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96750A" w:rsidRPr="00EF39C2">
        <w:rPr>
          <w:rFonts w:asciiTheme="minorHAnsi" w:hAnsiTheme="minorHAnsi" w:cstheme="minorHAnsi"/>
          <w:b/>
          <w:sz w:val="22"/>
          <w:szCs w:val="22"/>
        </w:rPr>
        <w:t>6</w:t>
      </w:r>
      <w:r w:rsidR="00835D0D">
        <w:rPr>
          <w:rFonts w:asciiTheme="minorHAnsi" w:hAnsiTheme="minorHAnsi" w:cstheme="minorHAnsi"/>
          <w:b/>
          <w:sz w:val="22"/>
          <w:szCs w:val="22"/>
        </w:rPr>
        <w:t>9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29"/>
        <w:gridCol w:w="3402"/>
        <w:gridCol w:w="1843"/>
        <w:gridCol w:w="2126"/>
      </w:tblGrid>
      <w:tr w:rsidR="007125FC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835D0D" w:rsidP="0032628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32628B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10h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C56AC4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C56AC4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C56AC4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C56AC4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33084" w:rsidRPr="00FE353B" w:rsidTr="00C56AC4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DE06FC" w:rsidRPr="00FE353B" w:rsidTr="00C56AC4">
        <w:tc>
          <w:tcPr>
            <w:tcW w:w="1843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C56AC4">
        <w:tc>
          <w:tcPr>
            <w:tcW w:w="1843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835D0D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35D0D"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Administrativo</w:t>
            </w: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DE06FC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835D0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10h, com os conselheiros acima nominados. </w:t>
            </w:r>
          </w:p>
        </w:tc>
      </w:tr>
      <w:tr w:rsidR="00DE06FC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EB3EDD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</w:t>
            </w:r>
            <w:r w:rsidR="00530776"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DE06FC" w:rsidRPr="00FE353B" w:rsidRDefault="00DE06FC" w:rsidP="00EB3EDD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37D0E" w:rsidRPr="00337A4D" w:rsidTr="00C56AC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9214" w:type="dxa"/>
            <w:gridSpan w:val="5"/>
            <w:shd w:val="clear" w:color="auto" w:fill="F2F2F2" w:themeFill="background1" w:themeFillShade="F2"/>
          </w:tcPr>
          <w:p w:rsidR="00137D0E" w:rsidRPr="00137D0E" w:rsidRDefault="00137D0E" w:rsidP="00137D0E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7D0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Comunicações </w:t>
            </w:r>
          </w:p>
        </w:tc>
      </w:tr>
      <w:tr w:rsidR="00137D0E" w:rsidRPr="00695D0E" w:rsidTr="00C56AC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:rsidR="00137D0E" w:rsidRPr="00137D0E" w:rsidRDefault="00137D0E" w:rsidP="002259F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7D0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00" w:type="dxa"/>
            <w:gridSpan w:val="4"/>
          </w:tcPr>
          <w:p w:rsidR="00137D0E" w:rsidRPr="00137D0E" w:rsidRDefault="00137D0E" w:rsidP="002259F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7D0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Claudio Fischer</w:t>
            </w:r>
          </w:p>
        </w:tc>
      </w:tr>
      <w:tr w:rsidR="00137D0E" w:rsidRPr="00450086" w:rsidTr="00C56AC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3"/>
        </w:trPr>
        <w:tc>
          <w:tcPr>
            <w:tcW w:w="1814" w:type="dxa"/>
            <w:shd w:val="clear" w:color="auto" w:fill="F2F2F2" w:themeFill="background1" w:themeFillShade="F2"/>
          </w:tcPr>
          <w:p w:rsidR="00137D0E" w:rsidRPr="00137D0E" w:rsidRDefault="00137D0E" w:rsidP="002259F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37D0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400" w:type="dxa"/>
            <w:gridSpan w:val="4"/>
          </w:tcPr>
          <w:p w:rsidR="00137D0E" w:rsidRPr="00137D0E" w:rsidRDefault="00137D0E" w:rsidP="00435D9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37D0E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Fischer</w:t>
            </w:r>
            <w:r w:rsidRPr="00137D0E">
              <w:rPr>
                <w:rFonts w:asciiTheme="minorHAnsi" w:hAnsiTheme="minorHAnsi" w:cstheme="minorHAnsi"/>
                <w:sz w:val="22"/>
                <w:szCs w:val="22"/>
              </w:rPr>
              <w:t xml:space="preserve"> informa a Comissão sobre </w:t>
            </w:r>
            <w:r w:rsidR="00435D97">
              <w:rPr>
                <w:rFonts w:asciiTheme="minorHAnsi" w:hAnsiTheme="minorHAnsi" w:cstheme="minorHAnsi"/>
                <w:sz w:val="22"/>
                <w:szCs w:val="22"/>
              </w:rPr>
              <w:t>assuntos tratados</w:t>
            </w:r>
            <w:r w:rsidRPr="00137D0E">
              <w:rPr>
                <w:rFonts w:asciiTheme="minorHAnsi" w:hAnsiTheme="minorHAnsi" w:cstheme="minorHAnsi"/>
                <w:sz w:val="22"/>
                <w:szCs w:val="22"/>
              </w:rPr>
              <w:t xml:space="preserve"> na reunião do Conselho Diretor, realizada em 08/07/2020. O comunicado é referente ao tempo da reunião, que passa a ser realizado em três horas, iniciando às 9h, nas próximas reuniões.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 questões envolvendo as diárias e ajuda de custo estão sendo tratadas junto ao CAU/BR. </w:t>
            </w:r>
          </w:p>
        </w:tc>
      </w:tr>
      <w:tr w:rsidR="00137D0E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37D0E" w:rsidRPr="00FE353B" w:rsidRDefault="00137D0E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F45F64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E06FC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E06FC" w:rsidRPr="00FE353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137D0E" w:rsidRDefault="00EC4D4D" w:rsidP="00137D0E">
            <w:pPr>
              <w:pStyle w:val="PargrafodaLista"/>
              <w:numPr>
                <w:ilvl w:val="1"/>
                <w:numId w:val="4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37D0E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DE06FC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EC4D4D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E06FC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E06FC" w:rsidRPr="00FE353B" w:rsidRDefault="00EC4D4D" w:rsidP="00DE06F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D661AA" w:rsidP="00D661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 informa que não há deliberação de registro em função da indisponibilidade de sistemas que está sendo tratada pelo CAU/BR</w:t>
            </w:r>
            <w:r w:rsidR="00EC4D4D"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2E5055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  <w:bookmarkStart w:id="0" w:name="_GoBack"/>
            <w:bookmarkEnd w:id="0"/>
          </w:p>
        </w:tc>
      </w:tr>
      <w:tr w:rsidR="00EC4D4D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C4D4D" w:rsidRPr="00FE353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137D0E" w:rsidRDefault="00EC4D4D" w:rsidP="00137D0E">
            <w:pPr>
              <w:pStyle w:val="PargrafodaLista"/>
              <w:numPr>
                <w:ilvl w:val="1"/>
                <w:numId w:val="4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EC4D4D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EC4D4D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extensão dos demais assuntos.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2E6B47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EC4D4D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C4D4D" w:rsidRPr="0093751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93751B" w:rsidRDefault="00EC4D4D" w:rsidP="00137D0E">
            <w:pPr>
              <w:pStyle w:val="PargrafodaLista"/>
              <w:numPr>
                <w:ilvl w:val="1"/>
                <w:numId w:val="43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C4D4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Acreditação de curso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EC4D4D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C4D4D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4D4D" w:rsidRPr="00FE353B" w:rsidRDefault="00EC4D4D" w:rsidP="00EC4D4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4D4D" w:rsidRPr="00FE353B" w:rsidRDefault="00EC4D4D" w:rsidP="00EC4D4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AC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extensão dos demais assuntos.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4.4 </w:t>
            </w:r>
            <w:r w:rsidRPr="002E6B47">
              <w:rPr>
                <w:rFonts w:asciiTheme="minorHAnsi" w:hAnsiTheme="minorHAnsi" w:cstheme="minorHAnsi"/>
                <w:b/>
                <w:sz w:val="22"/>
                <w:szCs w:val="22"/>
              </w:rPr>
              <w:t>Publicações Seminários anteriores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27662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extensão dos demais assuntos.</w:t>
            </w:r>
          </w:p>
        </w:tc>
      </w:tr>
      <w:tr w:rsidR="002E6B47" w:rsidRPr="00FE353B" w:rsidTr="0027662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137D0E" w:rsidRDefault="002E6B47" w:rsidP="002E6B47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37D0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Pesquisa Ensino x Pandemia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Questionário: a Comissão revisa e ajusta o questionário para levantamento das informações dos reflexos provocados pela pandemia direcionado aos professores das Universidades. O conselheiro Fell faz apontamentos e informa que fará uma revisão detalhada do material;</w:t>
            </w:r>
          </w:p>
          <w:p w:rsidR="002E6B47" w:rsidRPr="00D16E8D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Pesquisa Coordenadores de Curso: a Comissão avalia os dados levantados na pesquisa realizada junto aos coordenadores de curso. 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D16E8D" w:rsidRDefault="002E6B47" w:rsidP="002E6B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Revisão final do questionário realizada pelo conselheiro Fell e Assessoria. Assessoria apresenta material com dados consolidados da pesquisa dos coordenadores de curso na próxima reunião.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2E6B47" w:rsidP="002E6B47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Manifestação CEF-CAU/RS sobre ensino em tempos de pandemia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494C2E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D16E8D" w:rsidRDefault="002E6B47" w:rsidP="002E6B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que realizou os ajustes no texto da Manifestação da CEF pela qualidade do ensino, na 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ação de mapeamento das Universidades que seguiram ou suspenderam as atividades da disciplina Ateliê de Projeto, nos cursos de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assistente Jessica faz a leitura do texto e a Comissão ajusta. O conselheiro Bregatto afirma que fará a revisão do documento. </w:t>
            </w:r>
          </w:p>
        </w:tc>
      </w:tr>
      <w:tr w:rsidR="002E6B47" w:rsidRPr="00494C2E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D16E8D" w:rsidRDefault="002E6B47" w:rsidP="002E6B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 026-2020 – Manifestação CEF-CAU/RS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2E6B47" w:rsidP="002E6B47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640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Ofício ABEA e CAU/BR acerca do sobre ensino em tempos de pandemia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D16E8D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5055" w:rsidRPr="00D16E8D" w:rsidRDefault="002E6B47" w:rsidP="002E505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 fala sobre o ofí</w:t>
            </w:r>
            <w:r w:rsidR="001640E6">
              <w:rPr>
                <w:rFonts w:asciiTheme="minorHAnsi" w:hAnsiTheme="minorHAnsi" w:cstheme="minorHAnsi"/>
                <w:sz w:val="22"/>
                <w:szCs w:val="22"/>
              </w:rPr>
              <w:t>cio</w:t>
            </w:r>
            <w:r w:rsidR="002E5055">
              <w:rPr>
                <w:rFonts w:asciiTheme="minorHAnsi" w:hAnsiTheme="minorHAnsi" w:cstheme="minorHAnsi"/>
                <w:sz w:val="22"/>
                <w:szCs w:val="22"/>
              </w:rPr>
              <w:t xml:space="preserve"> com a manifestação da </w:t>
            </w:r>
            <w:r w:rsidR="002E5055" w:rsidRPr="002E5055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  <w:r w:rsidR="002E5055">
              <w:rPr>
                <w:rFonts w:asciiTheme="minorHAnsi" w:hAnsiTheme="minorHAnsi" w:cstheme="minorHAnsi"/>
                <w:sz w:val="22"/>
                <w:szCs w:val="22"/>
              </w:rPr>
              <w:t>, relatada n</w:t>
            </w:r>
            <w:r w:rsidR="002E5055" w:rsidRPr="002E5055">
              <w:rPr>
                <w:rFonts w:asciiTheme="minorHAnsi" w:hAnsiTheme="minorHAnsi" w:cstheme="minorHAnsi"/>
                <w:sz w:val="22"/>
                <w:szCs w:val="22"/>
              </w:rPr>
              <w:t>o item 4.6</w:t>
            </w:r>
            <w:r w:rsidR="002E505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E5055" w:rsidRPr="002E50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40E6">
              <w:rPr>
                <w:rFonts w:asciiTheme="minorHAnsi" w:hAnsiTheme="minorHAnsi" w:cstheme="minorHAnsi"/>
                <w:sz w:val="22"/>
                <w:szCs w:val="22"/>
              </w:rPr>
              <w:t xml:space="preserve">e os encaminhamentos para </w:t>
            </w:r>
            <w:r w:rsidR="001640E6">
              <w:rPr>
                <w:rFonts w:asciiTheme="minorHAnsi" w:hAnsiTheme="minorHAnsi" w:cstheme="minorHAnsi"/>
                <w:sz w:val="22"/>
                <w:szCs w:val="22"/>
              </w:rPr>
              <w:t xml:space="preserve">envio ao </w:t>
            </w:r>
            <w:r w:rsidR="001640E6" w:rsidRPr="001640E6">
              <w:rPr>
                <w:rFonts w:asciiTheme="minorHAnsi" w:hAnsiTheme="minorHAnsi" w:cstheme="minorHAnsi"/>
                <w:sz w:val="22"/>
                <w:szCs w:val="22"/>
              </w:rPr>
              <w:t>CAU/BR, AB</w:t>
            </w:r>
            <w:r w:rsidR="001640E6">
              <w:rPr>
                <w:rFonts w:asciiTheme="minorHAnsi" w:hAnsiTheme="minorHAnsi" w:cstheme="minorHAnsi"/>
                <w:sz w:val="22"/>
                <w:szCs w:val="22"/>
              </w:rPr>
              <w:t xml:space="preserve">EA e demais entidades da classe.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</w:t>
            </w:r>
            <w:r w:rsidR="001640E6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verifica</w:t>
            </w:r>
            <w:r w:rsidR="001640E6">
              <w:rPr>
                <w:rFonts w:asciiTheme="minorHAnsi" w:hAnsiTheme="minorHAnsi" w:cstheme="minorHAnsi"/>
                <w:sz w:val="22"/>
                <w:szCs w:val="22"/>
              </w:rPr>
              <w:t>rá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a área jurídica a possibilidade de envio do ofício ao MEC.</w:t>
            </w:r>
          </w:p>
        </w:tc>
      </w:tr>
      <w:tr w:rsidR="002E6B47" w:rsidRPr="00D16E8D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B47" w:rsidRPr="001640E6" w:rsidRDefault="001640E6" w:rsidP="001640E6">
            <w:pPr>
              <w:tabs>
                <w:tab w:val="left" w:pos="2249"/>
              </w:tabs>
              <w:ind w:left="15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 026-2020 – Manifestação CEF-CAU/RS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93751B" w:rsidRDefault="002E6B47" w:rsidP="002E6B47">
            <w:pPr>
              <w:pStyle w:val="PargrafodaLista"/>
              <w:numPr>
                <w:ilvl w:val="1"/>
                <w:numId w:val="44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 xml:space="preserve">Participação da </w:t>
            </w:r>
            <w:proofErr w:type="spellStart"/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FeNEA</w:t>
            </w:r>
            <w:proofErr w:type="spellEnd"/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nos </w:t>
            </w:r>
            <w:proofErr w:type="spellStart"/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CEAUs</w:t>
            </w:r>
            <w:proofErr w:type="spellEnd"/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E6B47" w:rsidRPr="00D16E8D" w:rsidTr="00107CA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extensão dos demais assuntos.</w:t>
            </w:r>
          </w:p>
        </w:tc>
      </w:tr>
      <w:tr w:rsidR="002E6B47" w:rsidRPr="00D16E8D" w:rsidTr="00107CAB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EC4D4D" w:rsidRDefault="002E6B47" w:rsidP="002E6B47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93751B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137D0E" w:rsidRDefault="002E6B47" w:rsidP="002E6B47">
            <w:pPr>
              <w:pStyle w:val="PargrafodaLista"/>
              <w:numPr>
                <w:ilvl w:val="1"/>
                <w:numId w:val="45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Memorando 003-220 CTEG-CAURS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D16E8D" w:rsidTr="00B56C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extensão dos demais assuntos.</w:t>
            </w:r>
          </w:p>
        </w:tc>
      </w:tr>
      <w:tr w:rsidR="002E6B47" w:rsidRPr="00D16E8D" w:rsidTr="00B56CB8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2E6B47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E6B47" w:rsidRPr="00EC4D4D" w:rsidTr="00C56AC4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137D0E" w:rsidRDefault="002E6B47" w:rsidP="002E6B47">
            <w:pPr>
              <w:pStyle w:val="PargrafodaLista"/>
              <w:numPr>
                <w:ilvl w:val="1"/>
                <w:numId w:val="45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Ofício CAU/BR nº 014/2020-SGM - Diretrizes Curriculares Nacionais do Curso de Graduação em Arquitetura e Urbanismo - Protocolos n° 889232/2019 e 1073098/2020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2E6B47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FE353B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2E6B47" w:rsidRPr="00D16E8D" w:rsidTr="008B2F4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 xml:space="preserve">Assunto não tratado devido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à extensão dos demais assuntos.</w:t>
            </w:r>
          </w:p>
        </w:tc>
      </w:tr>
      <w:tr w:rsidR="002E6B47" w:rsidRPr="00D16E8D" w:rsidTr="008B2F45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B47" w:rsidRPr="00494C2E" w:rsidRDefault="002E6B47" w:rsidP="002E6B4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E6B47" w:rsidRPr="00FE353B" w:rsidRDefault="002E6B47" w:rsidP="002E6B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  <w:tr w:rsidR="00507D9F" w:rsidRPr="00FE353B" w:rsidTr="000D2A70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07D9F" w:rsidRPr="00FE353B" w:rsidRDefault="00507D9F" w:rsidP="000D2A7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07D9F" w:rsidRPr="00137D0E" w:rsidTr="000D2A70">
        <w:trPr>
          <w:trHeight w:val="161"/>
        </w:trPr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D9F" w:rsidRPr="00137D0E" w:rsidRDefault="00507D9F" w:rsidP="00507D9F">
            <w:pPr>
              <w:pStyle w:val="PargrafodaLista"/>
              <w:numPr>
                <w:ilvl w:val="1"/>
                <w:numId w:val="45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640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Coordenadores não arquitetos - Ofício às IES</w:t>
            </w:r>
          </w:p>
        </w:tc>
      </w:tr>
      <w:tr w:rsidR="00507D9F" w:rsidRPr="00FE353B" w:rsidTr="000D2A7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D9F" w:rsidRPr="00FE353B" w:rsidRDefault="00507D9F" w:rsidP="000D2A7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7D9F" w:rsidRPr="00FE353B" w:rsidRDefault="00507D9F" w:rsidP="000D2A7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507D9F" w:rsidRPr="00FE353B" w:rsidTr="000D2A70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07D9F" w:rsidRPr="00FE353B" w:rsidRDefault="00507D9F" w:rsidP="000D2A7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07D9F" w:rsidRPr="00FE353B" w:rsidRDefault="00507D9F" w:rsidP="000D2A7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C4D4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 e Raquel Coll Oliveira</w:t>
            </w:r>
          </w:p>
        </w:tc>
      </w:tr>
      <w:tr w:rsidR="001640E6" w:rsidRPr="00FE353B" w:rsidTr="00D916C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494C2E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D16E8D" w:rsidRDefault="001640E6" w:rsidP="001640E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fala sobre o ofício e os encaminhamentos para os coordenadores de curso que não são arquitetos e urbanistas. </w:t>
            </w:r>
          </w:p>
        </w:tc>
      </w:tr>
      <w:tr w:rsidR="001640E6" w:rsidRPr="00FE353B" w:rsidTr="00D916C6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494C2E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94C2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D16E8D" w:rsidRDefault="001640E6" w:rsidP="001640E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583791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CEF 027-2020 – Coordenação Cursos</w:t>
            </w:r>
            <w:r w:rsidRPr="00C021D5">
              <w:rPr>
                <w:rFonts w:asciiTheme="minorHAnsi" w:eastAsia="MS Mincho" w:hAnsiTheme="minorHAnsi" w:cstheme="minorHAnsi"/>
                <w:sz w:val="22"/>
                <w:szCs w:val="22"/>
              </w:rPr>
              <w:t>. Providenciar trâmites no SICCAU.</w:t>
            </w:r>
          </w:p>
        </w:tc>
      </w:tr>
      <w:tr w:rsidR="001640E6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640E6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 2020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B3CBD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4D4D">
              <w:rPr>
                <w:rFonts w:asciiTheme="minorHAnsi" w:hAnsiTheme="minorHAnsi" w:cstheme="minorHAnsi"/>
                <w:b/>
                <w:sz w:val="22"/>
                <w:szCs w:val="22"/>
              </w:rPr>
              <w:t>Acreditação de curso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B3CBD" w:rsidRDefault="001640E6" w:rsidP="001640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E6B47">
              <w:rPr>
                <w:rFonts w:asciiTheme="minorHAnsi" w:hAnsiTheme="minorHAnsi" w:cstheme="minorHAnsi"/>
                <w:b/>
                <w:sz w:val="22"/>
                <w:szCs w:val="22"/>
              </w:rPr>
              <w:t>Publicações Seminários anteriores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D9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Pesquisa Ensino x Pandemia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Participação da </w:t>
            </w:r>
            <w:proofErr w:type="spellStart"/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FeNEA</w:t>
            </w:r>
            <w:proofErr w:type="spellEnd"/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nos </w:t>
            </w:r>
            <w:proofErr w:type="spellStart"/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CEAUs</w:t>
            </w:r>
            <w:proofErr w:type="spellEnd"/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Memorando 003-220 CTEG-CAURS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B4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Ofício CAU/BR nº 014/2020-SGM - Diretrizes Curriculares Nacionais do Curso de Graduação em Arquitetura e Urbanismo - Protocolos n° 889232/2019 e 1073098/2020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640E6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das súmulas das 168ª Reuniões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168ª Reuniões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foram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em votação.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Publicar a súmula no Portal Transparência.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1640E6" w:rsidRPr="00FE353B" w:rsidTr="00C56AC4">
        <w:tc>
          <w:tcPr>
            <w:tcW w:w="9214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640E6" w:rsidRPr="00FE353B" w:rsidTr="00C56AC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0E6" w:rsidRPr="00FE353B" w:rsidRDefault="001640E6" w:rsidP="001640E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640E6" w:rsidRPr="00FE353B" w:rsidRDefault="001640E6" w:rsidP="001640E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12h20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com os </w:t>
            </w:r>
            <w:r w:rsidRPr="00FE353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participantes acima nominados.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D2CBC" w:rsidRDefault="009D2CBC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FE353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5055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E505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9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1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6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8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9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5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6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7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29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3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4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5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6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39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2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3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4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2"/>
  </w:num>
  <w:num w:numId="3">
    <w:abstractNumId w:val="37"/>
  </w:num>
  <w:num w:numId="4">
    <w:abstractNumId w:val="31"/>
  </w:num>
  <w:num w:numId="5">
    <w:abstractNumId w:val="14"/>
  </w:num>
  <w:num w:numId="6">
    <w:abstractNumId w:val="1"/>
  </w:num>
  <w:num w:numId="7">
    <w:abstractNumId w:val="16"/>
  </w:num>
  <w:num w:numId="8">
    <w:abstractNumId w:val="39"/>
  </w:num>
  <w:num w:numId="9">
    <w:abstractNumId w:val="12"/>
  </w:num>
  <w:num w:numId="10">
    <w:abstractNumId w:val="20"/>
  </w:num>
  <w:num w:numId="11">
    <w:abstractNumId w:val="0"/>
  </w:num>
  <w:num w:numId="12">
    <w:abstractNumId w:val="3"/>
  </w:num>
  <w:num w:numId="13">
    <w:abstractNumId w:val="36"/>
  </w:num>
  <w:num w:numId="14">
    <w:abstractNumId w:val="9"/>
  </w:num>
  <w:num w:numId="15">
    <w:abstractNumId w:val="6"/>
  </w:num>
  <w:num w:numId="16">
    <w:abstractNumId w:val="32"/>
  </w:num>
  <w:num w:numId="17">
    <w:abstractNumId w:val="24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  <w:num w:numId="22">
    <w:abstractNumId w:val="26"/>
  </w:num>
  <w:num w:numId="23">
    <w:abstractNumId w:val="21"/>
  </w:num>
  <w:num w:numId="24">
    <w:abstractNumId w:val="8"/>
  </w:num>
  <w:num w:numId="25">
    <w:abstractNumId w:val="34"/>
  </w:num>
  <w:num w:numId="26">
    <w:abstractNumId w:val="27"/>
  </w:num>
  <w:num w:numId="27">
    <w:abstractNumId w:val="25"/>
  </w:num>
  <w:num w:numId="28">
    <w:abstractNumId w:val="28"/>
  </w:num>
  <w:num w:numId="29">
    <w:abstractNumId w:val="4"/>
  </w:num>
  <w:num w:numId="30">
    <w:abstractNumId w:val="30"/>
  </w:num>
  <w:num w:numId="31">
    <w:abstractNumId w:val="13"/>
  </w:num>
  <w:num w:numId="32">
    <w:abstractNumId w:val="23"/>
  </w:num>
  <w:num w:numId="33">
    <w:abstractNumId w:val="44"/>
  </w:num>
  <w:num w:numId="34">
    <w:abstractNumId w:val="42"/>
  </w:num>
  <w:num w:numId="35">
    <w:abstractNumId w:val="18"/>
  </w:num>
  <w:num w:numId="36">
    <w:abstractNumId w:val="19"/>
  </w:num>
  <w:num w:numId="37">
    <w:abstractNumId w:val="29"/>
  </w:num>
  <w:num w:numId="38">
    <w:abstractNumId w:val="38"/>
  </w:num>
  <w:num w:numId="39">
    <w:abstractNumId w:val="43"/>
  </w:num>
  <w:num w:numId="40">
    <w:abstractNumId w:val="11"/>
  </w:num>
  <w:num w:numId="41">
    <w:abstractNumId w:val="15"/>
  </w:num>
  <w:num w:numId="42">
    <w:abstractNumId w:val="40"/>
  </w:num>
  <w:num w:numId="43">
    <w:abstractNumId w:val="33"/>
  </w:num>
  <w:num w:numId="44">
    <w:abstractNumId w:val="35"/>
  </w:num>
  <w:num w:numId="45">
    <w:abstractNumId w:val="4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4F4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F36"/>
    <w:rsid w:val="00145A7C"/>
    <w:rsid w:val="00145AD1"/>
    <w:rsid w:val="00146448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296A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776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62B"/>
    <w:rsid w:val="00582FB2"/>
    <w:rsid w:val="00583030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AE3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5FF"/>
    <w:rsid w:val="006326C4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3C8"/>
    <w:rsid w:val="006F7507"/>
    <w:rsid w:val="006F7676"/>
    <w:rsid w:val="00700B6E"/>
    <w:rsid w:val="007014F3"/>
    <w:rsid w:val="0070214C"/>
    <w:rsid w:val="007023BA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646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635"/>
    <w:rsid w:val="00C945E3"/>
    <w:rsid w:val="00C96B10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096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3FB"/>
    <w:rsid w:val="00FC7F52"/>
    <w:rsid w:val="00FD00C6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E69A4-6580-4329-B739-A7AEE8D1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4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143</cp:revision>
  <cp:lastPrinted>2020-02-21T14:52:00Z</cp:lastPrinted>
  <dcterms:created xsi:type="dcterms:W3CDTF">2020-05-11T12:26:00Z</dcterms:created>
  <dcterms:modified xsi:type="dcterms:W3CDTF">2020-07-10T19:00:00Z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