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BF6BEA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BEA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BF6BEA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BF6BEA">
        <w:rPr>
          <w:rFonts w:asciiTheme="minorHAnsi" w:hAnsiTheme="minorHAnsi" w:cstheme="minorHAnsi"/>
          <w:b/>
          <w:sz w:val="22"/>
          <w:szCs w:val="22"/>
        </w:rPr>
        <w:t>1</w:t>
      </w:r>
      <w:r w:rsidR="0096750A" w:rsidRPr="00BF6BEA">
        <w:rPr>
          <w:rFonts w:asciiTheme="minorHAnsi" w:hAnsiTheme="minorHAnsi" w:cstheme="minorHAnsi"/>
          <w:b/>
          <w:sz w:val="22"/>
          <w:szCs w:val="22"/>
        </w:rPr>
        <w:t>6</w:t>
      </w:r>
      <w:r w:rsidR="00100DE1" w:rsidRPr="00BF6BEA">
        <w:rPr>
          <w:rFonts w:asciiTheme="minorHAnsi" w:hAnsiTheme="minorHAnsi" w:cstheme="minorHAnsi"/>
          <w:b/>
          <w:sz w:val="22"/>
          <w:szCs w:val="22"/>
        </w:rPr>
        <w:t>6</w:t>
      </w:r>
      <w:r w:rsidR="00550B03" w:rsidRPr="00BF6BEA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BF6BEA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BF6BEA">
        <w:rPr>
          <w:rFonts w:asciiTheme="minorHAnsi" w:hAnsiTheme="minorHAnsi" w:cstheme="minorHAnsi"/>
          <w:b/>
          <w:sz w:val="22"/>
          <w:szCs w:val="22"/>
        </w:rPr>
        <w:t>EF</w:t>
      </w:r>
      <w:r w:rsidRPr="00BF6BEA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00DE1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275904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10h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27590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764E9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Gerente Técnica</w:t>
            </w:r>
          </w:p>
        </w:tc>
      </w:tr>
      <w:tr w:rsidR="00933084" w:rsidRPr="00FE353B" w:rsidTr="00040598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E06FC" w:rsidRPr="00FE353B" w:rsidTr="00D27C95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53077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10h, com os conselheiros acima nominados. </w:t>
            </w:r>
            <w:r w:rsidR="0014644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Registrada manualmente a presença do conselheiro Cláudio Fischer às 10h, devido a problemas com a senha.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530776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530776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CA519D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CA519D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E353B" w:rsidRDefault="00DE06FC" w:rsidP="00530776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Mantida a pauta </w:t>
            </w:r>
            <w:r w:rsidR="00CA519D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proofErr w:type="spellStart"/>
            <w:r w:rsidR="00CA519D" w:rsidRPr="00FE353B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="00CA519D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45F64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45F64" w:rsidRPr="00FE353B" w:rsidRDefault="00F45F64" w:rsidP="000D4D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45F64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F64" w:rsidRPr="00FE353B" w:rsidRDefault="00F45F64" w:rsidP="00F45F64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45F64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F64" w:rsidRPr="00FE353B" w:rsidRDefault="00F45F64" w:rsidP="000D4D0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45F64" w:rsidRPr="00FE353B" w:rsidRDefault="00F45F64" w:rsidP="000D4D0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45F64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F64" w:rsidRPr="00FE353B" w:rsidRDefault="00F45F64" w:rsidP="000D4D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F64" w:rsidRPr="00FE353B" w:rsidRDefault="00F45F64" w:rsidP="000D4D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F45F64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F64" w:rsidRPr="00FE353B" w:rsidRDefault="00F45F64" w:rsidP="000D4D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D7C88" w:rsidRPr="00FE353B" w:rsidRDefault="001D7C88" w:rsidP="001D7C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O conselheiro Spinelli informa que participou de uma reunião na Universidade em que leciona</w:t>
            </w:r>
            <w:r w:rsidR="00B126D6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126D6" w:rsidRPr="00FE353B">
              <w:rPr>
                <w:rFonts w:asciiTheme="minorHAnsi" w:hAnsiTheme="minorHAnsi" w:cstheme="minorHAnsi"/>
                <w:sz w:val="22"/>
                <w:szCs w:val="22"/>
              </w:rPr>
              <w:t>Univates</w:t>
            </w:r>
            <w:proofErr w:type="spellEnd"/>
            <w:r w:rsidR="00B126D6" w:rsidRPr="00FE353B">
              <w:rPr>
                <w:rFonts w:asciiTheme="minorHAnsi" w:hAnsiTheme="minorHAnsi" w:cstheme="minorHAnsi"/>
                <w:sz w:val="22"/>
                <w:szCs w:val="22"/>
              </w:rPr>
              <w:t>, em Lajeado,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e relata que as rematrículas serão adiadas e fala sobre a dificuldade da administração em criar uma previsão para o segundo semestre de 2020, em função da crise provocado pela pandemia da COVID-19. </w:t>
            </w:r>
          </w:p>
        </w:tc>
      </w:tr>
      <w:tr w:rsidR="00DE06FC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191BA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F45F6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CA519D">
            <w:pPr>
              <w:pStyle w:val="PargrafodaLista"/>
              <w:numPr>
                <w:ilvl w:val="1"/>
                <w:numId w:val="34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522C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522C3E" w:rsidRPr="00FE353B">
              <w:rPr>
                <w:rFonts w:asciiTheme="minorHAnsi" w:hAnsiTheme="minorHAnsi" w:cstheme="minorHAnsi"/>
                <w:sz w:val="22"/>
                <w:szCs w:val="22"/>
              </w:rPr>
              <w:t>assistente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C3E" w:rsidRPr="00FE353B">
              <w:rPr>
                <w:rFonts w:asciiTheme="minorHAnsi" w:hAnsiTheme="minorHAnsi" w:cstheme="minorHAnsi"/>
                <w:sz w:val="22"/>
                <w:szCs w:val="22"/>
              </w:rPr>
              <w:t>Jéssica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 w:rsidR="00522C3E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08 a 14 de maio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C021D5" w:rsidP="00CF02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Aprovada a Deliberação CEF 020-2020 - Registros de 08 a 14 de maio de 2020. Providenciar trâmites no SICCAU.</w:t>
            </w:r>
          </w:p>
        </w:tc>
      </w:tr>
      <w:tr w:rsidR="00DE06FC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1D37BB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CA519D">
            <w:pPr>
              <w:pStyle w:val="PargrafodaLista"/>
              <w:numPr>
                <w:ilvl w:val="1"/>
                <w:numId w:val="34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Ensino perante a pandemia de COVID-19: ações da Comissão</w:t>
            </w:r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DE06FC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7391C" w:rsidRPr="00FE353B" w:rsidRDefault="00911B8E" w:rsidP="00CF02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gerente técnica Raquel </w:t>
            </w:r>
            <w:r w:rsidR="00CF02DB" w:rsidRPr="00FE353B">
              <w:rPr>
                <w:rFonts w:asciiTheme="minorHAnsi" w:hAnsiTheme="minorHAnsi" w:cstheme="minorHAnsi"/>
                <w:sz w:val="22"/>
                <w:szCs w:val="22"/>
              </w:rPr>
              <w:t>apresenta a minuta de deliberação sobre os reflexos da pandemia do COVID-19 no ensino de Arquitetura e Urbanismo e a Comissão ajusta o documento. A Comissão aprova a deliberação de solicitação ao Presidente do CAU/RS que encaminhe ofício ao CAU/BR e os demais CAU/UF com os posicionamentos oficiais acerca da Portaria MEC nº 343, de 17 de março de 2020.</w:t>
            </w:r>
          </w:p>
          <w:p w:rsidR="00245761" w:rsidRPr="00FE353B" w:rsidRDefault="00245761" w:rsidP="002457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gerente técnica Raquel informa que o questionário criado pela Comissão foi enviado aos representantes da </w:t>
            </w:r>
            <w:proofErr w:type="spellStart"/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(Federação Nacional de Estudantes de Arquitetura e Urbanismo) e aguarda o retorno das contribuições. A Comissão </w:t>
            </w:r>
            <w:r w:rsidR="00CA18EC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discute acerca de possibilidade de envio do questionário a demais públicos e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define que será enviado aos coordenadores </w:t>
            </w:r>
            <w:r w:rsidR="00AB0EB6" w:rsidRPr="00FE353B">
              <w:rPr>
                <w:rFonts w:asciiTheme="minorHAnsi" w:hAnsiTheme="minorHAnsi" w:cstheme="minorHAnsi"/>
                <w:sz w:val="22"/>
                <w:szCs w:val="22"/>
              </w:rPr>
              <w:t>de U</w:t>
            </w:r>
            <w:r w:rsidR="00CA18EC" w:rsidRPr="00FE353B">
              <w:rPr>
                <w:rFonts w:asciiTheme="minorHAnsi" w:hAnsiTheme="minorHAnsi" w:cstheme="minorHAnsi"/>
                <w:sz w:val="22"/>
                <w:szCs w:val="22"/>
              </w:rPr>
              <w:t>niversidades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C40A4" w:rsidRPr="00FE353B" w:rsidRDefault="00245761" w:rsidP="002457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fala sobre os retornos recebidos na sequência da ação de mapeamento das Universidades que seguiram ou suspenderam as </w:t>
            </w:r>
            <w:r w:rsidR="00D1633D">
              <w:rPr>
                <w:rFonts w:asciiTheme="minorHAnsi" w:hAnsiTheme="minorHAnsi" w:cstheme="minorHAnsi"/>
                <w:sz w:val="22"/>
                <w:szCs w:val="22"/>
              </w:rPr>
              <w:t>atividades da disciplina Ateliê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de Projeto, nos cursos de Arquitetura e Urbanismo.</w:t>
            </w:r>
            <w:r w:rsidR="00AB0EB6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sugerem alterações no </w:t>
            </w:r>
            <w:r w:rsidR="00D1633D">
              <w:rPr>
                <w:rFonts w:asciiTheme="minorHAnsi" w:hAnsiTheme="minorHAnsi" w:cstheme="minorHAnsi"/>
                <w:sz w:val="22"/>
                <w:szCs w:val="22"/>
              </w:rPr>
              <w:t>controle de retorno e solicita à</w:t>
            </w:r>
            <w:r w:rsidR="00AB0EB6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Assessoria que reitere o contato com os coordenadores que ainda não responderam.</w:t>
            </w:r>
          </w:p>
          <w:p w:rsidR="00CA18EC" w:rsidRPr="00FE353B" w:rsidRDefault="00CA18EC" w:rsidP="000939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O conselheiro Bregatto </w:t>
            </w:r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>relata que possui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questionamentos </w:t>
            </w:r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acerca da possibilidade </w:t>
            </w:r>
            <w:proofErr w:type="gramStart"/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proofErr w:type="gramEnd"/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Comissão fazer uma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manifestação p</w:t>
            </w:r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>ública de apoio às Universidades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>suspenderam suas atividades e sobre qual seria 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posição do CAU</w:t>
            </w:r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em relação aos formandos </w:t>
            </w:r>
            <w:r w:rsidR="00E51931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desse período </w:t>
            </w:r>
            <w:r w:rsidR="003434CC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impactado pela pandemia </w:t>
            </w:r>
            <w:r w:rsidR="00D1633D">
              <w:rPr>
                <w:rFonts w:asciiTheme="minorHAnsi" w:hAnsiTheme="minorHAnsi" w:cstheme="minorHAnsi"/>
                <w:sz w:val="22"/>
                <w:szCs w:val="22"/>
              </w:rPr>
              <w:t>provocada pelo</w:t>
            </w:r>
            <w:r w:rsidR="003434CC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COVID-19. A conselheira Roberta reforça os questionamentos do conselheiro.</w:t>
            </w:r>
            <w:r w:rsidR="00BB708B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Esse </w:t>
            </w:r>
            <w:r w:rsidR="00E27A95" w:rsidRPr="00FE353B">
              <w:rPr>
                <w:rFonts w:asciiTheme="minorHAnsi" w:hAnsiTheme="minorHAnsi" w:cstheme="minorHAnsi"/>
                <w:sz w:val="22"/>
                <w:szCs w:val="22"/>
              </w:rPr>
              <w:t>ponto</w:t>
            </w:r>
            <w:r w:rsidR="00BB708B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é tratado no item 5.2 da </w:t>
            </w:r>
            <w:proofErr w:type="spellStart"/>
            <w:r w:rsidR="00BB708B" w:rsidRPr="00FE353B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="00BB708B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939A8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manifesta apoio aos questionamentos do conselheiro Bregatto e solicita o esclarecimento jurídico diante desse ponto. </w:t>
            </w:r>
            <w:r w:rsidR="00D1633D" w:rsidRPr="00FE353B">
              <w:rPr>
                <w:rFonts w:asciiTheme="minorHAnsi" w:hAnsiTheme="minorHAnsi" w:cstheme="minorHAnsi"/>
                <w:sz w:val="22"/>
                <w:szCs w:val="22"/>
              </w:rPr>
              <w:t>O assessor jurídico Flavio</w:t>
            </w:r>
            <w:r w:rsidR="00D1633D">
              <w:rPr>
                <w:rFonts w:asciiTheme="minorHAnsi" w:hAnsiTheme="minorHAnsi" w:cstheme="minorHAnsi"/>
                <w:sz w:val="22"/>
                <w:szCs w:val="22"/>
              </w:rPr>
              <w:t xml:space="preserve"> esclarece que </w:t>
            </w:r>
            <w:r w:rsidR="000939A8">
              <w:rPr>
                <w:rFonts w:asciiTheme="minorHAnsi" w:hAnsiTheme="minorHAnsi" w:cstheme="minorHAnsi"/>
                <w:sz w:val="22"/>
                <w:szCs w:val="22"/>
              </w:rPr>
              <w:t xml:space="preserve">não há alternativas jurídicas para ação específica em relação aos formandos por ser uma situação atípica. Os conselheiros avaliam os possíveis cenários futuros para a atuação das Universidades. </w:t>
            </w:r>
            <w:bookmarkStart w:id="0" w:name="_GoBack"/>
            <w:bookmarkEnd w:id="0"/>
          </w:p>
        </w:tc>
      </w:tr>
      <w:tr w:rsidR="00DE06FC" w:rsidRPr="00FE353B" w:rsidTr="001D37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CF02DB" w:rsidP="00AB0E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="00BA34BF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021-2020 - reflexos da pandemia do COVID-19 no ensino de Arquitetura e Urbanismo.</w:t>
            </w:r>
            <w:r w:rsidR="00AB0EB6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fará contato com coordenadores que ainda não retornaram o mapeamento para reforçar a solicitação.</w:t>
            </w:r>
          </w:p>
        </w:tc>
      </w:tr>
      <w:tr w:rsidR="00DE06FC" w:rsidRPr="00FE353B" w:rsidTr="0057640F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450AAE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CA519D" w:rsidP="00CA519D">
            <w:pPr>
              <w:ind w:firstLine="45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4.3 </w:t>
            </w:r>
            <w:r w:rsidR="00100DE1"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019/2020 – CEF/CAURS</w:t>
            </w:r>
            <w:r w:rsidR="007303E2"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Atividades de Extensão 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100DE1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06FC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100DE1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4D1DC3" w:rsidP="007303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 gerente técnica Raquel</w:t>
            </w:r>
            <w:r w:rsidR="00D56235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informa sobre e-mail enviado pela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conselheira Marta Volkmer </w:t>
            </w:r>
            <w:r w:rsidR="00D56235" w:rsidRPr="00FE353B">
              <w:rPr>
                <w:rFonts w:asciiTheme="minorHAnsi" w:hAnsiTheme="minorHAnsi" w:cstheme="minorHAnsi"/>
                <w:sz w:val="22"/>
                <w:szCs w:val="22"/>
              </w:rPr>
              <w:t>com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questionamentos </w:t>
            </w:r>
            <w:r w:rsidR="00D56235"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referentes a orientações acerca de serviços de consultoria e sobre o funcionamento do EMAU. O texto de e-mail é apresentado à Comissão para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 construção de um entendimento dos conse</w:t>
            </w:r>
            <w:r w:rsidR="001715AE" w:rsidRPr="00FE353B">
              <w:rPr>
                <w:rFonts w:asciiTheme="minorHAnsi" w:hAnsiTheme="minorHAnsi" w:cstheme="minorHAnsi"/>
                <w:sz w:val="22"/>
                <w:szCs w:val="22"/>
              </w:rPr>
              <w:t>lheiros para envio de resposta.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D56235" w:rsidP="00BF6B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 gerente técnica Raquel compilará o entendimento dos conselheiros e enviará à Comissão a sugestão de retorno para validaç</w:t>
            </w:r>
            <w:r w:rsidR="00BF6BEA">
              <w:rPr>
                <w:rFonts w:asciiTheme="minorHAnsi" w:hAnsiTheme="minorHAnsi" w:cstheme="minorHAnsi"/>
                <w:sz w:val="22"/>
                <w:szCs w:val="22"/>
              </w:rPr>
              <w:t>ão final e, posterior, retorno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7303E2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pStyle w:val="PargrafodaLista"/>
              <w:numPr>
                <w:ilvl w:val="1"/>
                <w:numId w:val="35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494C2E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F38E4" w:rsidRPr="00494C2E" w:rsidRDefault="00146448" w:rsidP="001464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C2E">
              <w:rPr>
                <w:rFonts w:asciiTheme="minorHAnsi" w:hAnsiTheme="minorHAnsi" w:cstheme="minorHAnsi"/>
                <w:sz w:val="22"/>
                <w:szCs w:val="22"/>
              </w:rPr>
              <w:t>O conselheiro Fischer informa que, conforme orientações, o S</w:t>
            </w:r>
            <w:r w:rsidR="001F38E4" w:rsidRPr="00494C2E">
              <w:rPr>
                <w:rFonts w:asciiTheme="minorHAnsi" w:hAnsiTheme="minorHAnsi" w:cstheme="minorHAnsi"/>
                <w:sz w:val="22"/>
                <w:szCs w:val="22"/>
              </w:rPr>
              <w:t>eminário</w:t>
            </w:r>
            <w:r w:rsidRPr="00494C2E">
              <w:rPr>
                <w:rFonts w:asciiTheme="minorHAnsi" w:hAnsiTheme="minorHAnsi" w:cstheme="minorHAnsi"/>
                <w:sz w:val="22"/>
                <w:szCs w:val="22"/>
              </w:rPr>
              <w:t xml:space="preserve"> está</w:t>
            </w:r>
            <w:r w:rsidR="001F38E4" w:rsidRPr="00494C2E">
              <w:rPr>
                <w:rFonts w:asciiTheme="minorHAnsi" w:hAnsiTheme="minorHAnsi" w:cstheme="minorHAnsi"/>
                <w:sz w:val="22"/>
                <w:szCs w:val="22"/>
              </w:rPr>
              <w:t xml:space="preserve"> previsto para o final </w:t>
            </w:r>
            <w:r w:rsidRPr="00494C2E">
              <w:rPr>
                <w:rFonts w:asciiTheme="minorHAnsi" w:hAnsiTheme="minorHAnsi" w:cstheme="minorHAnsi"/>
                <w:sz w:val="22"/>
                <w:szCs w:val="22"/>
              </w:rPr>
              <w:t>de 2020, em função da instabilidade financeira vigente.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494C2E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494C2E" w:rsidRDefault="00FE353B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Aguardar </w:t>
            </w:r>
            <w:r w:rsidRPr="00494C2E">
              <w:rPr>
                <w:rFonts w:asciiTheme="minorHAnsi" w:hAnsiTheme="minorHAnsi" w:cstheme="minorHAnsi"/>
                <w:sz w:val="22"/>
                <w:szCs w:val="22"/>
              </w:rPr>
              <w:t>direcionamento para realização dos eventos virtuais.</w:t>
            </w:r>
          </w:p>
        </w:tc>
      </w:tr>
      <w:tr w:rsidR="007303E2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303E2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0D4D02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ind w:firstLine="318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5.1 Solicitação de requerimento de registro de profissional no Conselho nº 136754 – protocolo SICCAU nº 1073557/2020 apresentando a Carteira Nacional de Habilitação.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 e Raquel Coll Oliveira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 gerente técnica Raquel explica à Comissão os pontos referentes à solicitação de requerimento de registro de profissional no Conselho e apresenta a minuta da deliberação sobre a identificação civil para fins de registro no CAU. A Comissão revisa e ajusta o documento.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Deliberação CEF 022-2020 -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Identificação civil para fins de registro no CAU.</w:t>
            </w:r>
          </w:p>
        </w:tc>
      </w:tr>
      <w:tr w:rsidR="007303E2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0D4D02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ind w:firstLine="318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5.2 Deliberação nº 018/2020 – CEF-CAU/BR: Defesa do Ensino Presencial – Manifestação face à Portaria MEC nº 343/2020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 e Raquel Coll Oliveira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Flavio esclarece o conteúdo estabelecido na Deliberação nº 018/2020 – CEF-CAU/BR: Defesa do Ensino Presencial – Manifestação face à Portaria MEC nº 343/2020. A Comissão fala sobre indefinições que o texto apresenta em relação ao registro dos formados nesse período impactado pela pandemia do COVID-19 e sobre a atuação do CAU/BR na análise dos diplomas entregues pelas Universidades. 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FE353B" w:rsidP="00FE353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foi</w:t>
            </w:r>
            <w:r w:rsidR="00911A90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apresentada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 w:rsidR="00911A90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Comissão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2343B7" w:rsidRPr="00FE353B" w:rsidTr="000D4D02">
        <w:trPr>
          <w:trHeight w:val="135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43B7" w:rsidRPr="00FE353B" w:rsidRDefault="002343B7" w:rsidP="000D4D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343B7" w:rsidRPr="00FE353B" w:rsidTr="000D4D02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43B7" w:rsidRPr="00FE353B" w:rsidRDefault="002343B7" w:rsidP="002343B7">
            <w:pPr>
              <w:pStyle w:val="PargrafodaLista"/>
              <w:numPr>
                <w:ilvl w:val="1"/>
                <w:numId w:val="36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Reuniões da CEF</w:t>
            </w:r>
          </w:p>
        </w:tc>
      </w:tr>
      <w:tr w:rsidR="002343B7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43B7" w:rsidRPr="00FE353B" w:rsidRDefault="002343B7" w:rsidP="000D4D02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43B7" w:rsidRPr="00FE353B" w:rsidRDefault="002343B7" w:rsidP="000D4D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343B7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43B7" w:rsidRPr="00FE353B" w:rsidRDefault="002343B7" w:rsidP="000D4D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43B7" w:rsidRPr="00FE353B" w:rsidRDefault="002343B7" w:rsidP="000D4D0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343B7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43B7" w:rsidRPr="00FE353B" w:rsidRDefault="002343B7" w:rsidP="000D4D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43B7" w:rsidRPr="00FE353B" w:rsidRDefault="002343B7" w:rsidP="000D4D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Comissão solicita que sejam realizadas mais reuniões da Comissão. A gerente técnica Raquel minutará a deliberação e encaminhará por e-mail. </w:t>
            </w:r>
          </w:p>
        </w:tc>
      </w:tr>
      <w:tr w:rsidR="002343B7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43B7" w:rsidRPr="00FE353B" w:rsidRDefault="002343B7" w:rsidP="000D4D0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43B7" w:rsidRPr="00FE353B" w:rsidRDefault="002343B7" w:rsidP="002343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Aprovada a Deliberação CEF 023-2020.</w:t>
            </w:r>
          </w:p>
        </w:tc>
      </w:tr>
      <w:tr w:rsidR="007303E2" w:rsidRPr="00FE353B" w:rsidTr="001D37BB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303E2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Ensino perante a pandemia de COVID-19: ações da Comissão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3E2" w:rsidRPr="00FE353B" w:rsidRDefault="007303E2" w:rsidP="00730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303E2" w:rsidRPr="00FE353B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165ª Reunião Ordinária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 súmula da 165ª Reunião Ordinária foi lida e aprovada em votação.</w:t>
            </w:r>
          </w:p>
        </w:tc>
      </w:tr>
      <w:tr w:rsidR="007303E2" w:rsidRPr="00FE353B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3E2" w:rsidRPr="00FE353B" w:rsidRDefault="007303E2" w:rsidP="007303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303E2" w:rsidRPr="00FE353B" w:rsidTr="000D4D02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303E2" w:rsidRPr="00FE353B" w:rsidTr="000D4D0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03E2" w:rsidRPr="00FE353B" w:rsidRDefault="007303E2" w:rsidP="007303E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03E2" w:rsidRPr="00FE353B" w:rsidRDefault="007303E2" w:rsidP="007303E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911A90" w:rsidRPr="00FE353B">
              <w:rPr>
                <w:rFonts w:asciiTheme="minorHAnsi" w:hAnsiTheme="minorHAnsi" w:cstheme="minorHAnsi"/>
                <w:sz w:val="22"/>
                <w:szCs w:val="22"/>
              </w:rPr>
              <w:t>12h15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com os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0DE1" w:rsidRPr="00FE353B" w:rsidRDefault="00100DE1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2CBC" w:rsidRPr="00FE353B" w:rsidRDefault="009D2CBC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240EE" w:rsidRPr="00FE353B" w:rsidRDefault="009240E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AE3299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39A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939A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 w15:restartNumberingAfterBreak="0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9" w15:restartNumberingAfterBreak="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1" w15:restartNumberingAfterBreak="0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6" w15:restartNumberingAfterBreak="0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 w15:restartNumberingAfterBreak="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8" w15:restartNumberingAfterBreak="0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3" w15:restartNumberingAfterBreak="0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4" w15:restartNumberingAfterBreak="0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5" w15:restartNumberingAfterBreak="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6" w15:restartNumberingAfterBreak="0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27" w15:restartNumberingAfterBreak="0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 w15:restartNumberingAfterBreak="0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0" w15:restartNumberingAfterBreak="0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1" w15:restartNumberingAfterBreak="0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 w15:restartNumberingAfterBreak="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 w15:restartNumberingAfterBreak="0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5" w15:restartNumberingAfterBreak="0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0"/>
  </w:num>
  <w:num w:numId="3">
    <w:abstractNumId w:val="32"/>
  </w:num>
  <w:num w:numId="4">
    <w:abstractNumId w:val="28"/>
  </w:num>
  <w:num w:numId="5">
    <w:abstractNumId w:val="13"/>
  </w:num>
  <w:num w:numId="6">
    <w:abstractNumId w:val="1"/>
  </w:num>
  <w:num w:numId="7">
    <w:abstractNumId w:val="14"/>
  </w:num>
  <w:num w:numId="8">
    <w:abstractNumId w:val="33"/>
  </w:num>
  <w:num w:numId="9">
    <w:abstractNumId w:val="11"/>
  </w:num>
  <w:num w:numId="10">
    <w:abstractNumId w:val="18"/>
  </w:num>
  <w:num w:numId="11">
    <w:abstractNumId w:val="0"/>
  </w:num>
  <w:num w:numId="12">
    <w:abstractNumId w:val="3"/>
  </w:num>
  <w:num w:numId="13">
    <w:abstractNumId w:val="31"/>
  </w:num>
  <w:num w:numId="14">
    <w:abstractNumId w:val="9"/>
  </w:num>
  <w:num w:numId="15">
    <w:abstractNumId w:val="6"/>
  </w:num>
  <w:num w:numId="16">
    <w:abstractNumId w:val="29"/>
  </w:num>
  <w:num w:numId="17">
    <w:abstractNumId w:val="22"/>
  </w:num>
  <w:num w:numId="18">
    <w:abstractNumId w:val="10"/>
  </w:num>
  <w:num w:numId="19">
    <w:abstractNumId w:val="5"/>
  </w:num>
  <w:num w:numId="20">
    <w:abstractNumId w:val="15"/>
  </w:num>
  <w:num w:numId="21">
    <w:abstractNumId w:val="7"/>
  </w:num>
  <w:num w:numId="22">
    <w:abstractNumId w:val="24"/>
  </w:num>
  <w:num w:numId="23">
    <w:abstractNumId w:val="19"/>
  </w:num>
  <w:num w:numId="24">
    <w:abstractNumId w:val="8"/>
  </w:num>
  <w:num w:numId="25">
    <w:abstractNumId w:val="30"/>
  </w:num>
  <w:num w:numId="26">
    <w:abstractNumId w:val="25"/>
  </w:num>
  <w:num w:numId="27">
    <w:abstractNumId w:val="23"/>
  </w:num>
  <w:num w:numId="28">
    <w:abstractNumId w:val="26"/>
  </w:num>
  <w:num w:numId="29">
    <w:abstractNumId w:val="4"/>
  </w:num>
  <w:num w:numId="30">
    <w:abstractNumId w:val="27"/>
  </w:num>
  <w:num w:numId="31">
    <w:abstractNumId w:val="12"/>
  </w:num>
  <w:num w:numId="32">
    <w:abstractNumId w:val="21"/>
  </w:num>
  <w:num w:numId="33">
    <w:abstractNumId w:val="35"/>
  </w:num>
  <w:num w:numId="34">
    <w:abstractNumId w:val="34"/>
  </w:num>
  <w:num w:numId="35">
    <w:abstractNumId w:val="16"/>
  </w:num>
  <w:num w:numId="36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39A8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7182"/>
    <w:rsid w:val="001374E4"/>
    <w:rsid w:val="00137BC8"/>
    <w:rsid w:val="00140233"/>
    <w:rsid w:val="0014170C"/>
    <w:rsid w:val="001419C3"/>
    <w:rsid w:val="00142E40"/>
    <w:rsid w:val="00143922"/>
    <w:rsid w:val="00144F36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6709"/>
    <w:rsid w:val="002E7AB5"/>
    <w:rsid w:val="002E7AEA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03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0786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304F5"/>
    <w:rsid w:val="00530540"/>
    <w:rsid w:val="00530776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62B"/>
    <w:rsid w:val="00582FB2"/>
    <w:rsid w:val="00583030"/>
    <w:rsid w:val="00583464"/>
    <w:rsid w:val="00583516"/>
    <w:rsid w:val="0058399A"/>
    <w:rsid w:val="00583FE7"/>
    <w:rsid w:val="00584042"/>
    <w:rsid w:val="005848F3"/>
    <w:rsid w:val="00585F7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AE3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507"/>
    <w:rsid w:val="006F7676"/>
    <w:rsid w:val="00700B6E"/>
    <w:rsid w:val="007014F3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4E92"/>
    <w:rsid w:val="007656A3"/>
    <w:rsid w:val="00765A1C"/>
    <w:rsid w:val="00767255"/>
    <w:rsid w:val="00770275"/>
    <w:rsid w:val="007703C2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88E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3FB7"/>
    <w:rsid w:val="009B40C9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9ED"/>
    <w:rsid w:val="00B02BB5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BEA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45E3"/>
    <w:rsid w:val="00C96B10"/>
    <w:rsid w:val="00C97687"/>
    <w:rsid w:val="00C97A2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BAC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33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FC1"/>
    <w:rsid w:val="00D4535A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AA4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31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446"/>
    <w:rsid w:val="00EC552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184"/>
    <w:rsid w:val="00FD59CD"/>
    <w:rsid w:val="00FD5C10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BC0B-8E53-4232-8207-8018B313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1117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46</cp:revision>
  <cp:lastPrinted>2020-02-21T14:52:00Z</cp:lastPrinted>
  <dcterms:created xsi:type="dcterms:W3CDTF">2020-05-11T12:26:00Z</dcterms:created>
  <dcterms:modified xsi:type="dcterms:W3CDTF">2020-06-08T14:12:00Z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