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1"/>
        <w:gridCol w:w="577"/>
        <w:gridCol w:w="1265"/>
        <w:gridCol w:w="1134"/>
        <w:gridCol w:w="1418"/>
        <w:gridCol w:w="142"/>
        <w:gridCol w:w="425"/>
        <w:gridCol w:w="283"/>
        <w:gridCol w:w="426"/>
        <w:gridCol w:w="1842"/>
      </w:tblGrid>
      <w:tr w:rsidR="00020BC5" w:rsidRPr="009E47A2" w:rsidTr="00A92C13">
        <w:trPr>
          <w:trHeight w:val="276"/>
        </w:trPr>
        <w:tc>
          <w:tcPr>
            <w:tcW w:w="9333" w:type="dxa"/>
            <w:gridSpan w:val="10"/>
            <w:shd w:val="clear" w:color="auto" w:fill="D9D9D9" w:themeFill="background1" w:themeFillShade="D9"/>
          </w:tcPr>
          <w:p w:rsidR="00020BC5" w:rsidRPr="009E47A2" w:rsidRDefault="0047551E" w:rsidP="0047308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36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4"/>
            <w:vAlign w:val="center"/>
          </w:tcPr>
          <w:p w:rsidR="009E47A2" w:rsidRPr="00117DD3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6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47308C" w:rsidRPr="00117DD3">
              <w:rPr>
                <w:rFonts w:asciiTheme="majorHAnsi" w:hAnsiTheme="majorHAnsi" w:cs="Arial"/>
              </w:rPr>
              <w:t>23</w:t>
            </w:r>
            <w:r w:rsidRPr="00117DD3">
              <w:rPr>
                <w:rFonts w:asciiTheme="majorHAnsi" w:hAnsiTheme="majorHAnsi" w:cs="Arial"/>
              </w:rPr>
              <w:t>/03/2015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10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47308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Maia, 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Conselheiro Suplente </w:t>
            </w:r>
            <w:proofErr w:type="spellStart"/>
            <w:r w:rsidRPr="00117DD3">
              <w:rPr>
                <w:rFonts w:asciiTheme="majorHAnsi" w:hAnsiTheme="majorHAnsi" w:cs="Times New Roman"/>
              </w:rPr>
              <w:t>Efreu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117DD3">
              <w:rPr>
                <w:rFonts w:asciiTheme="majorHAnsi" w:eastAsia="Times New Roman" w:hAnsiTheme="majorHAnsi"/>
              </w:rPr>
              <w:t>Brignol</w:t>
            </w:r>
            <w:proofErr w:type="spellEnd"/>
            <w:r w:rsidRPr="00117DD3">
              <w:rPr>
                <w:rFonts w:asciiTheme="majorHAnsi" w:eastAsia="Times New Roman" w:hAnsiTheme="majorHAnsi"/>
              </w:rPr>
              <w:t xml:space="preserve"> Quintana</w:t>
            </w:r>
            <w:r w:rsidRPr="00117DD3">
              <w:rPr>
                <w:rFonts w:asciiTheme="majorHAnsi" w:hAnsiTheme="majorHAnsi" w:cs="Times New Roman"/>
              </w:rPr>
              <w:t xml:space="preserve">, Assessor Jurídico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682272" w:rsidRPr="00117DD3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10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Conciliação – Processos 198211/2014 e 189820/2014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10"/>
            <w:shd w:val="clear" w:color="auto" w:fill="FFFFFF" w:themeFill="background1"/>
          </w:tcPr>
          <w:p w:rsidR="00B44091" w:rsidRPr="00B44091" w:rsidRDefault="00B44091" w:rsidP="00B44091">
            <w:pPr>
              <w:rPr>
                <w:rFonts w:asciiTheme="majorHAnsi" w:hAnsiTheme="majorHAnsi"/>
                <w:b/>
                <w:bCs/>
              </w:rPr>
            </w:pPr>
            <w:r w:rsidRPr="00B44091">
              <w:rPr>
                <w:rFonts w:asciiTheme="majorHAnsi" w:hAnsiTheme="majorHAnsi"/>
                <w:b/>
                <w:bCs/>
              </w:rPr>
              <w:t>Processo SICCAU Nº 198211/2014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</w:rPr>
            </w:pPr>
            <w:r w:rsidRPr="00B44091">
              <w:rPr>
                <w:rFonts w:asciiTheme="majorHAnsi" w:hAnsiTheme="majorHAnsi"/>
              </w:rPr>
              <w:t>A Assessoria Jurídica do CAU/RS informa que foi realizada com êxito, no dia 23/03/2015, a conciliação entre as partes, na forma do artigo 5º da Resolução nº 34 do CAU/BR.</w:t>
            </w:r>
            <w:r>
              <w:rPr>
                <w:rFonts w:asciiTheme="majorHAnsi" w:hAnsiTheme="majorHAnsi"/>
              </w:rPr>
              <w:t xml:space="preserve"> </w:t>
            </w:r>
            <w:r w:rsidRPr="00B44091">
              <w:rPr>
                <w:rFonts w:asciiTheme="majorHAnsi" w:hAnsiTheme="majorHAnsi"/>
              </w:rPr>
              <w:t>Segue abaixo dispositivo normativo:</w:t>
            </w:r>
            <w:r>
              <w:rPr>
                <w:rFonts w:asciiTheme="majorHAnsi" w:hAnsiTheme="majorHAnsi"/>
              </w:rPr>
              <w:t xml:space="preserve"> 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  <w:i/>
              </w:rPr>
            </w:pPr>
            <w:r w:rsidRPr="00B44091">
              <w:rPr>
                <w:rFonts w:asciiTheme="majorHAnsi" w:hAnsiTheme="majorHAnsi"/>
                <w:i/>
              </w:rPr>
              <w:t xml:space="preserve">Art. 5° A Comissão de Ética e Disciplina dos CAU/UF poderá atuar, preliminarmente, antes da decisão sobre a admissibilidade ou não da denúncia, como </w:t>
            </w:r>
            <w:r w:rsidRPr="00B44091">
              <w:rPr>
                <w:rFonts w:asciiTheme="majorHAnsi" w:hAnsiTheme="majorHAnsi"/>
                <w:b/>
                <w:bCs/>
                <w:i/>
              </w:rPr>
              <w:t>instância conciliadora</w:t>
            </w:r>
            <w:r w:rsidRPr="00B44091">
              <w:rPr>
                <w:rFonts w:asciiTheme="majorHAnsi" w:hAnsiTheme="majorHAnsi"/>
                <w:i/>
              </w:rPr>
              <w:t xml:space="preserve">, com o objetivo de pacificar e resolver os conflitos geradores da denúncia por </w:t>
            </w:r>
            <w:proofErr w:type="gramStart"/>
            <w:r w:rsidRPr="00B44091">
              <w:rPr>
                <w:rFonts w:asciiTheme="majorHAnsi" w:hAnsiTheme="majorHAnsi"/>
                <w:i/>
              </w:rPr>
              <w:t>infração ético-disciplinar entre as partes envolvidas</w:t>
            </w:r>
            <w:proofErr w:type="gramEnd"/>
            <w:r w:rsidRPr="00B44091">
              <w:rPr>
                <w:rFonts w:asciiTheme="majorHAnsi" w:hAnsiTheme="majorHAnsi"/>
                <w:i/>
              </w:rPr>
              <w:t>, conforme procedimento a ser estabelecido por ato normativo dos CAU/UF. (Redação dada pela Resolução nº 88, de 2014).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</w:rPr>
            </w:pPr>
            <w:r w:rsidRPr="00B44091">
              <w:rPr>
                <w:rFonts w:asciiTheme="majorHAnsi" w:hAnsiTheme="majorHAnsi"/>
              </w:rPr>
              <w:t>Ficou acordado que o denunciado tem o prazo de 60 (sessenta) dias, a contar da audiência de conciliação, para conclusão das obras.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  <w:u w:val="single"/>
              </w:rPr>
            </w:pPr>
            <w:r w:rsidRPr="00B44091">
              <w:rPr>
                <w:rFonts w:asciiTheme="majorHAnsi" w:hAnsiTheme="majorHAnsi"/>
              </w:rPr>
              <w:t xml:space="preserve">Assim, </w:t>
            </w:r>
            <w:r w:rsidRPr="00B44091">
              <w:rPr>
                <w:rFonts w:asciiTheme="majorHAnsi" w:hAnsiTheme="majorHAnsi"/>
                <w:u w:val="single"/>
              </w:rPr>
              <w:t>requer que seja aguardado o prazo referente à obrigação de fazer para que a denúncia seja efetivamente arquivada, esperando informação da denunciante quanto ao cumprimento do acordo.</w:t>
            </w:r>
          </w:p>
          <w:p w:rsidR="00B44091" w:rsidRDefault="00B44091" w:rsidP="00632587">
            <w:pPr>
              <w:jc w:val="both"/>
              <w:rPr>
                <w:sz w:val="20"/>
                <w:szCs w:val="20"/>
              </w:rPr>
            </w:pPr>
          </w:p>
          <w:p w:rsidR="00B44091" w:rsidRPr="00B44091" w:rsidRDefault="00B44091" w:rsidP="00B44091">
            <w:pPr>
              <w:ind w:firstLine="34"/>
              <w:jc w:val="both"/>
              <w:rPr>
                <w:rFonts w:asciiTheme="majorHAnsi" w:hAnsiTheme="majorHAnsi"/>
                <w:b/>
                <w:bCs/>
              </w:rPr>
            </w:pPr>
            <w:r w:rsidRPr="00B44091">
              <w:rPr>
                <w:rFonts w:asciiTheme="majorHAnsi" w:hAnsiTheme="majorHAnsi"/>
                <w:b/>
                <w:bCs/>
              </w:rPr>
              <w:t>Processo SICCAU Nº 199820/2014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</w:rPr>
            </w:pPr>
            <w:r w:rsidRPr="00B44091">
              <w:rPr>
                <w:rFonts w:asciiTheme="majorHAnsi" w:hAnsiTheme="majorHAnsi"/>
              </w:rPr>
              <w:t>A Assessoria Jurídica do CAU/RS informa que foi realizada com êxito, no dia 23/03/2015, a conciliação entre as partes, na forma do artigo 5º da Resolução nº 34 do CAU/BR.</w:t>
            </w:r>
            <w:r>
              <w:rPr>
                <w:rFonts w:asciiTheme="majorHAnsi" w:hAnsiTheme="majorHAnsi"/>
              </w:rPr>
              <w:t xml:space="preserve"> </w:t>
            </w:r>
            <w:r w:rsidRPr="00B44091">
              <w:rPr>
                <w:rFonts w:asciiTheme="majorHAnsi" w:hAnsiTheme="majorHAnsi"/>
              </w:rPr>
              <w:t>Segue abaixo dispositivo normativo: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  <w:i/>
              </w:rPr>
            </w:pPr>
            <w:r w:rsidRPr="00B44091">
              <w:rPr>
                <w:rFonts w:asciiTheme="majorHAnsi" w:hAnsiTheme="majorHAnsi"/>
                <w:i/>
              </w:rPr>
              <w:t xml:space="preserve">Art. 5° A Comissão de Ética e Disciplina dos CAU/UF poderá atuar, preliminarmente, antes da decisão sobre a admissibilidade ou não da denúncia, como </w:t>
            </w:r>
            <w:r w:rsidRPr="00B44091">
              <w:rPr>
                <w:rFonts w:asciiTheme="majorHAnsi" w:hAnsiTheme="majorHAnsi"/>
                <w:b/>
                <w:bCs/>
                <w:i/>
              </w:rPr>
              <w:t>instância conciliadora</w:t>
            </w:r>
            <w:r w:rsidRPr="00B44091">
              <w:rPr>
                <w:rFonts w:asciiTheme="majorHAnsi" w:hAnsiTheme="majorHAnsi"/>
                <w:i/>
              </w:rPr>
              <w:t xml:space="preserve">, com o objetivo de pacificar e resolver os conflitos geradores da denúncia por </w:t>
            </w:r>
            <w:proofErr w:type="gramStart"/>
            <w:r w:rsidRPr="00B44091">
              <w:rPr>
                <w:rFonts w:asciiTheme="majorHAnsi" w:hAnsiTheme="majorHAnsi"/>
                <w:i/>
              </w:rPr>
              <w:t>infração ético-disciplinar entre as partes envolvidas</w:t>
            </w:r>
            <w:proofErr w:type="gramEnd"/>
            <w:r w:rsidRPr="00B44091">
              <w:rPr>
                <w:rFonts w:asciiTheme="majorHAnsi" w:hAnsiTheme="majorHAnsi"/>
                <w:i/>
              </w:rPr>
              <w:t>, conforme procedimento a ser estabelecido por ato normativo dos CAU/UF. (Redação dada pela Resolução nº 88, de 2014).</w:t>
            </w:r>
          </w:p>
          <w:p w:rsidR="00B44091" w:rsidRPr="00B44091" w:rsidRDefault="00B44091" w:rsidP="00632587">
            <w:pPr>
              <w:jc w:val="both"/>
              <w:rPr>
                <w:rFonts w:asciiTheme="majorHAnsi" w:hAnsiTheme="majorHAnsi"/>
                <w:u w:val="single"/>
              </w:rPr>
            </w:pPr>
            <w:r w:rsidRPr="00B44091">
              <w:rPr>
                <w:rFonts w:asciiTheme="majorHAnsi" w:hAnsiTheme="majorHAnsi"/>
              </w:rPr>
              <w:t>Ficou acordado que o denunciante retiraria a denúncia, restando certo que a arquiteta e urbanista denunciada não mais realizaria cópia de projeto arquitetônico.</w:t>
            </w:r>
            <w:r>
              <w:rPr>
                <w:rFonts w:asciiTheme="majorHAnsi" w:hAnsiTheme="majorHAnsi"/>
              </w:rPr>
              <w:t xml:space="preserve"> </w:t>
            </w:r>
            <w:r w:rsidRPr="00B44091">
              <w:rPr>
                <w:rFonts w:asciiTheme="majorHAnsi" w:hAnsiTheme="majorHAnsi"/>
                <w:u w:val="single"/>
              </w:rPr>
              <w:t>Assim, requer que o processo seja arquivado.</w:t>
            </w:r>
          </w:p>
          <w:p w:rsidR="00632587" w:rsidRDefault="00632587" w:rsidP="00632587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  <w:p w:rsidR="0047308C" w:rsidRPr="00117DD3" w:rsidRDefault="00632587" w:rsidP="00632587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Sobre os processos de </w:t>
            </w:r>
            <w:r w:rsidR="009D6FBD">
              <w:rPr>
                <w:rFonts w:asciiTheme="majorHAnsi" w:eastAsia="Times New Roman" w:hAnsiTheme="majorHAnsi" w:cs="Times New Roman"/>
                <w:color w:val="000000"/>
              </w:rPr>
              <w:t>Direito Autoral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a Comissão delibera pelo arquivamento do processo 60 dias após </w:t>
            </w:r>
            <w:r w:rsidR="009D6FBD">
              <w:rPr>
                <w:rFonts w:asciiTheme="majorHAnsi" w:eastAsia="Times New Roman" w:hAnsiTheme="majorHAnsi" w:cs="Times New Roman"/>
                <w:color w:val="000000"/>
              </w:rPr>
              <w:t>a data de firmamento do acordo.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Aprovação da súmula da 35ª reunião da Comissão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10"/>
            <w:shd w:val="clear" w:color="auto" w:fill="FFFFFF" w:themeFill="background1"/>
          </w:tcPr>
          <w:p w:rsidR="0047308C" w:rsidRPr="00117DD3" w:rsidRDefault="00286166" w:rsidP="00632587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Será aprovada na próxima reunião.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lastRenderedPageBreak/>
              <w:t>Análise e admissão de processos ético-disciplinares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1E1E8F" w:rsidRPr="001E1E8F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Pr="001E1E8F" w:rsidRDefault="001E1E8F" w:rsidP="001E1E8F">
            <w:pPr>
              <w:shd w:val="clear" w:color="auto" w:fill="FFFFFF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1E1E8F">
              <w:rPr>
                <w:rFonts w:asciiTheme="majorHAnsi" w:eastAsia="Times New Roman" w:hAnsiTheme="majorHAnsi" w:cs="Times New Roman"/>
                <w:b/>
                <w:color w:val="000000"/>
              </w:rPr>
              <w:t>Nº do processo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Pr="001E1E8F" w:rsidRDefault="001E1E8F" w:rsidP="001E1E8F">
            <w:pPr>
              <w:shd w:val="clear" w:color="auto" w:fill="FFFFFF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1E1E8F">
              <w:rPr>
                <w:rFonts w:asciiTheme="majorHAnsi" w:eastAsia="Times New Roman" w:hAnsiTheme="majorHAnsi" w:cs="Times New Roman"/>
                <w:b/>
                <w:color w:val="000000"/>
              </w:rPr>
              <w:t>Assunto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E1E8F" w:rsidRDefault="001E1E8F" w:rsidP="001E1E8F">
            <w:pPr>
              <w:shd w:val="clear" w:color="auto" w:fill="FFFFFF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1E1E8F">
              <w:rPr>
                <w:rFonts w:asciiTheme="majorHAnsi" w:eastAsia="Times New Roman" w:hAnsiTheme="majorHAnsi" w:cs="Times New Roman"/>
                <w:b/>
                <w:color w:val="000000"/>
              </w:rPr>
              <w:t>Ação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E1E8F" w:rsidRDefault="001E1E8F" w:rsidP="001E1E8F">
            <w:pPr>
              <w:shd w:val="clear" w:color="auto" w:fill="FFFFFF"/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>Responsável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295/2013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Denunciante não localizado. Não apresentadas manifestações finais.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Providenciar publicação no Diário Oficial do Estado.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1994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1E1E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Denunciante não localizado. Não apresentadas manifestações finais.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Tentar novo contato e, se não houver sucesso, publicar no Diário Oficial do Estado.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2106/2014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Denunciante não retornou e-mail enviado sobre a deliberação plenária.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Providenciar publicação no Diário Oficial do Estado.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142167/2014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Defesa e complementação apresentadas.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1E1E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Fazer o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check-list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proposto pela Comissão e dar o andamento necessário.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145008/2014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Defesa apresentada – haverá audiência de conciliação no judiciário.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Homologação judicial e extrajudicial.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196477/2014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Denunciado apresentou defesa à Fiscalização.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Verificar com o setor de Fiscalização a defesa apresentada e anexar ao processo ético.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158813/2014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1E1E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Defesa apresentada.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Oficiar para provas finais.</w:t>
            </w:r>
          </w:p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Relator designado: Cons. Rui Mineiro.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158846/2014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Rever prazo de prescrição.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164118/2014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Defesa apresentada.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Oficiar para provas finais.</w:t>
            </w:r>
          </w:p>
          <w:p w:rsidR="001E1E8F" w:rsidRPr="00117DD3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Relator designado: Cons. Rui Mineiro.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1E1E8F" w:rsidRPr="00403F91" w:rsidTr="001E1E8F">
        <w:trPr>
          <w:trHeight w:val="203"/>
        </w:trPr>
        <w:tc>
          <w:tcPr>
            <w:tcW w:w="1821" w:type="dxa"/>
            <w:shd w:val="clear" w:color="auto" w:fill="FFFFFF" w:themeFill="background1"/>
          </w:tcPr>
          <w:p w:rsidR="001E1E8F" w:rsidRDefault="001E1E8F" w:rsidP="006668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164080/2014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E1E8F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Defesa apresentada.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1E1E8F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Oficiar para provas finais.</w:t>
            </w:r>
          </w:p>
          <w:p w:rsidR="001E1E8F" w:rsidRPr="00117DD3" w:rsidRDefault="001E1E8F" w:rsidP="001E1E8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Relator designado: Cons.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Efreu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Quintana.</w:t>
            </w:r>
          </w:p>
        </w:tc>
        <w:tc>
          <w:tcPr>
            <w:tcW w:w="1842" w:type="dxa"/>
            <w:shd w:val="clear" w:color="auto" w:fill="FFFFFF" w:themeFill="background1"/>
          </w:tcPr>
          <w:p w:rsidR="001E1E8F" w:rsidRPr="00117DD3" w:rsidRDefault="001E1E8F" w:rsidP="0002621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Alexandre Santos.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037DEF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037DEF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Verificar assinaturas faltantes nos processos.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037DE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Apresentação do relatório de processos com aplicação de sanções (advertência reservada) com proposta de data de cumprimento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03F91" w:rsidRPr="009178D3" w:rsidTr="00C91FA8">
        <w:trPr>
          <w:trHeight w:val="203"/>
        </w:trPr>
        <w:tc>
          <w:tcPr>
            <w:tcW w:w="9333" w:type="dxa"/>
            <w:gridSpan w:val="10"/>
            <w:shd w:val="clear" w:color="auto" w:fill="FFFFFF" w:themeFill="background1"/>
          </w:tcPr>
          <w:p w:rsidR="00C97E04" w:rsidRPr="00C97E04" w:rsidRDefault="00C97E04" w:rsidP="00C97E04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C97E04">
              <w:rPr>
                <w:rFonts w:asciiTheme="majorHAnsi" w:eastAsia="BatangChe" w:hAnsiTheme="majorHAnsi" w:cs="Times New Roman"/>
              </w:rPr>
              <w:t xml:space="preserve">O assessor jurídico Alexandre dos Santos </w:t>
            </w:r>
            <w:r w:rsidR="00632587">
              <w:rPr>
                <w:rFonts w:asciiTheme="majorHAnsi" w:eastAsia="BatangChe" w:hAnsiTheme="majorHAnsi" w:cs="Times New Roman"/>
              </w:rPr>
              <w:t xml:space="preserve">comunica </w:t>
            </w:r>
            <w:r w:rsidRPr="00C97E04">
              <w:rPr>
                <w:rFonts w:asciiTheme="majorHAnsi" w:eastAsia="BatangChe" w:hAnsiTheme="majorHAnsi" w:cs="Times New Roman"/>
              </w:rPr>
              <w:t>que as partes já foram informadas e as audiências estão agendadas, conforme abaixo:</w:t>
            </w:r>
          </w:p>
          <w:p w:rsidR="00C97E04" w:rsidRPr="00C97E04" w:rsidRDefault="00C97E04" w:rsidP="00C97E04">
            <w:pPr>
              <w:autoSpaceDE w:val="0"/>
              <w:autoSpaceDN w:val="0"/>
              <w:rPr>
                <w:rFonts w:asciiTheme="majorHAnsi" w:hAnsiTheme="majorHAnsi"/>
                <w:b/>
                <w:color w:val="000000"/>
              </w:rPr>
            </w:pPr>
            <w:r w:rsidRPr="00C97E04">
              <w:rPr>
                <w:rFonts w:asciiTheme="majorHAnsi" w:hAnsiTheme="majorHAnsi"/>
                <w:b/>
                <w:color w:val="000000"/>
              </w:rPr>
              <w:t xml:space="preserve">Processo nº 1365 </w:t>
            </w:r>
            <w:r>
              <w:rPr>
                <w:rFonts w:asciiTheme="majorHAnsi" w:hAnsiTheme="majorHAnsi"/>
                <w:b/>
                <w:color w:val="000000"/>
              </w:rPr>
              <w:t xml:space="preserve">- </w:t>
            </w:r>
            <w:r w:rsidRPr="00C97E04">
              <w:rPr>
                <w:rFonts w:asciiTheme="majorHAnsi" w:hAnsiTheme="majorHAnsi"/>
                <w:b/>
                <w:color w:val="000000"/>
              </w:rPr>
              <w:t>c/c nº 294/2013</w:t>
            </w:r>
          </w:p>
          <w:p w:rsidR="00C97E04" w:rsidRPr="00C97E04" w:rsidRDefault="00C97E04" w:rsidP="00C97E04">
            <w:pPr>
              <w:autoSpaceDE w:val="0"/>
              <w:autoSpaceDN w:val="0"/>
              <w:rPr>
                <w:rFonts w:asciiTheme="majorHAnsi" w:hAnsiTheme="majorHAnsi"/>
                <w:color w:val="000000"/>
              </w:rPr>
            </w:pPr>
            <w:r w:rsidRPr="00C97E04">
              <w:rPr>
                <w:rFonts w:asciiTheme="majorHAnsi" w:hAnsiTheme="majorHAnsi"/>
                <w:color w:val="000000"/>
              </w:rPr>
              <w:t>Arquiteto e Urbanista A D</w:t>
            </w:r>
            <w:r w:rsidR="00062406">
              <w:rPr>
                <w:rFonts w:asciiTheme="majorHAnsi" w:hAnsiTheme="majorHAnsi"/>
                <w:color w:val="000000"/>
              </w:rPr>
              <w:t xml:space="preserve"> </w:t>
            </w:r>
            <w:r w:rsidRPr="00C97E04">
              <w:rPr>
                <w:rFonts w:asciiTheme="majorHAnsi" w:hAnsiTheme="majorHAnsi"/>
                <w:color w:val="000000"/>
              </w:rPr>
              <w:t>G</w:t>
            </w:r>
          </w:p>
          <w:p w:rsidR="00C97E04" w:rsidRPr="00C97E04" w:rsidRDefault="00C97E04" w:rsidP="00C97E04">
            <w:pPr>
              <w:autoSpaceDE w:val="0"/>
              <w:autoSpaceDN w:val="0"/>
              <w:rPr>
                <w:rFonts w:asciiTheme="majorHAnsi" w:hAnsiTheme="majorHAnsi"/>
                <w:color w:val="000000"/>
              </w:rPr>
            </w:pPr>
            <w:r w:rsidRPr="00C97E04">
              <w:rPr>
                <w:rFonts w:asciiTheme="majorHAnsi" w:hAnsiTheme="majorHAnsi"/>
                <w:color w:val="000000"/>
              </w:rPr>
              <w:t xml:space="preserve">20/04/2015 – </w:t>
            </w:r>
            <w:proofErr w:type="gramStart"/>
            <w:r w:rsidRPr="00C97E04">
              <w:rPr>
                <w:rFonts w:asciiTheme="majorHAnsi" w:hAnsiTheme="majorHAnsi"/>
                <w:color w:val="000000"/>
              </w:rPr>
              <w:t>14:00</w:t>
            </w:r>
            <w:proofErr w:type="gramEnd"/>
          </w:p>
          <w:p w:rsidR="00C97E04" w:rsidRPr="00C97E04" w:rsidRDefault="00C97E04" w:rsidP="00C97E04">
            <w:pPr>
              <w:autoSpaceDE w:val="0"/>
              <w:autoSpaceDN w:val="0"/>
              <w:rPr>
                <w:rFonts w:asciiTheme="majorHAnsi" w:hAnsiTheme="majorHAnsi"/>
                <w:b/>
                <w:color w:val="000000"/>
              </w:rPr>
            </w:pPr>
            <w:r w:rsidRPr="00C97E04">
              <w:rPr>
                <w:rFonts w:asciiTheme="majorHAnsi" w:hAnsiTheme="majorHAnsi"/>
                <w:b/>
                <w:color w:val="000000"/>
              </w:rPr>
              <w:t xml:space="preserve">Processo nº 102/2013 – </w:t>
            </w:r>
            <w:proofErr w:type="spellStart"/>
            <w:r w:rsidRPr="00C97E04">
              <w:rPr>
                <w:rFonts w:asciiTheme="majorHAnsi" w:hAnsiTheme="majorHAnsi"/>
                <w:b/>
                <w:color w:val="000000"/>
              </w:rPr>
              <w:t>Siccau</w:t>
            </w:r>
            <w:proofErr w:type="spellEnd"/>
            <w:r w:rsidRPr="00C97E04">
              <w:rPr>
                <w:rFonts w:asciiTheme="majorHAnsi" w:hAnsiTheme="majorHAnsi"/>
                <w:b/>
                <w:color w:val="000000"/>
              </w:rPr>
              <w:t xml:space="preserve"> nº 55954/2013</w:t>
            </w:r>
          </w:p>
          <w:p w:rsidR="00C97E04" w:rsidRPr="00C97E04" w:rsidRDefault="00C97E04" w:rsidP="00C97E04">
            <w:pPr>
              <w:autoSpaceDE w:val="0"/>
              <w:autoSpaceDN w:val="0"/>
              <w:rPr>
                <w:rFonts w:asciiTheme="majorHAnsi" w:hAnsiTheme="majorHAnsi"/>
                <w:color w:val="000000"/>
              </w:rPr>
            </w:pPr>
            <w:r w:rsidRPr="00C97E04">
              <w:rPr>
                <w:rFonts w:asciiTheme="majorHAnsi" w:hAnsiTheme="majorHAnsi"/>
                <w:color w:val="000000"/>
              </w:rPr>
              <w:t>Arquiteta e Urbanista  M S J (quem irá aplicar a sanção será o CAU/PR)            </w:t>
            </w:r>
          </w:p>
          <w:p w:rsidR="00C97E04" w:rsidRPr="00C97E04" w:rsidRDefault="00C97E04" w:rsidP="00C97E04">
            <w:pPr>
              <w:autoSpaceDE w:val="0"/>
              <w:autoSpaceDN w:val="0"/>
              <w:rPr>
                <w:rFonts w:asciiTheme="majorHAnsi" w:hAnsiTheme="majorHAnsi"/>
                <w:color w:val="000000"/>
              </w:rPr>
            </w:pPr>
            <w:r w:rsidRPr="00C97E04">
              <w:rPr>
                <w:rFonts w:asciiTheme="majorHAnsi" w:hAnsiTheme="majorHAnsi"/>
                <w:color w:val="000000"/>
              </w:rPr>
              <w:t xml:space="preserve">20/04/2015 – </w:t>
            </w:r>
            <w:proofErr w:type="gramStart"/>
            <w:r w:rsidRPr="00C97E04">
              <w:rPr>
                <w:rFonts w:asciiTheme="majorHAnsi" w:hAnsiTheme="majorHAnsi"/>
                <w:color w:val="000000"/>
              </w:rPr>
              <w:t>14:00</w:t>
            </w:r>
            <w:proofErr w:type="gramEnd"/>
          </w:p>
          <w:p w:rsidR="00977366" w:rsidRDefault="00C97E04" w:rsidP="00632587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Notificar</w:t>
            </w:r>
            <w:r w:rsidR="00074472">
              <w:rPr>
                <w:rFonts w:asciiTheme="majorHAnsi" w:eastAsia="BatangChe" w:hAnsiTheme="majorHAnsi" w:cs="Times New Roman"/>
              </w:rPr>
              <w:t xml:space="preserve"> o CAU/PR enviando o processo e um ofício solicitando que se cumpra a advertência p</w:t>
            </w:r>
            <w:r>
              <w:rPr>
                <w:rFonts w:asciiTheme="majorHAnsi" w:eastAsia="BatangChe" w:hAnsiTheme="majorHAnsi" w:cs="Times New Roman"/>
              </w:rPr>
              <w:t>or aquele Conselho</w:t>
            </w:r>
            <w:r w:rsidR="00074472">
              <w:rPr>
                <w:rFonts w:asciiTheme="majorHAnsi" w:eastAsia="BatangChe" w:hAnsiTheme="majorHAnsi" w:cs="Times New Roman"/>
              </w:rPr>
              <w:t>.</w:t>
            </w:r>
          </w:p>
          <w:p w:rsidR="00632587" w:rsidRPr="00117DD3" w:rsidRDefault="00632587" w:rsidP="00632587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2D2ECD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6888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6888" w:rsidP="008A688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Enviar informações sobre as audiências para Carla Lago.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6888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</w:t>
            </w:r>
            <w:r w:rsidR="00977366">
              <w:rPr>
                <w:rFonts w:asciiTheme="majorHAnsi" w:hAnsiTheme="majorHAnsi" w:cs="Times New Roman"/>
              </w:rPr>
              <w:t xml:space="preserve"> Santos.</w:t>
            </w:r>
          </w:p>
        </w:tc>
      </w:tr>
      <w:tr w:rsidR="00977366" w:rsidRPr="009178D3" w:rsidTr="002D2ECD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77366" w:rsidRDefault="00977366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77366" w:rsidRDefault="00977366" w:rsidP="008A688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Redigir </w:t>
            </w:r>
            <w:proofErr w:type="gramStart"/>
            <w:r>
              <w:rPr>
                <w:rFonts w:asciiTheme="majorHAnsi" w:hAnsiTheme="majorHAnsi" w:cs="Times New Roman"/>
              </w:rPr>
              <w:t>oficio</w:t>
            </w:r>
            <w:proofErr w:type="gramEnd"/>
            <w:r>
              <w:rPr>
                <w:rFonts w:asciiTheme="majorHAnsi" w:hAnsiTheme="majorHAnsi" w:cs="Times New Roman"/>
              </w:rPr>
              <w:t xml:space="preserve"> e enviar ao </w:t>
            </w:r>
            <w:bookmarkStart w:id="0" w:name="_GoBack"/>
            <w:bookmarkEnd w:id="0"/>
            <w:r>
              <w:rPr>
                <w:rFonts w:asciiTheme="majorHAnsi" w:hAnsiTheme="majorHAnsi" w:cs="Times New Roman"/>
              </w:rPr>
              <w:t>CAU/PR solicitando a aplicação da sanção.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77366" w:rsidRDefault="00977366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Santos.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Apresentação do relatório de andamento dos processos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03F91" w:rsidRPr="009178D3" w:rsidTr="00C91FA8">
        <w:trPr>
          <w:trHeight w:val="203"/>
        </w:trPr>
        <w:tc>
          <w:tcPr>
            <w:tcW w:w="9333" w:type="dxa"/>
            <w:gridSpan w:val="10"/>
            <w:shd w:val="clear" w:color="auto" w:fill="FFFFFF" w:themeFill="background1"/>
          </w:tcPr>
          <w:p w:rsidR="00EB7C28" w:rsidRPr="00117DD3" w:rsidRDefault="00632587" w:rsidP="00632587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Alguns relatórios foram preenchidos no formato solicitado pelo CAU/BR e serão enviados ao Conselho Federal, juntamente com a planilha de controle dos processos. 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2D2ECD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EB7C28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EB7C28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</w:t>
            </w:r>
            <w:r w:rsidR="00632587">
              <w:rPr>
                <w:rFonts w:asciiTheme="majorHAnsi" w:hAnsiTheme="majorHAnsi" w:cs="Times New Roman"/>
              </w:rPr>
              <w:t>digir ofício e enviar ao CAU/BR com os relatórios dos processos.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EB7C28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Santos.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Relato da reunião do Conselho Diretor e da participação no 1º Seminário de Ética da CED-CAU/BR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03F91" w:rsidRPr="009178D3" w:rsidTr="00C91FA8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6FBD" w:rsidRDefault="009D6FBD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Coord. </w:t>
            </w:r>
            <w:r w:rsidR="00286166">
              <w:rPr>
                <w:rFonts w:asciiTheme="majorHAnsi" w:eastAsia="BatangChe" w:hAnsiTheme="majorHAnsi" w:cs="Times New Roman"/>
              </w:rPr>
              <w:t xml:space="preserve">Marcelo </w:t>
            </w:r>
            <w:proofErr w:type="spellStart"/>
            <w:r w:rsidR="00286166">
              <w:rPr>
                <w:rFonts w:asciiTheme="majorHAnsi" w:eastAsia="BatangChe" w:hAnsiTheme="majorHAnsi" w:cs="Times New Roman"/>
              </w:rPr>
              <w:t>Petrucci</w:t>
            </w:r>
            <w:proofErr w:type="spellEnd"/>
            <w:r w:rsidR="00632587">
              <w:rPr>
                <w:rFonts w:asciiTheme="majorHAnsi" w:eastAsia="BatangChe" w:hAnsiTheme="majorHAnsi" w:cs="Times New Roman"/>
              </w:rPr>
              <w:t xml:space="preserve"> informa que no Seminário defendeu </w:t>
            </w:r>
            <w:r>
              <w:rPr>
                <w:rFonts w:asciiTheme="majorHAnsi" w:eastAsia="BatangChe" w:hAnsiTheme="majorHAnsi" w:cs="Times New Roman"/>
              </w:rPr>
              <w:t>a necessidade urgente do ambiente Ético no SICCAU.</w:t>
            </w:r>
          </w:p>
          <w:p w:rsidR="00AB4E6E" w:rsidRDefault="00AB4E6E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Explicou da</w:t>
            </w:r>
            <w:r w:rsidR="00632587">
              <w:rPr>
                <w:rFonts w:asciiTheme="majorHAnsi" w:eastAsia="BatangChe" w:hAnsiTheme="majorHAnsi" w:cs="Times New Roman"/>
              </w:rPr>
              <w:t>s</w:t>
            </w:r>
            <w:r>
              <w:rPr>
                <w:rFonts w:asciiTheme="majorHAnsi" w:eastAsia="BatangChe" w:hAnsiTheme="majorHAnsi" w:cs="Times New Roman"/>
              </w:rPr>
              <w:t xml:space="preserve"> dificuldade</w:t>
            </w:r>
            <w:r w:rsidR="00632587">
              <w:rPr>
                <w:rFonts w:asciiTheme="majorHAnsi" w:eastAsia="BatangChe" w:hAnsiTheme="majorHAnsi" w:cs="Times New Roman"/>
              </w:rPr>
              <w:t>s na</w:t>
            </w:r>
            <w:r>
              <w:rPr>
                <w:rFonts w:asciiTheme="majorHAnsi" w:eastAsia="BatangChe" w:hAnsiTheme="majorHAnsi" w:cs="Times New Roman"/>
              </w:rPr>
              <w:t xml:space="preserve"> admissão dos processos éticos, uma vez que </w:t>
            </w:r>
            <w:r w:rsidR="00630CC1">
              <w:rPr>
                <w:rFonts w:asciiTheme="majorHAnsi" w:eastAsia="BatangChe" w:hAnsiTheme="majorHAnsi" w:cs="Times New Roman"/>
              </w:rPr>
              <w:t>ch</w:t>
            </w:r>
            <w:r w:rsidR="00286166">
              <w:rPr>
                <w:rFonts w:asciiTheme="majorHAnsi" w:eastAsia="BatangChe" w:hAnsiTheme="majorHAnsi" w:cs="Times New Roman"/>
              </w:rPr>
              <w:t>e</w:t>
            </w:r>
            <w:r w:rsidR="00630CC1">
              <w:rPr>
                <w:rFonts w:asciiTheme="majorHAnsi" w:eastAsia="BatangChe" w:hAnsiTheme="majorHAnsi" w:cs="Times New Roman"/>
              </w:rPr>
              <w:t>gam</w:t>
            </w:r>
            <w:r>
              <w:rPr>
                <w:rFonts w:asciiTheme="majorHAnsi" w:eastAsia="BatangChe" w:hAnsiTheme="majorHAnsi" w:cs="Times New Roman"/>
              </w:rPr>
              <w:t xml:space="preserve"> incompletos, com denúncias vazias, sem provas.</w:t>
            </w:r>
          </w:p>
          <w:p w:rsidR="00BB6E33" w:rsidRDefault="00BB6E33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Relatou sobre a instância de conciliaç</w:t>
            </w:r>
            <w:r w:rsidR="00C06544">
              <w:rPr>
                <w:rFonts w:asciiTheme="majorHAnsi" w:eastAsia="BatangChe" w:hAnsiTheme="majorHAnsi" w:cs="Times New Roman"/>
              </w:rPr>
              <w:t>ão criada no CAU/RS e sugeriu ao CAU/BR a realização de um curso de conciliação, convocando 01 funcionário de cada CAU/UF para participar e, após, disseminar em cada CAU/UF.</w:t>
            </w:r>
          </w:p>
          <w:p w:rsidR="00632587" w:rsidRDefault="00632587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Tratou também </w:t>
            </w:r>
            <w:r w:rsidR="00C06544">
              <w:rPr>
                <w:rFonts w:asciiTheme="majorHAnsi" w:eastAsia="BatangChe" w:hAnsiTheme="majorHAnsi" w:cs="Times New Roman"/>
              </w:rPr>
              <w:t>sobre a prescrição</w:t>
            </w:r>
            <w:r>
              <w:rPr>
                <w:rFonts w:asciiTheme="majorHAnsi" w:eastAsia="BatangChe" w:hAnsiTheme="majorHAnsi" w:cs="Times New Roman"/>
              </w:rPr>
              <w:t xml:space="preserve"> do fato gerador da falta ética, cujo entendimento da </w:t>
            </w:r>
            <w:r w:rsidR="00C06544">
              <w:rPr>
                <w:rFonts w:asciiTheme="majorHAnsi" w:eastAsia="BatangChe" w:hAnsiTheme="majorHAnsi" w:cs="Times New Roman"/>
              </w:rPr>
              <w:t xml:space="preserve">CED-CAU/BR </w:t>
            </w:r>
            <w:r>
              <w:rPr>
                <w:rFonts w:asciiTheme="majorHAnsi" w:eastAsia="BatangChe" w:hAnsiTheme="majorHAnsi" w:cs="Times New Roman"/>
              </w:rPr>
              <w:t xml:space="preserve">a respeito é de </w:t>
            </w:r>
            <w:r w:rsidR="00C06544">
              <w:rPr>
                <w:rFonts w:asciiTheme="majorHAnsi" w:eastAsia="BatangChe" w:hAnsiTheme="majorHAnsi" w:cs="Times New Roman"/>
              </w:rPr>
              <w:t>que há uma diferença entre a geração do fato e o recebimento da denúncia no Conse</w:t>
            </w:r>
            <w:r>
              <w:rPr>
                <w:rFonts w:asciiTheme="majorHAnsi" w:eastAsia="BatangChe" w:hAnsiTheme="majorHAnsi" w:cs="Times New Roman"/>
              </w:rPr>
              <w:t>l</w:t>
            </w:r>
            <w:r w:rsidR="00C06544">
              <w:rPr>
                <w:rFonts w:asciiTheme="majorHAnsi" w:eastAsia="BatangChe" w:hAnsiTheme="majorHAnsi" w:cs="Times New Roman"/>
              </w:rPr>
              <w:t xml:space="preserve">ho. </w:t>
            </w:r>
            <w:r>
              <w:rPr>
                <w:rFonts w:asciiTheme="majorHAnsi" w:eastAsia="BatangChe" w:hAnsiTheme="majorHAnsi" w:cs="Times New Roman"/>
              </w:rPr>
              <w:t>A Comissão Nacional pautará o assunto em sua próxima reunião.</w:t>
            </w:r>
          </w:p>
          <w:p w:rsidR="009D6FBD" w:rsidRDefault="00632587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Coordenador registra que os</w:t>
            </w:r>
            <w:r w:rsidR="00C06544">
              <w:rPr>
                <w:rFonts w:asciiTheme="majorHAnsi" w:eastAsia="BatangChe" w:hAnsiTheme="majorHAnsi" w:cs="Times New Roman"/>
              </w:rPr>
              <w:t xml:space="preserve"> Seminários </w:t>
            </w:r>
            <w:r>
              <w:rPr>
                <w:rFonts w:asciiTheme="majorHAnsi" w:eastAsia="BatangChe" w:hAnsiTheme="majorHAnsi" w:cs="Times New Roman"/>
              </w:rPr>
              <w:t>N</w:t>
            </w:r>
            <w:r w:rsidR="00C06544">
              <w:rPr>
                <w:rFonts w:asciiTheme="majorHAnsi" w:eastAsia="BatangChe" w:hAnsiTheme="majorHAnsi" w:cs="Times New Roman"/>
              </w:rPr>
              <w:t>acionais da CED-CAU/BR e CAU/</w:t>
            </w:r>
            <w:proofErr w:type="spellStart"/>
            <w:r w:rsidR="00C06544">
              <w:rPr>
                <w:rFonts w:asciiTheme="majorHAnsi" w:eastAsia="BatangChe" w:hAnsiTheme="majorHAnsi" w:cs="Times New Roman"/>
              </w:rPr>
              <w:t>UF</w:t>
            </w:r>
            <w:r>
              <w:rPr>
                <w:rFonts w:asciiTheme="majorHAnsi" w:eastAsia="BatangChe" w:hAnsiTheme="majorHAnsi" w:cs="Times New Roman"/>
              </w:rPr>
              <w:t>s</w:t>
            </w:r>
            <w:proofErr w:type="spellEnd"/>
            <w:r>
              <w:rPr>
                <w:rFonts w:asciiTheme="majorHAnsi" w:eastAsia="BatangChe" w:hAnsiTheme="majorHAnsi" w:cs="Times New Roman"/>
              </w:rPr>
              <w:t xml:space="preserve"> tem previsão de realização nas seguintes cidades: </w:t>
            </w:r>
            <w:r w:rsidR="00C06544">
              <w:rPr>
                <w:rFonts w:asciiTheme="majorHAnsi" w:eastAsia="BatangChe" w:hAnsiTheme="majorHAnsi" w:cs="Times New Roman"/>
              </w:rPr>
              <w:t>Maio – Natal</w:t>
            </w:r>
            <w:r>
              <w:rPr>
                <w:rFonts w:asciiTheme="majorHAnsi" w:eastAsia="BatangChe" w:hAnsiTheme="majorHAnsi" w:cs="Times New Roman"/>
              </w:rPr>
              <w:t xml:space="preserve">, Julho – Goiânia, </w:t>
            </w:r>
            <w:r w:rsidR="00C06544">
              <w:rPr>
                <w:rFonts w:asciiTheme="majorHAnsi" w:eastAsia="BatangChe" w:hAnsiTheme="majorHAnsi" w:cs="Times New Roman"/>
              </w:rPr>
              <w:t>Setembro – Manaus</w:t>
            </w:r>
            <w:r>
              <w:rPr>
                <w:rFonts w:asciiTheme="majorHAnsi" w:eastAsia="BatangChe" w:hAnsiTheme="majorHAnsi" w:cs="Times New Roman"/>
              </w:rPr>
              <w:t xml:space="preserve">, </w:t>
            </w:r>
            <w:r w:rsidR="00C06544">
              <w:rPr>
                <w:rFonts w:asciiTheme="majorHAnsi" w:eastAsia="BatangChe" w:hAnsiTheme="majorHAnsi" w:cs="Times New Roman"/>
              </w:rPr>
              <w:t xml:space="preserve">Novembro </w:t>
            </w:r>
            <w:r w:rsidR="00051C56">
              <w:rPr>
                <w:rFonts w:asciiTheme="majorHAnsi" w:eastAsia="BatangChe" w:hAnsiTheme="majorHAnsi" w:cs="Times New Roman"/>
              </w:rPr>
              <w:t>–</w:t>
            </w:r>
            <w:r w:rsidR="00C06544">
              <w:rPr>
                <w:rFonts w:asciiTheme="majorHAnsi" w:eastAsia="BatangChe" w:hAnsiTheme="majorHAnsi" w:cs="Times New Roman"/>
              </w:rPr>
              <w:t xml:space="preserve"> Florianópolis</w:t>
            </w:r>
            <w:r>
              <w:rPr>
                <w:rFonts w:asciiTheme="majorHAnsi" w:eastAsia="BatangChe" w:hAnsiTheme="majorHAnsi" w:cs="Times New Roman"/>
              </w:rPr>
              <w:t xml:space="preserve"> e Dezembro (10 e 11/12) – Brasília.</w:t>
            </w:r>
          </w:p>
          <w:p w:rsidR="00051C56" w:rsidRDefault="00632587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treinamento sobre os procedimentos da CED no SICCAU ainda está sem data definida.</w:t>
            </w:r>
          </w:p>
          <w:p w:rsidR="00EB7C28" w:rsidRDefault="00632587" w:rsidP="00632587">
            <w:pPr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respeito da participação na reunião do Conselho Diretor, o Coord., Marcelo relatou aos demais Conselheiros o interesse em desenvolver uma pauta conjunta com os Coordenadores da Comissão de Ensino e Formação e de Exercício Profissional, ou </w:t>
            </w:r>
            <w:r w:rsidR="00EB7C28">
              <w:rPr>
                <w:rFonts w:asciiTheme="majorHAnsi" w:eastAsia="BatangChe" w:hAnsiTheme="majorHAnsi" w:cs="Times New Roman"/>
              </w:rPr>
              <w:t>alguém designado por ele</w:t>
            </w:r>
            <w:r>
              <w:rPr>
                <w:rFonts w:asciiTheme="majorHAnsi" w:eastAsia="BatangChe" w:hAnsiTheme="majorHAnsi" w:cs="Times New Roman"/>
              </w:rPr>
              <w:t>s</w:t>
            </w:r>
            <w:r w:rsidR="00EB7C28">
              <w:rPr>
                <w:rFonts w:asciiTheme="majorHAnsi" w:eastAsia="BatangChe" w:hAnsiTheme="majorHAnsi" w:cs="Times New Roman"/>
              </w:rPr>
              <w:t>, para tratar dos assuntos de Plano estratégico relacionado às IES.</w:t>
            </w:r>
            <w:r>
              <w:rPr>
                <w:rFonts w:asciiTheme="majorHAnsi" w:eastAsia="BatangChe" w:hAnsiTheme="majorHAnsi" w:cs="Times New Roman"/>
              </w:rPr>
              <w:t xml:space="preserve"> A proposta é que este encontro ocorra na próxima reunião ordinária da Comissão, dia 06 de abril.</w:t>
            </w:r>
          </w:p>
          <w:p w:rsidR="00EB7C28" w:rsidRPr="00117DD3" w:rsidRDefault="00632587" w:rsidP="00B85432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Coordenador propõe que seja elaborado um</w:t>
            </w:r>
            <w:r w:rsidR="00EB7C28">
              <w:rPr>
                <w:rFonts w:asciiTheme="majorHAnsi" w:eastAsia="BatangChe" w:hAnsiTheme="majorHAnsi" w:cs="Times New Roman"/>
              </w:rPr>
              <w:t xml:space="preserve"> material até o fim do 1º semestre entra e CED, CEP e CEF, a ser difundido entre todos os Conselheiros</w:t>
            </w:r>
            <w:r w:rsidR="00B85432">
              <w:rPr>
                <w:rFonts w:asciiTheme="majorHAnsi" w:eastAsia="BatangChe" w:hAnsiTheme="majorHAnsi" w:cs="Times New Roman"/>
              </w:rPr>
              <w:t>. Também há a intenção de agendar visitas às Instituições de Ensino, como forma de divulgação do material e orientação aos Coordenadores de curso.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58547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Default="00585477" w:rsidP="0058547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Enviar e-mail para Juliana (CAU/BR) para saber sobre sigilo, prescrição e conciliação se será dado andamento aos questionamentos e como podemos acompanhar.</w:t>
            </w:r>
          </w:p>
          <w:p w:rsidR="00B85432" w:rsidRPr="00117DD3" w:rsidRDefault="00B85432" w:rsidP="0058547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85432" w:rsidRPr="00117DD3" w:rsidRDefault="00585477" w:rsidP="00B8543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117DD3" w:rsidRDefault="0047308C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Assuntos Gerais</w:t>
            </w:r>
            <w:r w:rsidR="00F20E7D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</w:tc>
      </w:tr>
      <w:tr w:rsidR="00403F91" w:rsidRPr="009178D3" w:rsidTr="00A92C13">
        <w:trPr>
          <w:trHeight w:val="203"/>
        </w:trPr>
        <w:tc>
          <w:tcPr>
            <w:tcW w:w="9333" w:type="dxa"/>
            <w:gridSpan w:val="10"/>
            <w:shd w:val="clear" w:color="auto" w:fill="FFFFFF" w:themeFill="background1"/>
          </w:tcPr>
          <w:p w:rsidR="008A6DAA" w:rsidRPr="00117DD3" w:rsidRDefault="00B85432" w:rsidP="008D60CA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Não foram abordados.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5639ED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4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117DD3">
              <w:rPr>
                <w:rFonts w:asciiTheme="majorHAnsi" w:hAnsiTheme="majorHAnsi" w:cs="Times New Roman"/>
              </w:rPr>
              <w:t>Efreu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117DD3">
              <w:rPr>
                <w:rFonts w:asciiTheme="majorHAnsi" w:eastAsia="Times New Roman" w:hAnsiTheme="majorHAnsi"/>
              </w:rPr>
              <w:t>Brignol</w:t>
            </w:r>
            <w:proofErr w:type="spellEnd"/>
            <w:r w:rsidRPr="00117DD3">
              <w:rPr>
                <w:rFonts w:asciiTheme="majorHAnsi" w:eastAsia="Times New Roman" w:hAnsiTheme="majorHAnsi"/>
              </w:rPr>
              <w:t xml:space="preserve"> Quintana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47308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Conselheiro </w:t>
            </w:r>
            <w:r w:rsidR="0047308C" w:rsidRPr="00117DD3">
              <w:rPr>
                <w:rFonts w:asciiTheme="majorHAnsi" w:hAnsiTheme="majorHAnsi" w:cs="Times New Roman"/>
              </w:rPr>
              <w:t>Suplente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E47A2" w:rsidTr="00682272">
        <w:trPr>
          <w:trHeight w:val="631"/>
        </w:trPr>
        <w:tc>
          <w:tcPr>
            <w:tcW w:w="9333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47308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</w:t>
            </w:r>
            <w:r w:rsidR="0047308C" w:rsidRPr="00117DD3">
              <w:rPr>
                <w:rFonts w:asciiTheme="majorHAnsi" w:hAnsiTheme="majorHAnsi" w:cs="Arial"/>
              </w:rPr>
              <w:t xml:space="preserve"> J</w:t>
            </w:r>
            <w:r w:rsidRPr="00117DD3">
              <w:rPr>
                <w:rFonts w:asciiTheme="majorHAnsi" w:hAnsiTheme="majorHAnsi" w:cs="Arial"/>
              </w:rPr>
              <w:t>urídico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5" w:rsidRDefault="00F90605" w:rsidP="00A021E7">
      <w:pPr>
        <w:spacing w:after="0" w:line="240" w:lineRule="auto"/>
      </w:pPr>
      <w:r>
        <w:separator/>
      </w:r>
    </w:p>
  </w:endnote>
  <w:end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62406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5" w:rsidRDefault="00F90605" w:rsidP="00A021E7">
      <w:pPr>
        <w:spacing w:after="0" w:line="240" w:lineRule="auto"/>
      </w:pPr>
      <w:r>
        <w:separator/>
      </w:r>
    </w:p>
  </w:footnote>
  <w:foot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CA6C7A"/>
    <w:multiLevelType w:val="hybridMultilevel"/>
    <w:tmpl w:val="A7028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6421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11689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F7B89"/>
    <w:multiLevelType w:val="hybridMultilevel"/>
    <w:tmpl w:val="85AA655E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9D08F7"/>
    <w:multiLevelType w:val="hybridMultilevel"/>
    <w:tmpl w:val="4288DEA0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3579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0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0F1038"/>
    <w:multiLevelType w:val="multilevel"/>
    <w:tmpl w:val="CC8EF2E4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6">
    <w:nsid w:val="6EE17F97"/>
    <w:multiLevelType w:val="multilevel"/>
    <w:tmpl w:val="114AA9A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38048D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2366B"/>
    <w:multiLevelType w:val="hybridMultilevel"/>
    <w:tmpl w:val="820A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45"/>
  </w:num>
  <w:num w:numId="5">
    <w:abstractNumId w:val="4"/>
  </w:num>
  <w:num w:numId="6">
    <w:abstractNumId w:val="3"/>
  </w:num>
  <w:num w:numId="7">
    <w:abstractNumId w:val="37"/>
  </w:num>
  <w:num w:numId="8">
    <w:abstractNumId w:val="22"/>
  </w:num>
  <w:num w:numId="9">
    <w:abstractNumId w:val="33"/>
  </w:num>
  <w:num w:numId="10">
    <w:abstractNumId w:val="49"/>
  </w:num>
  <w:num w:numId="11">
    <w:abstractNumId w:val="32"/>
  </w:num>
  <w:num w:numId="12">
    <w:abstractNumId w:val="1"/>
  </w:num>
  <w:num w:numId="13">
    <w:abstractNumId w:val="31"/>
  </w:num>
  <w:num w:numId="14">
    <w:abstractNumId w:val="43"/>
  </w:num>
  <w:num w:numId="15">
    <w:abstractNumId w:val="42"/>
  </w:num>
  <w:num w:numId="16">
    <w:abstractNumId w:val="24"/>
  </w:num>
  <w:num w:numId="17">
    <w:abstractNumId w:val="19"/>
  </w:num>
  <w:num w:numId="18">
    <w:abstractNumId w:val="12"/>
  </w:num>
  <w:num w:numId="19">
    <w:abstractNumId w:val="17"/>
  </w:num>
  <w:num w:numId="20">
    <w:abstractNumId w:val="26"/>
  </w:num>
  <w:num w:numId="21">
    <w:abstractNumId w:val="14"/>
  </w:num>
  <w:num w:numId="22">
    <w:abstractNumId w:val="15"/>
  </w:num>
  <w:num w:numId="23">
    <w:abstractNumId w:val="23"/>
  </w:num>
  <w:num w:numId="24">
    <w:abstractNumId w:val="8"/>
  </w:num>
  <w:num w:numId="25">
    <w:abstractNumId w:val="34"/>
  </w:num>
  <w:num w:numId="26">
    <w:abstractNumId w:val="7"/>
  </w:num>
  <w:num w:numId="27">
    <w:abstractNumId w:val="28"/>
  </w:num>
  <w:num w:numId="28">
    <w:abstractNumId w:val="44"/>
  </w:num>
  <w:num w:numId="29">
    <w:abstractNumId w:val="40"/>
  </w:num>
  <w:num w:numId="30">
    <w:abstractNumId w:val="0"/>
  </w:num>
  <w:num w:numId="31">
    <w:abstractNumId w:val="39"/>
  </w:num>
  <w:num w:numId="32">
    <w:abstractNumId w:val="21"/>
  </w:num>
  <w:num w:numId="33">
    <w:abstractNumId w:val="27"/>
  </w:num>
  <w:num w:numId="34">
    <w:abstractNumId w:val="29"/>
  </w:num>
  <w:num w:numId="35">
    <w:abstractNumId w:val="9"/>
  </w:num>
  <w:num w:numId="36">
    <w:abstractNumId w:val="18"/>
  </w:num>
  <w:num w:numId="37">
    <w:abstractNumId w:val="30"/>
  </w:num>
  <w:num w:numId="38">
    <w:abstractNumId w:val="38"/>
  </w:num>
  <w:num w:numId="39">
    <w:abstractNumId w:val="11"/>
  </w:num>
  <w:num w:numId="40">
    <w:abstractNumId w:val="6"/>
  </w:num>
  <w:num w:numId="41">
    <w:abstractNumId w:val="47"/>
  </w:num>
  <w:num w:numId="42">
    <w:abstractNumId w:val="10"/>
  </w:num>
  <w:num w:numId="43">
    <w:abstractNumId w:val="36"/>
  </w:num>
  <w:num w:numId="44">
    <w:abstractNumId w:val="5"/>
  </w:num>
  <w:num w:numId="45">
    <w:abstractNumId w:val="41"/>
  </w:num>
  <w:num w:numId="46">
    <w:abstractNumId w:val="13"/>
  </w:num>
  <w:num w:numId="47">
    <w:abstractNumId w:val="35"/>
  </w:num>
  <w:num w:numId="48">
    <w:abstractNumId w:val="2"/>
  </w:num>
  <w:num w:numId="49">
    <w:abstractNumId w:val="4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406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2587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60C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432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F924-96E0-42E4-B64D-8C5CB260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4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149</cp:revision>
  <cp:lastPrinted>2015-04-02T19:08:00Z</cp:lastPrinted>
  <dcterms:created xsi:type="dcterms:W3CDTF">2015-03-04T17:37:00Z</dcterms:created>
  <dcterms:modified xsi:type="dcterms:W3CDTF">2017-02-09T18:16:00Z</dcterms:modified>
</cp:coreProperties>
</file>