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982" w:type="pct"/>
        <w:tblInd w:w="-743" w:type="dxa"/>
        <w:tblLook w:val="04A0" w:firstRow="1" w:lastRow="0" w:firstColumn="1" w:lastColumn="0" w:noHBand="0" w:noVBand="1"/>
      </w:tblPr>
      <w:tblGrid>
        <w:gridCol w:w="3388"/>
        <w:gridCol w:w="1826"/>
        <w:gridCol w:w="474"/>
        <w:gridCol w:w="4235"/>
      </w:tblGrid>
      <w:tr w:rsidR="003817BE" w:rsidRPr="00A021E7" w:rsidTr="00D5171C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A021E7" w:rsidRDefault="00423252" w:rsidP="00BA43C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SÚMULA DA </w:t>
            </w:r>
            <w:r w:rsidR="0024481F">
              <w:rPr>
                <w:rFonts w:cs="Arial"/>
                <w:b/>
              </w:rPr>
              <w:t>1</w:t>
            </w:r>
            <w:r w:rsidR="00BA43CB">
              <w:rPr>
                <w:rFonts w:cs="Arial"/>
                <w:b/>
              </w:rPr>
              <w:t>4</w:t>
            </w:r>
            <w:r w:rsidR="0024481F">
              <w:rPr>
                <w:rFonts w:cs="Arial"/>
                <w:b/>
              </w:rPr>
              <w:t>ª</w:t>
            </w:r>
            <w:r>
              <w:rPr>
                <w:rFonts w:cs="Arial"/>
                <w:b/>
              </w:rPr>
              <w:t xml:space="preserve"> REUNIÃO D</w:t>
            </w:r>
            <w:r w:rsidR="0022361A">
              <w:rPr>
                <w:rFonts w:cs="Arial"/>
                <w:b/>
              </w:rPr>
              <w:t>A COMISSÃO DE ÉTICA E DISCIPLINA</w:t>
            </w:r>
          </w:p>
        </w:tc>
      </w:tr>
      <w:tr w:rsidR="003817BE" w:rsidRPr="00A021E7" w:rsidTr="00D5171C">
        <w:tc>
          <w:tcPr>
            <w:tcW w:w="2627" w:type="pct"/>
            <w:gridSpan w:val="2"/>
          </w:tcPr>
          <w:p w:rsidR="003817BE" w:rsidRPr="00A021E7" w:rsidRDefault="003817BE" w:rsidP="00853D3C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</w:t>
            </w:r>
            <w:r w:rsidR="0022361A">
              <w:rPr>
                <w:rFonts w:cs="Arial"/>
              </w:rPr>
              <w:t>OCAL</w:t>
            </w:r>
            <w:r w:rsidRPr="00A021E7">
              <w:rPr>
                <w:rFonts w:cs="Arial"/>
              </w:rPr>
              <w:t xml:space="preserve">: </w:t>
            </w:r>
            <w:r w:rsidR="00853D3C">
              <w:rPr>
                <w:rFonts w:cs="Arial"/>
              </w:rPr>
              <w:t>Sala do 4º andar</w:t>
            </w:r>
          </w:p>
        </w:tc>
        <w:tc>
          <w:tcPr>
            <w:tcW w:w="2373" w:type="pct"/>
            <w:gridSpan w:val="2"/>
          </w:tcPr>
          <w:p w:rsidR="003817BE" w:rsidRPr="00A021E7" w:rsidRDefault="003817BE" w:rsidP="00134AC9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134AC9">
              <w:rPr>
                <w:rFonts w:cs="Arial"/>
              </w:rPr>
              <w:t>11</w:t>
            </w:r>
            <w:r w:rsidR="00E255EC" w:rsidRPr="00A021E7">
              <w:rPr>
                <w:rFonts w:cs="Arial"/>
              </w:rPr>
              <w:t>.</w:t>
            </w:r>
            <w:r w:rsidR="00134AC9">
              <w:rPr>
                <w:rFonts w:cs="Arial"/>
              </w:rPr>
              <w:t>1</w:t>
            </w:r>
            <w:r w:rsidR="00E255EC" w:rsidRPr="00A021E7">
              <w:rPr>
                <w:rFonts w:cs="Arial"/>
              </w:rPr>
              <w:t>0.13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D5171C">
        <w:tc>
          <w:tcPr>
            <w:tcW w:w="5000" w:type="pct"/>
            <w:gridSpan w:val="4"/>
            <w:shd w:val="clear" w:color="auto" w:fill="auto"/>
          </w:tcPr>
          <w:p w:rsidR="00D5171C" w:rsidRPr="00BB57A8" w:rsidRDefault="00911A77" w:rsidP="00134AC9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r w:rsidR="0014500B">
              <w:rPr>
                <w:rFonts w:cs="Arial"/>
              </w:rPr>
              <w:t>Conselheiro</w:t>
            </w:r>
            <w:r w:rsidR="00CD6E36">
              <w:rPr>
                <w:rFonts w:cs="Arial"/>
              </w:rPr>
              <w:t xml:space="preserve"> e Coordenador </w:t>
            </w:r>
            <w:r w:rsidR="000D3541" w:rsidRPr="00CD2045">
              <w:rPr>
                <w:rFonts w:ascii="Calibri" w:hAnsi="Calibri"/>
              </w:rPr>
              <w:t>Marcelo Petrucci Maia</w:t>
            </w:r>
            <w:r w:rsidR="00134AC9">
              <w:rPr>
                <w:rFonts w:ascii="Calibri" w:hAnsi="Calibri"/>
              </w:rPr>
              <w:t xml:space="preserve"> e </w:t>
            </w:r>
            <w:r w:rsidR="00CD6E36">
              <w:rPr>
                <w:rFonts w:ascii="Calibri" w:hAnsi="Calibri"/>
              </w:rPr>
              <w:t>Conselheiro</w:t>
            </w:r>
            <w:r w:rsidR="00134AC9">
              <w:rPr>
                <w:rFonts w:ascii="Calibri" w:hAnsi="Calibri"/>
              </w:rPr>
              <w:t xml:space="preserve"> Paulo </w:t>
            </w:r>
            <w:proofErr w:type="spellStart"/>
            <w:r w:rsidR="00134AC9">
              <w:rPr>
                <w:rFonts w:ascii="Calibri" w:hAnsi="Calibri"/>
              </w:rPr>
              <w:t>Iroquez</w:t>
            </w:r>
            <w:proofErr w:type="spellEnd"/>
            <w:r w:rsidR="00134AC9">
              <w:rPr>
                <w:rFonts w:ascii="Calibri" w:hAnsi="Calibri"/>
              </w:rPr>
              <w:t xml:space="preserve"> </w:t>
            </w:r>
            <w:proofErr w:type="spellStart"/>
            <w:r w:rsidR="00134AC9">
              <w:rPr>
                <w:rFonts w:ascii="Calibri" w:hAnsi="Calibri"/>
              </w:rPr>
              <w:t>Bertussi</w:t>
            </w:r>
            <w:proofErr w:type="spellEnd"/>
            <w:r w:rsidR="00134AC9">
              <w:rPr>
                <w:rFonts w:ascii="Calibri" w:hAnsi="Calibri"/>
              </w:rPr>
              <w:t xml:space="preserve">. </w:t>
            </w:r>
            <w:r w:rsidR="00277816">
              <w:rPr>
                <w:rFonts w:ascii="Calibri" w:hAnsi="Calibri"/>
              </w:rPr>
              <w:t xml:space="preserve"> </w:t>
            </w:r>
            <w:r w:rsidR="00826C5C">
              <w:rPr>
                <w:rFonts w:ascii="Calibri" w:hAnsi="Calibri"/>
              </w:rPr>
              <w:t xml:space="preserve">Assessora Jurídica Letícia S. </w:t>
            </w:r>
            <w:proofErr w:type="spellStart"/>
            <w:r w:rsidR="00826C5C">
              <w:rPr>
                <w:rFonts w:ascii="Calibri" w:hAnsi="Calibri"/>
              </w:rPr>
              <w:t>Filgueras</w:t>
            </w:r>
            <w:proofErr w:type="spellEnd"/>
            <w:r w:rsidR="00826C5C">
              <w:rPr>
                <w:rFonts w:ascii="Calibri" w:hAnsi="Calibri"/>
              </w:rPr>
              <w:t xml:space="preserve"> e Secretária Simone S. Corrêa.</w:t>
            </w:r>
          </w:p>
        </w:tc>
      </w:tr>
      <w:tr w:rsidR="003817BE" w:rsidRPr="00A021E7" w:rsidTr="00130091">
        <w:tc>
          <w:tcPr>
            <w:tcW w:w="5000" w:type="pct"/>
            <w:gridSpan w:val="4"/>
            <w:shd w:val="clear" w:color="auto" w:fill="FFC000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D5171C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A021E7" w:rsidRDefault="00B53794" w:rsidP="00134AC9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134AC9">
              <w:rPr>
                <w:rFonts w:cs="Arial"/>
                <w:b/>
              </w:rPr>
              <w:t xml:space="preserve">Tratativas antes da Audiência </w:t>
            </w:r>
          </w:p>
        </w:tc>
      </w:tr>
      <w:tr w:rsidR="00D05634" w:rsidRPr="00A021E7" w:rsidTr="00D05634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34AC9" w:rsidRDefault="00BF3C60" w:rsidP="00BF3C60">
            <w:pPr>
              <w:jc w:val="both"/>
            </w:pPr>
            <w:r>
              <w:t xml:space="preserve">O Conselheiro Marcelo </w:t>
            </w:r>
            <w:r w:rsidR="00134AC9">
              <w:t>sugeriu</w:t>
            </w:r>
            <w:r w:rsidR="00A5157E">
              <w:t xml:space="preserve"> elaborar perguntas para serem feitas na Audiência, </w:t>
            </w:r>
            <w:r w:rsidR="00B05D04">
              <w:t xml:space="preserve">referente </w:t>
            </w:r>
            <w:proofErr w:type="gramStart"/>
            <w:r w:rsidR="00A5157E">
              <w:t>a</w:t>
            </w:r>
            <w:proofErr w:type="gramEnd"/>
            <w:r w:rsidR="00A5157E">
              <w:t xml:space="preserve"> denúncia de falta ética da arquiteta e urbanista L. R. </w:t>
            </w:r>
          </w:p>
          <w:p w:rsidR="00D52B5D" w:rsidRDefault="00D52B5D" w:rsidP="00BF3C60">
            <w:pPr>
              <w:jc w:val="both"/>
            </w:pPr>
          </w:p>
          <w:p w:rsidR="00D52B5D" w:rsidRPr="00B05D04" w:rsidRDefault="00D52B5D" w:rsidP="00BF3C60">
            <w:pPr>
              <w:jc w:val="both"/>
              <w:rPr>
                <w:b/>
              </w:rPr>
            </w:pPr>
            <w:r w:rsidRPr="00B05D04">
              <w:rPr>
                <w:b/>
              </w:rPr>
              <w:t>Processo 053/2013</w:t>
            </w:r>
          </w:p>
          <w:p w:rsidR="00D52B5D" w:rsidRPr="00B05D04" w:rsidRDefault="00D52B5D" w:rsidP="00BF3C60">
            <w:pPr>
              <w:jc w:val="both"/>
              <w:rPr>
                <w:b/>
              </w:rPr>
            </w:pPr>
            <w:r w:rsidRPr="00B05D04">
              <w:rPr>
                <w:b/>
              </w:rPr>
              <w:t>Perguntas para o denunciante:</w:t>
            </w:r>
          </w:p>
          <w:p w:rsidR="00D52B5D" w:rsidRDefault="00D52B5D" w:rsidP="00BF3C60">
            <w:pPr>
              <w:jc w:val="both"/>
            </w:pPr>
            <w:r>
              <w:t>- Se houve um contrato formal de prestação de serviço ou se foi apenas uma aceitação da proposta de empreitada global e se essa aceitação foi formalizada?</w:t>
            </w:r>
          </w:p>
          <w:p w:rsidR="00D52B5D" w:rsidRDefault="00D52B5D" w:rsidP="00BF3C60">
            <w:pPr>
              <w:jc w:val="both"/>
            </w:pPr>
            <w:r>
              <w:t>- Se houve comunicação antecipada por parte da denunciada sobre o procedimento de seccionamento das vigas aéreas para a instalação da rede hidro sanitária e se o mesmo anuiu?</w:t>
            </w:r>
          </w:p>
          <w:p w:rsidR="00D52B5D" w:rsidRDefault="00D52B5D" w:rsidP="00BF3C60">
            <w:pPr>
              <w:jc w:val="both"/>
            </w:pPr>
          </w:p>
          <w:p w:rsidR="00D52B5D" w:rsidRPr="00B05D04" w:rsidRDefault="00D52B5D" w:rsidP="00BF3C60">
            <w:pPr>
              <w:jc w:val="both"/>
              <w:rPr>
                <w:b/>
              </w:rPr>
            </w:pPr>
            <w:r w:rsidRPr="00B05D04">
              <w:rPr>
                <w:b/>
              </w:rPr>
              <w:t>Perguntas para a denunciada</w:t>
            </w:r>
            <w:r w:rsidR="00B05D04">
              <w:rPr>
                <w:b/>
              </w:rPr>
              <w:t>:</w:t>
            </w:r>
          </w:p>
          <w:p w:rsidR="00D52B5D" w:rsidRDefault="00D52B5D" w:rsidP="00BF3C60">
            <w:pPr>
              <w:jc w:val="both"/>
            </w:pPr>
            <w:r>
              <w:t xml:space="preserve">- Qual foi </w:t>
            </w:r>
            <w:proofErr w:type="gramStart"/>
            <w:r>
              <w:t>a</w:t>
            </w:r>
            <w:proofErr w:type="gramEnd"/>
            <w:r>
              <w:t xml:space="preserve"> modalidade de contratação da empresa para a prestação de serviços?</w:t>
            </w:r>
          </w:p>
          <w:p w:rsidR="00D52B5D" w:rsidRDefault="00D52B5D" w:rsidP="00BF3C60">
            <w:pPr>
              <w:jc w:val="both"/>
            </w:pPr>
            <w:r>
              <w:t>- Se o denunciado tem ciência que na proposta de valores apresentado ao denunciante na 2ª página está escrito “nesses custos estão obviamente inclusos a construção da entrada principal de acesso de veículos até o limite das 20 unidades e a área de recreação intermediária entre as 20 unidades restantes, e todas as áreas de jardim que estão inclusas nesse bloco.”, e que a área total apresentada na proposta é a área equivalente total de construção?</w:t>
            </w:r>
          </w:p>
          <w:p w:rsidR="00EC68FD" w:rsidRDefault="00EC68FD" w:rsidP="00BF3C60">
            <w:pPr>
              <w:jc w:val="both"/>
            </w:pPr>
            <w:r>
              <w:t xml:space="preserve">- Houve </w:t>
            </w:r>
            <w:proofErr w:type="gramStart"/>
            <w:r>
              <w:t>alteração do projeto arquitetônico e complementares</w:t>
            </w:r>
            <w:proofErr w:type="gramEnd"/>
            <w:r>
              <w:t>? E se sim, ao fazê-las buscou anuências dos responsáveis pelos projetos?</w:t>
            </w:r>
          </w:p>
          <w:p w:rsidR="00EC68FD" w:rsidRDefault="00EC68FD" w:rsidP="00BF3C60">
            <w:pPr>
              <w:jc w:val="both"/>
            </w:pPr>
            <w:r>
              <w:t>- Como os projetos já estavam aprovados porque na ART 5553242, a mesma a</w:t>
            </w:r>
            <w:r w:rsidR="00D976E1">
              <w:t>n</w:t>
            </w:r>
            <w:r>
              <w:t xml:space="preserve">otou itens referentes </w:t>
            </w:r>
            <w:proofErr w:type="gramStart"/>
            <w:r>
              <w:t>a</w:t>
            </w:r>
            <w:proofErr w:type="gramEnd"/>
            <w:r>
              <w:t xml:space="preserve"> regularização de edificação e projeto arquitetônico de edificação?</w:t>
            </w:r>
          </w:p>
          <w:p w:rsidR="00EC68FD" w:rsidRDefault="00EC68FD" w:rsidP="00BF3C60">
            <w:pPr>
              <w:jc w:val="both"/>
            </w:pPr>
            <w:r>
              <w:t>- Qual o procedimento que adotou para o corte das vigas?</w:t>
            </w:r>
          </w:p>
          <w:p w:rsidR="00B05D04" w:rsidRDefault="00EC68FD" w:rsidP="00BF3C60">
            <w:pPr>
              <w:jc w:val="both"/>
            </w:pPr>
            <w:r>
              <w:t xml:space="preserve">-Afirma-se na defesa </w:t>
            </w:r>
            <w:r w:rsidR="00D976E1">
              <w:t xml:space="preserve">que </w:t>
            </w:r>
            <w:bookmarkStart w:id="0" w:name="_GoBack"/>
            <w:bookmarkEnd w:id="0"/>
            <w:r>
              <w:t xml:space="preserve">se a arquiteta/empresa não cobrasse os valores das áreas “não orçados” a mesma estaria em falta ética por não cumprir a tabela de honorários do CAU/RS por aviltamento da profissão, de onde saiu essa </w:t>
            </w:r>
            <w:r w:rsidR="00B05D04">
              <w:t>tabela?</w:t>
            </w:r>
          </w:p>
          <w:p w:rsidR="00AB2580" w:rsidRDefault="00AB2580" w:rsidP="00BF3C60">
            <w:pPr>
              <w:jc w:val="both"/>
            </w:pPr>
          </w:p>
          <w:p w:rsidR="00AB2580" w:rsidRPr="00B51888" w:rsidRDefault="00AB2580" w:rsidP="00BF3C60">
            <w:pPr>
              <w:jc w:val="both"/>
              <w:rPr>
                <w:b/>
              </w:rPr>
            </w:pPr>
            <w:r w:rsidRPr="00B51888">
              <w:rPr>
                <w:b/>
              </w:rPr>
              <w:t>Enquadramentos possíveis:</w:t>
            </w:r>
          </w:p>
          <w:p w:rsidR="00AB2580" w:rsidRDefault="00AB2580" w:rsidP="00BF3C60">
            <w:pPr>
              <w:jc w:val="both"/>
            </w:pPr>
            <w:r>
              <w:t>Lei 12378/2010</w:t>
            </w:r>
          </w:p>
          <w:p w:rsidR="00AB2580" w:rsidRDefault="00AB2580" w:rsidP="00BF3C60">
            <w:pPr>
              <w:jc w:val="both"/>
            </w:pPr>
            <w:r>
              <w:t>Artigo 18</w:t>
            </w:r>
          </w:p>
          <w:p w:rsidR="00AB2580" w:rsidRDefault="00AB2580" w:rsidP="00BF3C60">
            <w:pPr>
              <w:jc w:val="both"/>
            </w:pPr>
            <w:r>
              <w:t>Item 1, 2, 6, 9 e 10.</w:t>
            </w:r>
          </w:p>
          <w:p w:rsidR="00AB2580" w:rsidRDefault="00AB2580" w:rsidP="00BF3C60">
            <w:pPr>
              <w:jc w:val="both"/>
            </w:pPr>
            <w:r>
              <w:t>Resolução 52 do CAU/BR - Código de Ética</w:t>
            </w:r>
          </w:p>
          <w:p w:rsidR="00AB2580" w:rsidRDefault="00AB2580" w:rsidP="00BF3C60">
            <w:pPr>
              <w:jc w:val="both"/>
            </w:pPr>
            <w:r>
              <w:t xml:space="preserve">Regra 2.2.7 </w:t>
            </w:r>
          </w:p>
          <w:p w:rsidR="00AB2580" w:rsidRDefault="00AB2580" w:rsidP="00BF3C60">
            <w:pPr>
              <w:jc w:val="both"/>
            </w:pPr>
            <w:r>
              <w:t>Prin</w:t>
            </w:r>
            <w:r w:rsidR="00B51888">
              <w:t>cípio 3.1.1</w:t>
            </w:r>
          </w:p>
          <w:p w:rsidR="00B51888" w:rsidRDefault="00B51888" w:rsidP="00BF3C60">
            <w:pPr>
              <w:jc w:val="both"/>
            </w:pPr>
            <w:r>
              <w:t>Regras 3.2.1, 3.2.4, 3.2.9, 3.2.12 – 4.2.2, 4.2.10 – 5.2.1 e 5.2.14</w:t>
            </w:r>
          </w:p>
          <w:p w:rsidR="00BF3C60" w:rsidRPr="00DD1C41" w:rsidRDefault="00BF3C60" w:rsidP="00112736"/>
        </w:tc>
      </w:tr>
      <w:tr w:rsidR="0033661B" w:rsidRPr="00A021E7" w:rsidTr="003E3EED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33661B" w:rsidRPr="00112736" w:rsidRDefault="0033661B" w:rsidP="00112736">
            <w:pPr>
              <w:jc w:val="both"/>
              <w:rPr>
                <w:rFonts w:cs="Arial"/>
                <w:b/>
              </w:rPr>
            </w:pPr>
          </w:p>
        </w:tc>
      </w:tr>
      <w:tr w:rsidR="0033661B" w:rsidRPr="00A021E7" w:rsidTr="00B05D04">
        <w:trPr>
          <w:trHeight w:val="1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61B" w:rsidRPr="00A021E7" w:rsidRDefault="0033661B" w:rsidP="00D5171C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33661B" w:rsidRPr="00A021E7" w:rsidTr="00B05D04">
        <w:trPr>
          <w:trHeight w:val="12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D04" w:rsidRDefault="0033661B" w:rsidP="00D5171C">
            <w:pPr>
              <w:rPr>
                <w:rFonts w:ascii="Calibri" w:hAnsi="Calibri"/>
              </w:rPr>
            </w:pPr>
            <w:r w:rsidRPr="00CD2045">
              <w:rPr>
                <w:rFonts w:ascii="Calibri" w:hAnsi="Calibri"/>
              </w:rPr>
              <w:t>Marcelo Petrucci Maia</w:t>
            </w:r>
          </w:p>
          <w:p w:rsidR="00B05D04" w:rsidRPr="00B05D04" w:rsidRDefault="00B05D04" w:rsidP="00D5171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B05D04">
        <w:trPr>
          <w:trHeight w:val="117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134AC9" w:rsidP="00D5171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Paulo </w:t>
            </w:r>
            <w:proofErr w:type="spellStart"/>
            <w:r>
              <w:rPr>
                <w:rFonts w:ascii="Calibri" w:hAnsi="Calibri"/>
              </w:rPr>
              <w:t>Iroquez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Bertussi</w:t>
            </w:r>
            <w:proofErr w:type="spellEnd"/>
          </w:p>
          <w:p w:rsidR="00B05D04" w:rsidRPr="00E346B4" w:rsidRDefault="00B05D04" w:rsidP="00D5171C">
            <w:pPr>
              <w:rPr>
                <w:rFonts w:cs="Arial"/>
              </w:rPr>
            </w:pP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E346B4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3661B" w:rsidRPr="00A021E7" w:rsidTr="00B05D04">
        <w:trPr>
          <w:trHeight w:val="135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Default="0033661B" w:rsidP="00D5171C">
            <w:pPr>
              <w:rPr>
                <w:rFonts w:cs="Arial"/>
              </w:rPr>
            </w:pPr>
          </w:p>
          <w:p w:rsidR="00B05D04" w:rsidRPr="00541757" w:rsidRDefault="00B05D04" w:rsidP="00D5171C">
            <w:pPr>
              <w:rPr>
                <w:rFonts w:cs="Arial"/>
              </w:rPr>
            </w:pP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61B" w:rsidRPr="00A021E7" w:rsidRDefault="0033661B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591" w:rsidRPr="00A021E7" w:rsidRDefault="006F513B" w:rsidP="00007591">
            <w:pPr>
              <w:tabs>
                <w:tab w:val="left" w:pos="334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DD7B96" w:rsidRPr="00A021E7" w:rsidTr="00B05D04">
        <w:trPr>
          <w:trHeight w:val="281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B05D04">
        <w:trPr>
          <w:trHeight w:val="129"/>
        </w:trPr>
        <w:tc>
          <w:tcPr>
            <w:tcW w:w="17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Simone </w:t>
            </w:r>
            <w:r w:rsidR="00EE52AA">
              <w:rPr>
                <w:rFonts w:ascii="Calibri" w:hAnsi="Calibri"/>
              </w:rPr>
              <w:t xml:space="preserve">S. </w:t>
            </w:r>
            <w:r>
              <w:rPr>
                <w:rFonts w:ascii="Calibri" w:hAnsi="Calibri"/>
              </w:rPr>
              <w:t>Corrêa</w:t>
            </w:r>
          </w:p>
          <w:p w:rsidR="00B05D04" w:rsidRDefault="00B05D04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13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D7B96" w:rsidRPr="00A021E7" w:rsidTr="00B05D04">
        <w:trPr>
          <w:trHeight w:val="209"/>
        </w:trPr>
        <w:tc>
          <w:tcPr>
            <w:tcW w:w="17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D04" w:rsidRDefault="00DD7B96" w:rsidP="000E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Letícia </w:t>
            </w:r>
            <w:r w:rsidR="00EE52AA">
              <w:rPr>
                <w:rFonts w:ascii="Calibri" w:hAnsi="Calibri"/>
              </w:rPr>
              <w:t xml:space="preserve">S. </w:t>
            </w:r>
            <w:proofErr w:type="spellStart"/>
            <w:r>
              <w:rPr>
                <w:rFonts w:ascii="Calibri" w:hAnsi="Calibri"/>
              </w:rPr>
              <w:t>Filgueras</w:t>
            </w:r>
            <w:proofErr w:type="spellEnd"/>
          </w:p>
          <w:p w:rsidR="00B05D04" w:rsidRDefault="00B05D04" w:rsidP="000E6B7C">
            <w:pPr>
              <w:rPr>
                <w:rFonts w:ascii="Calibri" w:hAnsi="Calibri"/>
              </w:rPr>
            </w:pPr>
          </w:p>
        </w:tc>
        <w:tc>
          <w:tcPr>
            <w:tcW w:w="115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Default="00DD7B96" w:rsidP="000E6B7C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1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7B96" w:rsidRPr="00A021E7" w:rsidRDefault="00DD7B96" w:rsidP="00D5171C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B05D04" w:rsidRPr="00A021E7" w:rsidRDefault="00B05D04" w:rsidP="00F62749"/>
    <w:sectPr w:rsidR="00B05D04" w:rsidRPr="00A021E7" w:rsidSect="00B05D04">
      <w:pgSz w:w="11906" w:h="16838"/>
      <w:pgMar w:top="993" w:right="1701" w:bottom="426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E0" w:rsidRDefault="00DB61E0" w:rsidP="00A021E7">
      <w:pPr>
        <w:spacing w:after="0" w:line="240" w:lineRule="auto"/>
      </w:pPr>
      <w:r>
        <w:separator/>
      </w:r>
    </w:p>
  </w:endnote>
  <w:end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E0" w:rsidRDefault="00DB61E0" w:rsidP="00A021E7">
      <w:pPr>
        <w:spacing w:after="0" w:line="240" w:lineRule="auto"/>
      </w:pPr>
      <w:r>
        <w:separator/>
      </w:r>
    </w:p>
  </w:footnote>
  <w:footnote w:type="continuationSeparator" w:id="0">
    <w:p w:rsidR="00DB61E0" w:rsidRDefault="00DB61E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7591"/>
    <w:rsid w:val="00016069"/>
    <w:rsid w:val="00020D67"/>
    <w:rsid w:val="000327E9"/>
    <w:rsid w:val="00033483"/>
    <w:rsid w:val="00035D9F"/>
    <w:rsid w:val="00036CCE"/>
    <w:rsid w:val="00040E42"/>
    <w:rsid w:val="00045128"/>
    <w:rsid w:val="00061EF6"/>
    <w:rsid w:val="00062DF7"/>
    <w:rsid w:val="00082E8F"/>
    <w:rsid w:val="000A083A"/>
    <w:rsid w:val="000A4CBB"/>
    <w:rsid w:val="000A6CD7"/>
    <w:rsid w:val="000D3541"/>
    <w:rsid w:val="000D6126"/>
    <w:rsid w:val="000F291F"/>
    <w:rsid w:val="000F2F0B"/>
    <w:rsid w:val="000F68F9"/>
    <w:rsid w:val="000F6DD2"/>
    <w:rsid w:val="00107230"/>
    <w:rsid w:val="00112736"/>
    <w:rsid w:val="0011750D"/>
    <w:rsid w:val="00130091"/>
    <w:rsid w:val="00130BBA"/>
    <w:rsid w:val="00134AC9"/>
    <w:rsid w:val="0014500B"/>
    <w:rsid w:val="001452D5"/>
    <w:rsid w:val="001568E4"/>
    <w:rsid w:val="00160155"/>
    <w:rsid w:val="0016539E"/>
    <w:rsid w:val="001734AD"/>
    <w:rsid w:val="00176032"/>
    <w:rsid w:val="0019436F"/>
    <w:rsid w:val="00195FFC"/>
    <w:rsid w:val="00197068"/>
    <w:rsid w:val="001C449B"/>
    <w:rsid w:val="001C4DCB"/>
    <w:rsid w:val="001E377C"/>
    <w:rsid w:val="002021A3"/>
    <w:rsid w:val="00202F5D"/>
    <w:rsid w:val="00221642"/>
    <w:rsid w:val="0022361A"/>
    <w:rsid w:val="00224C9B"/>
    <w:rsid w:val="00242FD2"/>
    <w:rsid w:val="002437AA"/>
    <w:rsid w:val="0024481F"/>
    <w:rsid w:val="00254748"/>
    <w:rsid w:val="00273470"/>
    <w:rsid w:val="00277816"/>
    <w:rsid w:val="00287862"/>
    <w:rsid w:val="00287AE1"/>
    <w:rsid w:val="002A2B35"/>
    <w:rsid w:val="002C2B2A"/>
    <w:rsid w:val="002C7178"/>
    <w:rsid w:val="002C7AE9"/>
    <w:rsid w:val="002D0631"/>
    <w:rsid w:val="002E2373"/>
    <w:rsid w:val="002F3B4C"/>
    <w:rsid w:val="00301608"/>
    <w:rsid w:val="00313EE1"/>
    <w:rsid w:val="00322840"/>
    <w:rsid w:val="00332119"/>
    <w:rsid w:val="0033661B"/>
    <w:rsid w:val="00336F4E"/>
    <w:rsid w:val="00342108"/>
    <w:rsid w:val="0034545A"/>
    <w:rsid w:val="00346C3D"/>
    <w:rsid w:val="00347F38"/>
    <w:rsid w:val="00373CC9"/>
    <w:rsid w:val="003817BE"/>
    <w:rsid w:val="003C048C"/>
    <w:rsid w:val="003E41EC"/>
    <w:rsid w:val="00404B80"/>
    <w:rsid w:val="00405C43"/>
    <w:rsid w:val="00423252"/>
    <w:rsid w:val="00423A0C"/>
    <w:rsid w:val="004264BC"/>
    <w:rsid w:val="00426AC6"/>
    <w:rsid w:val="004278E0"/>
    <w:rsid w:val="00432735"/>
    <w:rsid w:val="004468B6"/>
    <w:rsid w:val="00453501"/>
    <w:rsid w:val="00456D35"/>
    <w:rsid w:val="00465760"/>
    <w:rsid w:val="0047379C"/>
    <w:rsid w:val="0047510F"/>
    <w:rsid w:val="00483D09"/>
    <w:rsid w:val="004A4B81"/>
    <w:rsid w:val="004C7944"/>
    <w:rsid w:val="004D1303"/>
    <w:rsid w:val="004E2A36"/>
    <w:rsid w:val="004E37DC"/>
    <w:rsid w:val="004E5F28"/>
    <w:rsid w:val="004E6B85"/>
    <w:rsid w:val="004F5DBD"/>
    <w:rsid w:val="004F5DD6"/>
    <w:rsid w:val="00500328"/>
    <w:rsid w:val="00504D45"/>
    <w:rsid w:val="00513484"/>
    <w:rsid w:val="00513DAA"/>
    <w:rsid w:val="00523664"/>
    <w:rsid w:val="0052531D"/>
    <w:rsid w:val="00526C35"/>
    <w:rsid w:val="00541757"/>
    <w:rsid w:val="00562D94"/>
    <w:rsid w:val="00563A4D"/>
    <w:rsid w:val="005734AC"/>
    <w:rsid w:val="0057365D"/>
    <w:rsid w:val="00576124"/>
    <w:rsid w:val="005B18B9"/>
    <w:rsid w:val="005B3B78"/>
    <w:rsid w:val="005D15D5"/>
    <w:rsid w:val="005E5888"/>
    <w:rsid w:val="005E5DE0"/>
    <w:rsid w:val="006004BF"/>
    <w:rsid w:val="00600993"/>
    <w:rsid w:val="006119F3"/>
    <w:rsid w:val="0062609E"/>
    <w:rsid w:val="0063057D"/>
    <w:rsid w:val="006309FB"/>
    <w:rsid w:val="00633574"/>
    <w:rsid w:val="00637C03"/>
    <w:rsid w:val="00646B97"/>
    <w:rsid w:val="00683E4C"/>
    <w:rsid w:val="00686BEF"/>
    <w:rsid w:val="006D1B92"/>
    <w:rsid w:val="006F513B"/>
    <w:rsid w:val="007126EC"/>
    <w:rsid w:val="00712D0F"/>
    <w:rsid w:val="00737007"/>
    <w:rsid w:val="0073747A"/>
    <w:rsid w:val="00737E12"/>
    <w:rsid w:val="00743542"/>
    <w:rsid w:val="0074371C"/>
    <w:rsid w:val="00743C28"/>
    <w:rsid w:val="0074424C"/>
    <w:rsid w:val="00746D1F"/>
    <w:rsid w:val="00756D20"/>
    <w:rsid w:val="0076543B"/>
    <w:rsid w:val="00781A4A"/>
    <w:rsid w:val="00783709"/>
    <w:rsid w:val="007863D5"/>
    <w:rsid w:val="00797457"/>
    <w:rsid w:val="007A0BCD"/>
    <w:rsid w:val="007B5357"/>
    <w:rsid w:val="007B57E7"/>
    <w:rsid w:val="007C0340"/>
    <w:rsid w:val="007C27D9"/>
    <w:rsid w:val="007C602E"/>
    <w:rsid w:val="007D7B0B"/>
    <w:rsid w:val="007E04A3"/>
    <w:rsid w:val="007F0F3A"/>
    <w:rsid w:val="007F4756"/>
    <w:rsid w:val="00802DAE"/>
    <w:rsid w:val="00806ED4"/>
    <w:rsid w:val="00812BA5"/>
    <w:rsid w:val="00814236"/>
    <w:rsid w:val="00826C5C"/>
    <w:rsid w:val="00827019"/>
    <w:rsid w:val="00831B35"/>
    <w:rsid w:val="0084381C"/>
    <w:rsid w:val="00843D41"/>
    <w:rsid w:val="00853D3C"/>
    <w:rsid w:val="008559EE"/>
    <w:rsid w:val="00862792"/>
    <w:rsid w:val="0086478F"/>
    <w:rsid w:val="00874043"/>
    <w:rsid w:val="00875837"/>
    <w:rsid w:val="00876BB1"/>
    <w:rsid w:val="0088579F"/>
    <w:rsid w:val="00887F55"/>
    <w:rsid w:val="00897E8A"/>
    <w:rsid w:val="008C1066"/>
    <w:rsid w:val="008C5345"/>
    <w:rsid w:val="008E4B3F"/>
    <w:rsid w:val="00903826"/>
    <w:rsid w:val="00911A77"/>
    <w:rsid w:val="009173DB"/>
    <w:rsid w:val="009379BD"/>
    <w:rsid w:val="00950B58"/>
    <w:rsid w:val="00950F9F"/>
    <w:rsid w:val="00973CA7"/>
    <w:rsid w:val="009810AC"/>
    <w:rsid w:val="00981732"/>
    <w:rsid w:val="009855EB"/>
    <w:rsid w:val="00996590"/>
    <w:rsid w:val="009A6D85"/>
    <w:rsid w:val="009B29C2"/>
    <w:rsid w:val="009B718B"/>
    <w:rsid w:val="009B7958"/>
    <w:rsid w:val="009C16D1"/>
    <w:rsid w:val="009D52EA"/>
    <w:rsid w:val="009E7340"/>
    <w:rsid w:val="009F0757"/>
    <w:rsid w:val="009F127E"/>
    <w:rsid w:val="009F6C86"/>
    <w:rsid w:val="00A021E7"/>
    <w:rsid w:val="00A10FD3"/>
    <w:rsid w:val="00A11C4C"/>
    <w:rsid w:val="00A1445D"/>
    <w:rsid w:val="00A14ABE"/>
    <w:rsid w:val="00A34F31"/>
    <w:rsid w:val="00A457A7"/>
    <w:rsid w:val="00A5157E"/>
    <w:rsid w:val="00A52999"/>
    <w:rsid w:val="00A5561B"/>
    <w:rsid w:val="00A625C8"/>
    <w:rsid w:val="00A662A1"/>
    <w:rsid w:val="00A812B2"/>
    <w:rsid w:val="00A97BB7"/>
    <w:rsid w:val="00AB2580"/>
    <w:rsid w:val="00AC023E"/>
    <w:rsid w:val="00AC253B"/>
    <w:rsid w:val="00AD0DC5"/>
    <w:rsid w:val="00AE645B"/>
    <w:rsid w:val="00AE655C"/>
    <w:rsid w:val="00AF5207"/>
    <w:rsid w:val="00B01978"/>
    <w:rsid w:val="00B05D04"/>
    <w:rsid w:val="00B1036B"/>
    <w:rsid w:val="00B20110"/>
    <w:rsid w:val="00B30C93"/>
    <w:rsid w:val="00B378A0"/>
    <w:rsid w:val="00B51888"/>
    <w:rsid w:val="00B53794"/>
    <w:rsid w:val="00B66C3C"/>
    <w:rsid w:val="00B73B42"/>
    <w:rsid w:val="00B74B6E"/>
    <w:rsid w:val="00B74BF1"/>
    <w:rsid w:val="00B85D70"/>
    <w:rsid w:val="00BA089C"/>
    <w:rsid w:val="00BA43CB"/>
    <w:rsid w:val="00BA7030"/>
    <w:rsid w:val="00BB13C2"/>
    <w:rsid w:val="00BB57A8"/>
    <w:rsid w:val="00BB5AFB"/>
    <w:rsid w:val="00BC525E"/>
    <w:rsid w:val="00BC63C0"/>
    <w:rsid w:val="00BC6AD6"/>
    <w:rsid w:val="00BD79CA"/>
    <w:rsid w:val="00BE18ED"/>
    <w:rsid w:val="00BE1F3E"/>
    <w:rsid w:val="00BE5787"/>
    <w:rsid w:val="00BE6753"/>
    <w:rsid w:val="00BF3C60"/>
    <w:rsid w:val="00BF4E48"/>
    <w:rsid w:val="00C01693"/>
    <w:rsid w:val="00C24899"/>
    <w:rsid w:val="00C27568"/>
    <w:rsid w:val="00C35295"/>
    <w:rsid w:val="00C4667E"/>
    <w:rsid w:val="00C60870"/>
    <w:rsid w:val="00C61AA9"/>
    <w:rsid w:val="00C620DA"/>
    <w:rsid w:val="00C676DA"/>
    <w:rsid w:val="00C916BF"/>
    <w:rsid w:val="00CA203B"/>
    <w:rsid w:val="00CB156D"/>
    <w:rsid w:val="00CC5FDA"/>
    <w:rsid w:val="00CC6F07"/>
    <w:rsid w:val="00CD4393"/>
    <w:rsid w:val="00CD6E36"/>
    <w:rsid w:val="00CE34E6"/>
    <w:rsid w:val="00CF073F"/>
    <w:rsid w:val="00CF1D7A"/>
    <w:rsid w:val="00CF2030"/>
    <w:rsid w:val="00CF5586"/>
    <w:rsid w:val="00D04933"/>
    <w:rsid w:val="00D05634"/>
    <w:rsid w:val="00D313A8"/>
    <w:rsid w:val="00D32481"/>
    <w:rsid w:val="00D37146"/>
    <w:rsid w:val="00D5171C"/>
    <w:rsid w:val="00D52B5D"/>
    <w:rsid w:val="00D712A9"/>
    <w:rsid w:val="00D855E5"/>
    <w:rsid w:val="00D90591"/>
    <w:rsid w:val="00D976E1"/>
    <w:rsid w:val="00D97822"/>
    <w:rsid w:val="00DA0D2A"/>
    <w:rsid w:val="00DA1AEB"/>
    <w:rsid w:val="00DA4F24"/>
    <w:rsid w:val="00DB1882"/>
    <w:rsid w:val="00DB2239"/>
    <w:rsid w:val="00DB61E0"/>
    <w:rsid w:val="00DC02D6"/>
    <w:rsid w:val="00DC3663"/>
    <w:rsid w:val="00DD11BF"/>
    <w:rsid w:val="00DD1C41"/>
    <w:rsid w:val="00DD4FF3"/>
    <w:rsid w:val="00DD641D"/>
    <w:rsid w:val="00DD6984"/>
    <w:rsid w:val="00DD7B96"/>
    <w:rsid w:val="00DE3810"/>
    <w:rsid w:val="00DE4427"/>
    <w:rsid w:val="00DE5828"/>
    <w:rsid w:val="00E00ED1"/>
    <w:rsid w:val="00E021FF"/>
    <w:rsid w:val="00E06A1D"/>
    <w:rsid w:val="00E255EC"/>
    <w:rsid w:val="00E346B4"/>
    <w:rsid w:val="00E422F9"/>
    <w:rsid w:val="00E431C6"/>
    <w:rsid w:val="00E43DDD"/>
    <w:rsid w:val="00E504DA"/>
    <w:rsid w:val="00E579A9"/>
    <w:rsid w:val="00E65213"/>
    <w:rsid w:val="00E70287"/>
    <w:rsid w:val="00E83FEF"/>
    <w:rsid w:val="00E86FA5"/>
    <w:rsid w:val="00E96D0C"/>
    <w:rsid w:val="00EB7507"/>
    <w:rsid w:val="00EC3E3B"/>
    <w:rsid w:val="00EC68FD"/>
    <w:rsid w:val="00EE2A54"/>
    <w:rsid w:val="00EE52AA"/>
    <w:rsid w:val="00EF1665"/>
    <w:rsid w:val="00F30E27"/>
    <w:rsid w:val="00F34223"/>
    <w:rsid w:val="00F3466B"/>
    <w:rsid w:val="00F41589"/>
    <w:rsid w:val="00F510EF"/>
    <w:rsid w:val="00F57D74"/>
    <w:rsid w:val="00F62749"/>
    <w:rsid w:val="00F667F9"/>
    <w:rsid w:val="00F70F1E"/>
    <w:rsid w:val="00F81EC2"/>
    <w:rsid w:val="00F9006B"/>
    <w:rsid w:val="00F93403"/>
    <w:rsid w:val="00F93D94"/>
    <w:rsid w:val="00FB1536"/>
    <w:rsid w:val="00FC4C9C"/>
    <w:rsid w:val="00FD0283"/>
    <w:rsid w:val="00FD02AA"/>
    <w:rsid w:val="00FD20AA"/>
    <w:rsid w:val="00FD2DDF"/>
    <w:rsid w:val="00FD7157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character" w:styleId="Forte">
    <w:name w:val="Strong"/>
    <w:uiPriority w:val="22"/>
    <w:qFormat/>
    <w:rsid w:val="00B378A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83FE-0C9C-4F40-8DC8-5036AE13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2013-10-21T14:53:00Z</cp:lastPrinted>
  <dcterms:created xsi:type="dcterms:W3CDTF">2013-10-21T14:57:00Z</dcterms:created>
  <dcterms:modified xsi:type="dcterms:W3CDTF">2013-10-25T11:41:00Z</dcterms:modified>
</cp:coreProperties>
</file>