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AE4615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AE4615" w:rsidRDefault="007B54A3">
            <w:pPr>
              <w:tabs>
                <w:tab w:val="left" w:pos="1418"/>
              </w:tabs>
              <w:spacing w:line="276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AE4615" w:rsidRDefault="007B54A3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Alteração do Plano de Trabalho do Projeto Especial “Trienal da Arquitetura e Urbanismo do Rio Grande do Sul”</w:t>
            </w:r>
          </w:p>
        </w:tc>
      </w:tr>
      <w:tr w:rsidR="00AE4615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E4615" w:rsidRDefault="007B54A3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049/2022 – CPFI-CAU/RS</w:t>
            </w:r>
          </w:p>
        </w:tc>
      </w:tr>
    </w:tbl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</w:t>
      </w:r>
      <w:r>
        <w:rPr>
          <w:rFonts w:ascii="Times New Roman" w:hAnsi="Times New Roman"/>
          <w:sz w:val="22"/>
          <w:szCs w:val="22"/>
          <w:lang w:eastAsia="pt-BR"/>
        </w:rPr>
        <w:t xml:space="preserve"> E FINANÇAS (CPFI-CAU/RS),</w:t>
      </w:r>
      <w:r>
        <w:rPr>
          <w:rFonts w:ascii="Times New Roman" w:hAnsi="Times New Roman"/>
        </w:rPr>
        <w:t xml:space="preserve"> por meio de reunião presencial, realizada na sede do CAU/RS,</w:t>
      </w:r>
      <w:r>
        <w:rPr>
          <w:rFonts w:ascii="Times New Roman" w:hAnsi="Times New Roman"/>
          <w:sz w:val="22"/>
          <w:szCs w:val="22"/>
          <w:lang w:eastAsia="pt-BR"/>
        </w:rPr>
        <w:t xml:space="preserve"> no dia 18 de outubro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>
        <w:rPr>
          <w:rFonts w:ascii="Times New Roman" w:hAnsi="Times New Roman"/>
          <w:sz w:val="22"/>
          <w:szCs w:val="22"/>
          <w:lang w:eastAsia="pt-BR"/>
        </w:rPr>
        <w:t>Portaria Normativa Nº 005, de 01 de abril de 2019, que dispõe acerca da utilização do superávit financeiro do CAU/RS;</w:t>
      </w:r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apresentação da nova proposta de Plano de Trabalho do Projeto Especial “Trienal da Arquitetura e Urbanismo do Rio Grande d</w:t>
      </w:r>
      <w:r>
        <w:rPr>
          <w:rFonts w:ascii="Times New Roman" w:hAnsi="Times New Roman"/>
          <w:sz w:val="22"/>
          <w:szCs w:val="22"/>
          <w:lang w:eastAsia="pt-BR"/>
        </w:rPr>
        <w:t>o Sul” apresentada pela Secretária Geral, Josiane Cristina Bernardi;</w:t>
      </w:r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AE4615" w:rsidRDefault="00AE46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AE4615" w:rsidRDefault="007B54A3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</w:t>
      </w:r>
      <w:r>
        <w:rPr>
          <w:rFonts w:ascii="Times New Roman" w:hAnsi="Times New Roman"/>
          <w:sz w:val="22"/>
          <w:szCs w:val="22"/>
          <w:lang w:eastAsia="pt-BR"/>
        </w:rPr>
        <w:t xml:space="preserve">rovação da alteração do Plano de Trabalho do Projeto Especial “Trienal da Arquitetura e Urbanismo do Rio Grande do Sul”; </w:t>
      </w:r>
    </w:p>
    <w:p w:rsidR="00AE4615" w:rsidRDefault="00AE46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de um aporte de R$ 264.000,00 (duzentos e sessenta e quatro mil reais) ao Projeto Especial supracitado, perfazendo o c</w:t>
      </w:r>
      <w:r>
        <w:rPr>
          <w:rFonts w:ascii="Times New Roman" w:hAnsi="Times New Roman"/>
          <w:sz w:val="22"/>
          <w:szCs w:val="22"/>
          <w:lang w:eastAsia="pt-BR"/>
        </w:rPr>
        <w:t xml:space="preserve">usto total de R$ 664.000,00 (seiscentos e sessenta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quatro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mil reais) a ser custeado com recursos oriundos do superávit financeiro;</w:t>
      </w:r>
    </w:p>
    <w:p w:rsidR="00AE4615" w:rsidRDefault="00AE4615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04 votos </w:t>
      </w:r>
      <w:r>
        <w:rPr>
          <w:rFonts w:ascii="Times New Roman" w:hAnsi="Times New Roman"/>
          <w:b/>
          <w:sz w:val="22"/>
          <w:szCs w:val="22"/>
          <w:lang w:eastAsia="pt-BR"/>
        </w:rPr>
        <w:t>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 xml:space="preserve">conselheiros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,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Rodrigues da Silva,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 e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01(uma) abstenção </w:t>
      </w:r>
      <w:r>
        <w:rPr>
          <w:rFonts w:ascii="Times New Roman" w:hAnsi="Times New Roman"/>
          <w:sz w:val="22"/>
          <w:szCs w:val="22"/>
          <w:lang w:eastAsia="pt-BR"/>
        </w:rPr>
        <w:t xml:space="preserve">justificada da conselheira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AE4615" w:rsidRDefault="00AE46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AE4615" w:rsidRDefault="00AE46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7B54A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18 de outubro de 2022.</w:t>
      </w:r>
    </w:p>
    <w:p w:rsidR="00AE4615" w:rsidRDefault="00AE46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E4615" w:rsidRDefault="00AE4615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AE4615" w:rsidRDefault="007B54A3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AE4615" w:rsidRDefault="007B54A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AE4615" w:rsidRDefault="00AE4615">
      <w:pPr>
        <w:tabs>
          <w:tab w:val="left" w:pos="4651"/>
        </w:tabs>
        <w:rPr>
          <w:sz w:val="22"/>
          <w:szCs w:val="22"/>
        </w:rPr>
      </w:pPr>
    </w:p>
    <w:sectPr w:rsidR="00AE461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4A3">
      <w:r>
        <w:separator/>
      </w:r>
    </w:p>
  </w:endnote>
  <w:endnote w:type="continuationSeparator" w:id="0">
    <w:p w:rsidR="00000000" w:rsidRDefault="007B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C4" w:rsidRDefault="007B54A3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44EC4" w:rsidRDefault="007B54A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44EC4" w:rsidRDefault="007B54A3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</w:t>
    </w:r>
    <w:r>
      <w:rPr>
        <w:rFonts w:ascii="DaxCondensed" w:hAnsi="DaxCondensed" w:cs="Arial"/>
        <w:color w:val="2C778C"/>
        <w:sz w:val="20"/>
        <w:szCs w:val="20"/>
      </w:rPr>
      <w:t xml:space="preserve">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B44EC4" w:rsidRDefault="007B54A3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C4" w:rsidRDefault="007B54A3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44EC4" w:rsidRDefault="007B54A3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44EC4" w:rsidRDefault="007B54A3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 xml:space="preserve">Rua Dona Laura, nº 320, 14º e 15º andares, bairro </w:t>
    </w:r>
    <w:r>
      <w:rPr>
        <w:rFonts w:ascii="DaxCondensed" w:hAnsi="DaxCondensed" w:cs="Arial"/>
        <w:color w:val="2C778C"/>
        <w:sz w:val="20"/>
        <w:szCs w:val="20"/>
      </w:rPr>
      <w:t>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B44EC4" w:rsidRDefault="007B54A3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54A3">
      <w:r>
        <w:rPr>
          <w:color w:val="000000"/>
        </w:rPr>
        <w:separator/>
      </w:r>
    </w:p>
  </w:footnote>
  <w:footnote w:type="continuationSeparator" w:id="0">
    <w:p w:rsidR="00000000" w:rsidRDefault="007B5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C4" w:rsidRDefault="007B54A3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EC4" w:rsidRDefault="007B54A3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44EC4" w:rsidRDefault="007B54A3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B44EC4" w:rsidRDefault="007B54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2BCF"/>
    <w:multiLevelType w:val="multilevel"/>
    <w:tmpl w:val="C65EC2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4615"/>
    <w:rsid w:val="007B54A3"/>
    <w:rsid w:val="00A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2022-10-19T18:59:00Z</cp:lastPrinted>
  <dcterms:created xsi:type="dcterms:W3CDTF">2022-11-08T19:02:00Z</dcterms:created>
  <dcterms:modified xsi:type="dcterms:W3CDTF">2022-11-08T19:02:00Z</dcterms:modified>
</cp:coreProperties>
</file>