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779"/>
        <w:tblW w:w="90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3645DD" w:rsidTr="003645DD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DD" w:rsidRDefault="003645DD" w:rsidP="003645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DD" w:rsidRDefault="003645DD" w:rsidP="003645D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PROTOCOLO  </w:t>
            </w:r>
            <w:r w:rsidRPr="00BF509C">
              <w:rPr>
                <w:rFonts w:ascii="Times New Roman" w:eastAsia="Calibri" w:hAnsi="Times New Roman"/>
                <w:b/>
                <w:sz w:val="22"/>
                <w:szCs w:val="22"/>
              </w:rPr>
              <w:t>1575738/2022</w:t>
            </w:r>
          </w:p>
        </w:tc>
      </w:tr>
      <w:tr w:rsidR="003645DD" w:rsidTr="003645DD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DD" w:rsidRDefault="003645DD" w:rsidP="003645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DD" w:rsidRDefault="003645DD" w:rsidP="003645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DESCONTO PAGAMENTO ANUIDADE PESSOA JURÍDICA EMPRESA RS ARQUITETURA SOCIEDADE SIMPLES</w:t>
            </w:r>
          </w:p>
        </w:tc>
      </w:tr>
      <w:tr w:rsidR="003645DD" w:rsidTr="003645DD">
        <w:trPr>
          <w:trHeight w:val="455"/>
        </w:trPr>
        <w:tc>
          <w:tcPr>
            <w:tcW w:w="8787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DD" w:rsidRDefault="003645DD" w:rsidP="003645DD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044/2022 – CPF – CAU/RS</w:t>
            </w:r>
          </w:p>
        </w:tc>
        <w:tc>
          <w:tcPr>
            <w:tcW w:w="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45DD" w:rsidRDefault="003645DD" w:rsidP="003645DD">
            <w:pPr>
              <w:tabs>
                <w:tab w:val="left" w:pos="1418"/>
              </w:tabs>
              <w:jc w:val="center"/>
            </w:pPr>
          </w:p>
        </w:tc>
      </w:tr>
    </w:tbl>
    <w:p w:rsidR="003645DD" w:rsidRPr="003645DD" w:rsidRDefault="00BF509C" w:rsidP="00380D7A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1E1194" w:rsidRPr="001E1194" w:rsidRDefault="001E1194" w:rsidP="001E1194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1E1194">
        <w:rPr>
          <w:rFonts w:ascii="Times New Roman" w:hAnsi="Times New Roman"/>
          <w:sz w:val="22"/>
          <w:szCs w:val="22"/>
          <w:lang w:eastAsia="pt-BR"/>
        </w:rPr>
        <w:t xml:space="preserve">A COMISSÃO DE PLANEJAMENTO E FINANÇAS (CPFI-CAU/RS), por meio de reunião remota, realizada através do software </w:t>
      </w:r>
      <w:proofErr w:type="spellStart"/>
      <w:r w:rsidRPr="001E1194">
        <w:rPr>
          <w:rFonts w:ascii="Times New Roman" w:hAnsi="Times New Roman"/>
          <w:sz w:val="22"/>
          <w:szCs w:val="22"/>
          <w:lang w:eastAsia="pt-BR"/>
        </w:rPr>
        <w:t>Teams</w:t>
      </w:r>
      <w:proofErr w:type="spellEnd"/>
      <w:r w:rsidRPr="001E1194">
        <w:rPr>
          <w:rFonts w:ascii="Times New Roman" w:hAnsi="Times New Roman"/>
          <w:sz w:val="22"/>
          <w:szCs w:val="22"/>
          <w:lang w:eastAsia="pt-BR"/>
        </w:rPr>
        <w:t>, no dia 13 de setembro de 2022, no uso das competências que lhe conferem a Lei nº 12.378/2010 e o Regimento Interno do CAU/RS.</w:t>
      </w:r>
    </w:p>
    <w:p w:rsidR="00380D7A" w:rsidRDefault="00380D7A" w:rsidP="00380D7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80D7A" w:rsidRDefault="00380D7A" w:rsidP="00380D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inciso VI, do art. 34, da Lei nº 12.378/2010, estabelece que compete aos </w:t>
      </w:r>
      <w:proofErr w:type="spellStart"/>
      <w:r>
        <w:rPr>
          <w:rFonts w:ascii="Times New Roman" w:hAnsi="Times New Roman"/>
          <w:sz w:val="22"/>
          <w:szCs w:val="22"/>
        </w:rPr>
        <w:t>CAUs</w:t>
      </w:r>
      <w:proofErr w:type="spellEnd"/>
      <w:r>
        <w:rPr>
          <w:rFonts w:ascii="Times New Roman" w:hAnsi="Times New Roman"/>
          <w:sz w:val="22"/>
          <w:szCs w:val="22"/>
        </w:rPr>
        <w:t xml:space="preserve"> a cobrança das anuidades;</w:t>
      </w:r>
    </w:p>
    <w:p w:rsidR="00210207" w:rsidRDefault="00BF509C" w:rsidP="00380D7A">
      <w:pPr>
        <w:pStyle w:val="NormalWeb"/>
        <w:shd w:val="clear" w:color="auto" w:fill="FFFFFF"/>
        <w:spacing w:before="75" w:after="75"/>
        <w:jc w:val="both"/>
        <w:rPr>
          <w:sz w:val="22"/>
          <w:szCs w:val="22"/>
        </w:rPr>
      </w:pPr>
      <w:r>
        <w:rPr>
          <w:sz w:val="22"/>
          <w:szCs w:val="22"/>
        </w:rPr>
        <w:t>Considerando que a Resolução CAU/BR nº 193/2022, alte</w:t>
      </w:r>
      <w:bookmarkStart w:id="0" w:name="_GoBack"/>
      <w:bookmarkEnd w:id="0"/>
      <w:r>
        <w:rPr>
          <w:sz w:val="22"/>
          <w:szCs w:val="22"/>
        </w:rPr>
        <w:t xml:space="preserve">rada pela Resolução </w:t>
      </w:r>
      <w:r w:rsidR="00210207">
        <w:rPr>
          <w:sz w:val="22"/>
          <w:szCs w:val="22"/>
        </w:rPr>
        <w:t>CAU/BR nº 211/2021, prevê em seu</w:t>
      </w:r>
      <w:r w:rsidR="00380D7A">
        <w:rPr>
          <w:sz w:val="22"/>
          <w:szCs w:val="22"/>
        </w:rPr>
        <w:t xml:space="preserve"> art. 7º, </w:t>
      </w:r>
      <w:r w:rsidR="00284430">
        <w:t>§</w:t>
      </w:r>
      <w:r w:rsidR="00284430">
        <w:rPr>
          <w:sz w:val="22"/>
          <w:szCs w:val="22"/>
        </w:rPr>
        <w:t xml:space="preserve"> 1º e 2º, </w:t>
      </w:r>
      <w:r w:rsidR="00210207">
        <w:rPr>
          <w:sz w:val="22"/>
          <w:szCs w:val="22"/>
        </w:rPr>
        <w:t xml:space="preserve">o seguinte: </w:t>
      </w:r>
    </w:p>
    <w:p w:rsidR="00284430" w:rsidRPr="007D552C" w:rsidRDefault="00380D7A" w:rsidP="00284430">
      <w:pPr>
        <w:pStyle w:val="NormalWeb"/>
        <w:shd w:val="clear" w:color="auto" w:fill="FFFFFF"/>
        <w:spacing w:before="75"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84430" w:rsidRPr="007D552C">
        <w:rPr>
          <w:sz w:val="22"/>
          <w:szCs w:val="22"/>
        </w:rPr>
        <w:t xml:space="preserve">“§ 1º Para o pagamento à vista, da anuidade, será concedido desconto de 90% (noventa por cento) para pessoas jurídicas constituídas exclusivamente por um único sócio que seja arquiteto e urbanista e responsável técnico da empresa. </w:t>
      </w:r>
    </w:p>
    <w:p w:rsidR="00380D7A" w:rsidRPr="007D552C" w:rsidRDefault="00284430" w:rsidP="00284430">
      <w:pPr>
        <w:pStyle w:val="NormalWeb"/>
        <w:shd w:val="clear" w:color="auto" w:fill="FFFFFF"/>
        <w:spacing w:before="75" w:after="75"/>
        <w:jc w:val="both"/>
        <w:rPr>
          <w:i/>
          <w:sz w:val="22"/>
          <w:szCs w:val="22"/>
        </w:rPr>
      </w:pPr>
      <w:r w:rsidRPr="007D552C">
        <w:rPr>
          <w:sz w:val="22"/>
          <w:szCs w:val="22"/>
        </w:rPr>
        <w:t>§ 2º O desconto adicional referente ao § 1º deste artigo deverá ser requerido anualmente, até 30 de junho do exercício corrente, mediante simples declaração no SICCAU, pelo responsável pela pessoa jurídica”</w:t>
      </w:r>
    </w:p>
    <w:p w:rsidR="00380D7A" w:rsidRPr="00BF509C" w:rsidRDefault="00380D7A" w:rsidP="00380D7A">
      <w:pPr>
        <w:pStyle w:val="NormalWeb"/>
        <w:shd w:val="clear" w:color="auto" w:fill="FFFFFF"/>
        <w:spacing w:before="75" w:after="75"/>
        <w:jc w:val="both"/>
      </w:pPr>
      <w:r>
        <w:rPr>
          <w:sz w:val="22"/>
          <w:szCs w:val="22"/>
        </w:rPr>
        <w:t>Considerando que o prazo para requerimento do desconto ad</w:t>
      </w:r>
      <w:r w:rsidR="00284430">
        <w:rPr>
          <w:sz w:val="22"/>
          <w:szCs w:val="22"/>
        </w:rPr>
        <w:t>icional previsto no art. 7º, § 2</w:t>
      </w:r>
      <w:r>
        <w:rPr>
          <w:sz w:val="22"/>
          <w:szCs w:val="22"/>
        </w:rPr>
        <w:t xml:space="preserve">ºda Resolução 193 do CAU/BR, </w:t>
      </w:r>
      <w:r w:rsidR="00284430">
        <w:rPr>
          <w:sz w:val="22"/>
          <w:szCs w:val="22"/>
        </w:rPr>
        <w:t>alterada pela Resolução CAU/BR nº 211/2021 era 30 de junho</w:t>
      </w:r>
      <w:r>
        <w:rPr>
          <w:sz w:val="22"/>
          <w:szCs w:val="22"/>
        </w:rPr>
        <w:t xml:space="preserve"> do exercício corrente;</w:t>
      </w:r>
    </w:p>
    <w:p w:rsidR="00314A85" w:rsidRDefault="00314A85" w:rsidP="00380D7A">
      <w:pPr>
        <w:pStyle w:val="NormalWeb"/>
        <w:shd w:val="clear" w:color="auto" w:fill="FFFFFF"/>
        <w:spacing w:before="75" w:after="75"/>
        <w:jc w:val="both"/>
        <w:rPr>
          <w:sz w:val="22"/>
          <w:szCs w:val="22"/>
        </w:rPr>
      </w:pPr>
      <w:r>
        <w:rPr>
          <w:sz w:val="22"/>
          <w:szCs w:val="22"/>
        </w:rPr>
        <w:t>Considerando que a Resolução CAU/BR nº 193/2020 é omissa aos casos de alteração e retiradas de sócios durante o ano corrente</w:t>
      </w:r>
      <w:r w:rsidR="00FE16AB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380D7A" w:rsidRDefault="00380D7A" w:rsidP="003645DD">
      <w:pPr>
        <w:pStyle w:val="NormalWeb"/>
        <w:shd w:val="clear" w:color="auto" w:fill="FFFFFF"/>
        <w:spacing w:before="75" w:after="75"/>
        <w:jc w:val="both"/>
        <w:rPr>
          <w:sz w:val="22"/>
          <w:szCs w:val="22"/>
        </w:rPr>
      </w:pPr>
      <w:r>
        <w:rPr>
          <w:sz w:val="22"/>
          <w:szCs w:val="22"/>
        </w:rPr>
        <w:t>Considerando que após análise do corpo técnico verificou-se que os requerimentos foram efetuados no SICCAU intempestivamen</w:t>
      </w:r>
      <w:r w:rsidR="00284430">
        <w:rPr>
          <w:sz w:val="22"/>
          <w:szCs w:val="22"/>
        </w:rPr>
        <w:t>te, após o dia 30 de junho de 2022</w:t>
      </w:r>
      <w:r>
        <w:rPr>
          <w:sz w:val="22"/>
          <w:szCs w:val="22"/>
        </w:rPr>
        <w:t>;</w:t>
      </w:r>
    </w:p>
    <w:p w:rsidR="00380D7A" w:rsidRDefault="00380D7A" w:rsidP="00380D7A">
      <w:pPr>
        <w:tabs>
          <w:tab w:val="left" w:pos="1418"/>
        </w:tabs>
        <w:spacing w:before="120" w:after="120"/>
        <w:jc w:val="both"/>
      </w:pPr>
      <w:r>
        <w:rPr>
          <w:rFonts w:ascii="Times New Roman" w:hAnsi="Times New Roman"/>
          <w:b/>
          <w:sz w:val="22"/>
          <w:szCs w:val="22"/>
        </w:rPr>
        <w:t>DELIBERA</w:t>
      </w:r>
      <w:r>
        <w:rPr>
          <w:rFonts w:ascii="Times New Roman" w:hAnsi="Times New Roman"/>
          <w:sz w:val="22"/>
          <w:szCs w:val="22"/>
        </w:rPr>
        <w:t xml:space="preserve"> por:</w:t>
      </w:r>
    </w:p>
    <w:p w:rsidR="00380D7A" w:rsidRDefault="00210AE4" w:rsidP="00380D7A">
      <w:pPr>
        <w:pStyle w:val="PargrafodaLista"/>
        <w:numPr>
          <w:ilvl w:val="0"/>
          <w:numId w:val="22"/>
        </w:numPr>
        <w:tabs>
          <w:tab w:val="left" w:pos="284"/>
        </w:tabs>
        <w:suppressAutoHyphens/>
        <w:autoSpaceDN w:val="0"/>
        <w:spacing w:before="120" w:after="120"/>
        <w:ind w:left="284" w:hanging="284"/>
        <w:contextualSpacing w:val="0"/>
        <w:jc w:val="both"/>
        <w:textAlignment w:val="baseline"/>
      </w:pPr>
      <w:r>
        <w:rPr>
          <w:rFonts w:ascii="Times New Roman" w:hAnsi="Times New Roman"/>
          <w:sz w:val="22"/>
          <w:szCs w:val="22"/>
          <w:lang w:eastAsia="pt-BR"/>
        </w:rPr>
        <w:t>Aprovar a improcedência da</w:t>
      </w:r>
      <w:r w:rsidR="00380D7A">
        <w:rPr>
          <w:rFonts w:ascii="Times New Roman" w:hAnsi="Times New Roman"/>
          <w:sz w:val="22"/>
          <w:szCs w:val="22"/>
          <w:lang w:eastAsia="pt-BR"/>
        </w:rPr>
        <w:t xml:space="preserve"> solicitaç</w:t>
      </w:r>
      <w:r>
        <w:rPr>
          <w:rFonts w:ascii="Times New Roman" w:hAnsi="Times New Roman"/>
          <w:sz w:val="22"/>
          <w:szCs w:val="22"/>
          <w:lang w:eastAsia="pt-BR"/>
        </w:rPr>
        <w:t>ão</w:t>
      </w:r>
      <w:r w:rsidR="00D815AE">
        <w:rPr>
          <w:rFonts w:ascii="Times New Roman" w:hAnsi="Times New Roman"/>
          <w:sz w:val="22"/>
          <w:szCs w:val="22"/>
          <w:lang w:eastAsia="pt-BR"/>
        </w:rPr>
        <w:t xml:space="preserve"> de desconto da anuidade 2022</w:t>
      </w:r>
      <w:r w:rsidR="000C556F">
        <w:rPr>
          <w:rFonts w:ascii="Times New Roman" w:hAnsi="Times New Roman"/>
          <w:sz w:val="22"/>
          <w:szCs w:val="22"/>
          <w:lang w:eastAsia="pt-BR"/>
        </w:rPr>
        <w:t>, por ser intempestiva</w:t>
      </w:r>
      <w:r w:rsidR="00380D7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380D7A">
        <w:rPr>
          <w:rFonts w:ascii="Times New Roman" w:hAnsi="Times New Roman"/>
          <w:sz w:val="22"/>
          <w:szCs w:val="22"/>
        </w:rPr>
        <w:t>com base nos elementos probatórios existentes no sistema de informação SICCAU.</w:t>
      </w:r>
    </w:p>
    <w:p w:rsidR="00380D7A" w:rsidRDefault="00380D7A" w:rsidP="00380D7A">
      <w:pPr>
        <w:pStyle w:val="PargrafodaLista"/>
        <w:numPr>
          <w:ilvl w:val="0"/>
          <w:numId w:val="22"/>
        </w:numPr>
        <w:tabs>
          <w:tab w:val="left" w:pos="284"/>
        </w:tabs>
        <w:suppressAutoHyphens/>
        <w:autoSpaceDN w:val="0"/>
        <w:spacing w:before="120" w:after="120"/>
        <w:ind w:left="284" w:hanging="284"/>
        <w:contextualSpacing w:val="0"/>
        <w:jc w:val="both"/>
        <w:textAlignment w:val="baseline"/>
      </w:pPr>
      <w:r>
        <w:rPr>
          <w:rFonts w:ascii="Times New Roman" w:hAnsi="Times New Roman"/>
          <w:sz w:val="22"/>
          <w:szCs w:val="22"/>
          <w:lang w:eastAsia="pt-BR"/>
        </w:rPr>
        <w:t>Encaminhar</w:t>
      </w:r>
      <w:r>
        <w:rPr>
          <w:rFonts w:ascii="Times New Roman" w:hAnsi="Times New Roman"/>
          <w:sz w:val="22"/>
          <w:szCs w:val="22"/>
        </w:rPr>
        <w:t xml:space="preserve"> à Gerência de Atendimento do CAU/RS:</w:t>
      </w:r>
    </w:p>
    <w:p w:rsidR="00607838" w:rsidRPr="00380D7A" w:rsidRDefault="00380D7A" w:rsidP="00380D7A">
      <w:pPr>
        <w:pStyle w:val="PargrafodaLista"/>
        <w:numPr>
          <w:ilvl w:val="0"/>
          <w:numId w:val="23"/>
        </w:numPr>
        <w:suppressAutoHyphens/>
        <w:autoSpaceDN w:val="0"/>
        <w:spacing w:before="120" w:after="120"/>
        <w:ind w:left="567" w:hanging="283"/>
        <w:contextualSpacing w:val="0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notificar a parte interessada do teor da decisão e providenciar que sejam realizados os ajustes necessários quanto às anuidades da pessoa jurídica;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07838" w:rsidRPr="00714E27" w:rsidRDefault="00607838" w:rsidP="00607838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21A9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600682">
        <w:rPr>
          <w:rFonts w:ascii="Times New Roman" w:hAnsi="Times New Roman"/>
          <w:b/>
          <w:sz w:val="22"/>
          <w:szCs w:val="22"/>
          <w:lang w:eastAsia="pt-BR"/>
        </w:rPr>
        <w:t xml:space="preserve">4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="00600682"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r>
        <w:rPr>
          <w:rFonts w:ascii="Times New Roman" w:hAnsi="Times New Roman"/>
          <w:sz w:val="22"/>
          <w:szCs w:val="22"/>
          <w:lang w:eastAsia="pt-BR"/>
        </w:rPr>
        <w:t xml:space="preserve"> Carlos Eduardo I</w:t>
      </w:r>
      <w:r w:rsidR="002A0750">
        <w:rPr>
          <w:rFonts w:ascii="Times New Roman" w:hAnsi="Times New Roman"/>
          <w:sz w:val="22"/>
          <w:szCs w:val="22"/>
          <w:lang w:eastAsia="pt-BR"/>
        </w:rPr>
        <w:t>ponema Costa</w:t>
      </w:r>
      <w:r w:rsidR="00A5498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00682">
        <w:rPr>
          <w:rFonts w:ascii="Times New Roman" w:hAnsi="Times New Roman"/>
          <w:sz w:val="22"/>
          <w:szCs w:val="22"/>
          <w:lang w:eastAsia="pt-BR"/>
        </w:rPr>
        <w:t xml:space="preserve">Fausto Henrique Steffen, </w:t>
      </w:r>
      <w:r w:rsidR="00A54987">
        <w:rPr>
          <w:rFonts w:ascii="Times New Roman" w:hAnsi="Times New Roman"/>
          <w:sz w:val="22"/>
          <w:szCs w:val="22"/>
          <w:lang w:eastAsia="pt-BR"/>
        </w:rPr>
        <w:t>Lídia Glacir Gomes Rodrigues</w:t>
      </w:r>
      <w:r w:rsidR="002A0750">
        <w:rPr>
          <w:rFonts w:ascii="Times New Roman" w:hAnsi="Times New Roman"/>
          <w:sz w:val="22"/>
          <w:szCs w:val="22"/>
          <w:lang w:eastAsia="pt-BR"/>
        </w:rPr>
        <w:t xml:space="preserve"> e</w:t>
      </w:r>
      <w:r w:rsidR="00124D4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A0750">
        <w:rPr>
          <w:rFonts w:ascii="Times New Roman" w:hAnsi="Times New Roman"/>
          <w:sz w:val="22"/>
          <w:szCs w:val="22"/>
          <w:lang w:eastAsia="pt-BR"/>
        </w:rPr>
        <w:t>Orildes Tres</w:t>
      </w:r>
      <w:r w:rsidR="00CE5A99">
        <w:rPr>
          <w:rFonts w:ascii="Times New Roman" w:hAnsi="Times New Roman"/>
          <w:sz w:val="22"/>
          <w:szCs w:val="22"/>
          <w:lang w:eastAsia="pt-BR"/>
        </w:rPr>
        <w:t>.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C258E" w:rsidRDefault="00216515" w:rsidP="003645DD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E46D09">
        <w:rPr>
          <w:rFonts w:ascii="Times New Roman" w:hAnsi="Times New Roman"/>
          <w:sz w:val="22"/>
          <w:szCs w:val="22"/>
          <w:lang w:eastAsia="pt-BR"/>
        </w:rPr>
        <w:t>13</w:t>
      </w:r>
      <w:r w:rsidR="00FD23B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E46D09">
        <w:rPr>
          <w:rFonts w:ascii="Times New Roman" w:hAnsi="Times New Roman"/>
          <w:sz w:val="22"/>
          <w:szCs w:val="22"/>
          <w:lang w:eastAsia="pt-BR"/>
        </w:rPr>
        <w:t>setembro</w:t>
      </w:r>
      <w:r w:rsidR="00607838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AC258E" w:rsidRDefault="00AC258E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Pr="00C5729C" w:rsidRDefault="00607838" w:rsidP="00C5729C">
      <w:pPr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 xml:space="preserve">FAUSTO </w:t>
      </w:r>
      <w:r w:rsidR="00334190">
        <w:rPr>
          <w:rFonts w:ascii="Times New Roman" w:hAnsi="Times New Roman"/>
          <w:b/>
          <w:sz w:val="22"/>
          <w:szCs w:val="22"/>
          <w:lang w:eastAsia="pt-BR"/>
        </w:rPr>
        <w:t xml:space="preserve">HENRIQUE </w:t>
      </w:r>
      <w:r>
        <w:rPr>
          <w:rFonts w:ascii="Times New Roman" w:hAnsi="Times New Roman"/>
          <w:b/>
          <w:sz w:val="22"/>
          <w:szCs w:val="22"/>
          <w:lang w:eastAsia="pt-BR"/>
        </w:rPr>
        <w:t>STEFFEN</w:t>
      </w:r>
    </w:p>
    <w:p w:rsidR="005B039E" w:rsidRPr="003645DD" w:rsidRDefault="00216515" w:rsidP="003645DD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C5729C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="00607838">
        <w:rPr>
          <w:rFonts w:ascii="Times New Roman" w:eastAsia="Calibri" w:hAnsi="Times New Roman"/>
          <w:sz w:val="22"/>
          <w:szCs w:val="22"/>
          <w:lang w:eastAsia="pt-BR"/>
        </w:rPr>
        <w:t xml:space="preserve"> </w:t>
      </w:r>
      <w:r w:rsidRPr="00C5729C">
        <w:rPr>
          <w:rFonts w:ascii="Times New Roman" w:eastAsia="Calibri" w:hAnsi="Times New Roman"/>
          <w:sz w:val="22"/>
          <w:szCs w:val="22"/>
          <w:lang w:eastAsia="pt-BR"/>
        </w:rPr>
        <w:t>da CPFI-CAU/RS</w:t>
      </w:r>
    </w:p>
    <w:sectPr w:rsidR="005B039E" w:rsidRPr="003645DD" w:rsidSect="00123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87" w:rsidRDefault="00A54987" w:rsidP="004C3048">
      <w:r>
        <w:separator/>
      </w:r>
    </w:p>
  </w:endnote>
  <w:endnote w:type="continuationSeparator" w:id="0">
    <w:p w:rsidR="00A54987" w:rsidRDefault="00A5498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87" w:rsidRPr="005950FA" w:rsidRDefault="00A5498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54987" w:rsidRPr="005F2A2D" w:rsidRDefault="00A5498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87" w:rsidRPr="0093154B" w:rsidRDefault="00A5498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54987" w:rsidRPr="003F1946" w:rsidRDefault="00A5498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E119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54987" w:rsidRPr="003F1946" w:rsidRDefault="00A5498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54987" w:rsidRPr="00FC6A2F" w:rsidRDefault="00A5498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54987" w:rsidRDefault="00A54987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87" w:rsidRPr="0093154B" w:rsidRDefault="00A54987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54987" w:rsidRDefault="00A5498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A54987" w:rsidRPr="003F1946" w:rsidRDefault="00A54987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A54987" w:rsidRPr="003F1946" w:rsidRDefault="00A54987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87" w:rsidRDefault="00A54987" w:rsidP="004C3048">
      <w:r>
        <w:separator/>
      </w:r>
    </w:p>
  </w:footnote>
  <w:footnote w:type="continuationSeparator" w:id="0">
    <w:p w:rsidR="00A54987" w:rsidRDefault="00A5498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87" w:rsidRPr="009E4E5A" w:rsidRDefault="00A5498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87" w:rsidRPr="009E4E5A" w:rsidRDefault="00A54987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87" w:rsidRDefault="00A54987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4987" w:rsidRDefault="00A549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0D7E83"/>
    <w:multiLevelType w:val="multilevel"/>
    <w:tmpl w:val="622CA908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5C72AA0"/>
    <w:multiLevelType w:val="multilevel"/>
    <w:tmpl w:val="C88E6DF8"/>
    <w:lvl w:ilvl="0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3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7"/>
  </w:num>
  <w:num w:numId="5">
    <w:abstractNumId w:val="10"/>
  </w:num>
  <w:num w:numId="6">
    <w:abstractNumId w:val="19"/>
  </w:num>
  <w:num w:numId="7">
    <w:abstractNumId w:val="8"/>
  </w:num>
  <w:num w:numId="8">
    <w:abstractNumId w:val="12"/>
  </w:num>
  <w:num w:numId="9">
    <w:abstractNumId w:val="15"/>
  </w:num>
  <w:num w:numId="10">
    <w:abstractNumId w:val="0"/>
  </w:num>
  <w:num w:numId="11">
    <w:abstractNumId w:val="11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6"/>
  </w:num>
  <w:num w:numId="16">
    <w:abstractNumId w:val="6"/>
  </w:num>
  <w:num w:numId="17">
    <w:abstractNumId w:val="2"/>
  </w:num>
  <w:num w:numId="18">
    <w:abstractNumId w:val="18"/>
  </w:num>
  <w:num w:numId="19">
    <w:abstractNumId w:val="13"/>
  </w:num>
  <w:num w:numId="20">
    <w:abstractNumId w:val="20"/>
  </w:num>
  <w:num w:numId="21">
    <w:abstractNumId w:val="17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C556F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24D4B"/>
    <w:rsid w:val="00133AD2"/>
    <w:rsid w:val="00150FD1"/>
    <w:rsid w:val="00157D75"/>
    <w:rsid w:val="00162191"/>
    <w:rsid w:val="00165BCC"/>
    <w:rsid w:val="00166BDB"/>
    <w:rsid w:val="00170CA0"/>
    <w:rsid w:val="0017348E"/>
    <w:rsid w:val="001742A2"/>
    <w:rsid w:val="00174A5A"/>
    <w:rsid w:val="00175D14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1194"/>
    <w:rsid w:val="001E56D2"/>
    <w:rsid w:val="001F61E5"/>
    <w:rsid w:val="002100A1"/>
    <w:rsid w:val="00210207"/>
    <w:rsid w:val="00210AE4"/>
    <w:rsid w:val="00216131"/>
    <w:rsid w:val="00216515"/>
    <w:rsid w:val="00220A16"/>
    <w:rsid w:val="00240AD8"/>
    <w:rsid w:val="00242D37"/>
    <w:rsid w:val="00244899"/>
    <w:rsid w:val="00246F88"/>
    <w:rsid w:val="0025277E"/>
    <w:rsid w:val="00266DB8"/>
    <w:rsid w:val="00273DAF"/>
    <w:rsid w:val="00280F33"/>
    <w:rsid w:val="00283296"/>
    <w:rsid w:val="00284430"/>
    <w:rsid w:val="00285A83"/>
    <w:rsid w:val="0029004B"/>
    <w:rsid w:val="00295FD5"/>
    <w:rsid w:val="002974CF"/>
    <w:rsid w:val="002A0750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3AC3"/>
    <w:rsid w:val="00314A85"/>
    <w:rsid w:val="00315F9E"/>
    <w:rsid w:val="00320980"/>
    <w:rsid w:val="00321790"/>
    <w:rsid w:val="00334190"/>
    <w:rsid w:val="003411BA"/>
    <w:rsid w:val="00347324"/>
    <w:rsid w:val="003557D1"/>
    <w:rsid w:val="00360A08"/>
    <w:rsid w:val="00360B6E"/>
    <w:rsid w:val="00362F5C"/>
    <w:rsid w:val="003645DD"/>
    <w:rsid w:val="00367DAC"/>
    <w:rsid w:val="00367DF3"/>
    <w:rsid w:val="003759C6"/>
    <w:rsid w:val="00377DB5"/>
    <w:rsid w:val="00380D7A"/>
    <w:rsid w:val="00383F38"/>
    <w:rsid w:val="003906BC"/>
    <w:rsid w:val="003945A8"/>
    <w:rsid w:val="0039745E"/>
    <w:rsid w:val="003A1BA2"/>
    <w:rsid w:val="003A210B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4125"/>
    <w:rsid w:val="00426A81"/>
    <w:rsid w:val="00433DE0"/>
    <w:rsid w:val="004355BD"/>
    <w:rsid w:val="004358B2"/>
    <w:rsid w:val="00435E7E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0EE6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E7DE4"/>
    <w:rsid w:val="005F47CB"/>
    <w:rsid w:val="00600682"/>
    <w:rsid w:val="00601FB6"/>
    <w:rsid w:val="00603DA6"/>
    <w:rsid w:val="0060634C"/>
    <w:rsid w:val="00607838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429D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E6425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21A9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1DB"/>
    <w:rsid w:val="007C320F"/>
    <w:rsid w:val="007C50BE"/>
    <w:rsid w:val="007D552C"/>
    <w:rsid w:val="007E0F80"/>
    <w:rsid w:val="007E4449"/>
    <w:rsid w:val="007E4EA8"/>
    <w:rsid w:val="007E77BE"/>
    <w:rsid w:val="007E7BBE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E66FF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6D07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4987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C258E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95336"/>
    <w:rsid w:val="00BB5E13"/>
    <w:rsid w:val="00BC44C0"/>
    <w:rsid w:val="00BC5658"/>
    <w:rsid w:val="00BC73B6"/>
    <w:rsid w:val="00BD0EB8"/>
    <w:rsid w:val="00BD3733"/>
    <w:rsid w:val="00BE13F9"/>
    <w:rsid w:val="00BE3775"/>
    <w:rsid w:val="00BE3FE1"/>
    <w:rsid w:val="00BE5B39"/>
    <w:rsid w:val="00BF08F2"/>
    <w:rsid w:val="00BF1410"/>
    <w:rsid w:val="00BF1D4C"/>
    <w:rsid w:val="00BF509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5729C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E5A99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802D9"/>
    <w:rsid w:val="00D815AE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6D09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D23B5"/>
    <w:rsid w:val="00FE0600"/>
    <w:rsid w:val="00FE16AB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3"/>
    <o:shapelayout v:ext="edit">
      <o:idmap v:ext="edit" data="1"/>
    </o:shapelayout>
  </w:shapeDefaults>
  <w:decimalSymbol w:val=","/>
  <w:listSeparator w:val=";"/>
  <w15:docId w15:val="{3CCFB466-A37D-4A54-B71E-1989A5AA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87AE-C063-4F59-9AC2-14DE314B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15</cp:revision>
  <cp:lastPrinted>2021-06-01T20:31:00Z</cp:lastPrinted>
  <dcterms:created xsi:type="dcterms:W3CDTF">2022-09-09T17:28:00Z</dcterms:created>
  <dcterms:modified xsi:type="dcterms:W3CDTF">2022-09-16T13:49:00Z</dcterms:modified>
</cp:coreProperties>
</file>