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margin" w:tblpY="401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pct5" w:color="auto" w:fill="auto"/>
        <w:tblLook w:val="04A0" w:firstRow="1" w:lastRow="0" w:firstColumn="1" w:lastColumn="0" w:noHBand="0" w:noVBand="1"/>
      </w:tblPr>
      <w:tblGrid>
        <w:gridCol w:w="1818"/>
        <w:gridCol w:w="6969"/>
      </w:tblGrid>
      <w:tr w:rsidRPr="00651DF9" w:rsidR="009A1F14" w:rsidTr="6AC3E2B5" w14:paraId="32983BB7" w14:textId="77777777">
        <w:trPr>
          <w:trHeight w:val="314" w:hRule="exact"/>
        </w:trPr>
        <w:tc>
          <w:tcPr>
            <w:tcW w:w="1827" w:type="dxa"/>
            <w:tcBorders>
              <w:top w:val="single" w:color="808080" w:themeColor="background1" w:themeShade="80" w:sz="12" w:space="0"/>
              <w:left w:val="nil"/>
              <w:bottom w:val="single" w:color="808080" w:themeColor="background1" w:themeShade="80" w:sz="12" w:space="0"/>
              <w:right w:val="single" w:color="808080" w:themeColor="background1" w:themeShade="80" w:sz="12" w:space="0"/>
            </w:tcBorders>
            <w:shd w:val="clear" w:color="auto" w:fill="auto"/>
            <w:tcMar/>
            <w:vAlign w:val="center"/>
          </w:tcPr>
          <w:p w:rsidRPr="00651DF9" w:rsidR="009A1F14" w:rsidP="00C738C0" w:rsidRDefault="009A1F14" w14:paraId="3F48D72C" w14:textId="2A4443FD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INTERESSADO </w:t>
            </w:r>
          </w:p>
        </w:tc>
        <w:tc>
          <w:tcPr>
            <w:tcW w:w="7112" w:type="dxa"/>
            <w:tcBorders>
              <w:top w:val="single" w:color="808080" w:themeColor="background1" w:themeShade="80" w:sz="12" w:space="0"/>
              <w:left w:val="single" w:color="808080" w:themeColor="background1" w:themeShade="80" w:sz="12" w:space="0"/>
              <w:bottom w:val="single" w:color="808080" w:themeColor="background1" w:themeShade="80" w:sz="12" w:space="0"/>
              <w:right w:val="nil"/>
            </w:tcBorders>
            <w:shd w:val="clear" w:color="auto" w:fill="auto"/>
            <w:tcMar/>
            <w:vAlign w:val="center"/>
          </w:tcPr>
          <w:p w:rsidRPr="00651DF9" w:rsidR="009A1F14" w:rsidP="0021508E" w:rsidRDefault="009A1F14" w14:paraId="687383E8" w14:textId="1D4677A3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Conselho Diretor</w:t>
            </w:r>
          </w:p>
        </w:tc>
      </w:tr>
      <w:tr w:rsidRPr="00651DF9" w:rsidR="00303B4E" w:rsidTr="6AC3E2B5" w14:paraId="0905728C" w14:textId="77777777">
        <w:trPr>
          <w:trHeight w:val="706" w:hRule="exact"/>
        </w:trPr>
        <w:tc>
          <w:tcPr>
            <w:tcW w:w="1827" w:type="dxa"/>
            <w:tcBorders>
              <w:top w:val="single" w:color="808080" w:themeColor="background1" w:themeShade="80" w:sz="12" w:space="0"/>
              <w:left w:val="nil"/>
              <w:bottom w:val="single" w:color="808080" w:themeColor="background1" w:themeShade="80" w:sz="12" w:space="0"/>
              <w:right w:val="single" w:color="808080" w:themeColor="background1" w:themeShade="80" w:sz="12" w:space="0"/>
            </w:tcBorders>
            <w:shd w:val="clear" w:color="auto" w:fill="auto"/>
            <w:tcMar/>
            <w:vAlign w:val="center"/>
          </w:tcPr>
          <w:p w:rsidRPr="00651DF9" w:rsidR="00A56089" w:rsidP="00C738C0" w:rsidRDefault="00DF11E3" w14:paraId="51337FE6" w14:textId="77777777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51DF9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651DF9" w:rsidR="00A56089">
              <w:rPr>
                <w:rFonts w:asciiTheme="minorHAnsi" w:hAnsiTheme="minorHAnsi" w:cstheme="minorHAnsi"/>
                <w:sz w:val="22"/>
                <w:szCs w:val="22"/>
              </w:rPr>
              <w:t>SSUNTO</w:t>
            </w:r>
          </w:p>
        </w:tc>
        <w:tc>
          <w:tcPr>
            <w:tcW w:w="7112" w:type="dxa"/>
            <w:tcBorders>
              <w:top w:val="single" w:color="808080" w:themeColor="background1" w:themeShade="80" w:sz="12" w:space="0"/>
              <w:left w:val="single" w:color="808080" w:themeColor="background1" w:themeShade="80" w:sz="12" w:space="0"/>
              <w:bottom w:val="single" w:color="808080" w:themeColor="background1" w:themeShade="80" w:sz="12" w:space="0"/>
              <w:right w:val="nil"/>
            </w:tcBorders>
            <w:shd w:val="clear" w:color="auto" w:fill="auto"/>
            <w:tcMar/>
            <w:vAlign w:val="center"/>
          </w:tcPr>
          <w:p w:rsidRPr="00651DF9" w:rsidR="00A56089" w:rsidP="0021508E" w:rsidRDefault="00EA5480" w14:paraId="3FBE77C4" w14:textId="18D32097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51DF9">
              <w:rPr>
                <w:rFonts w:asciiTheme="minorHAnsi" w:hAnsiTheme="minorHAnsi" w:cstheme="minorHAnsi"/>
                <w:sz w:val="22"/>
                <w:szCs w:val="22"/>
              </w:rPr>
              <w:t xml:space="preserve">Procedimentos para </w:t>
            </w:r>
            <w:r w:rsidR="00852F83">
              <w:rPr>
                <w:rFonts w:asciiTheme="minorHAnsi" w:hAnsiTheme="minorHAnsi" w:cstheme="minorHAnsi"/>
                <w:sz w:val="22"/>
                <w:szCs w:val="22"/>
              </w:rPr>
              <w:t xml:space="preserve">consultas </w:t>
            </w:r>
            <w:r w:rsidR="00F6001C">
              <w:rPr>
                <w:rFonts w:asciiTheme="minorHAnsi" w:hAnsiTheme="minorHAnsi" w:cstheme="minorHAnsi"/>
                <w:sz w:val="22"/>
                <w:szCs w:val="22"/>
              </w:rPr>
              <w:t>referentes às atividades e atribuições</w:t>
            </w:r>
            <w:r w:rsidR="0021508E">
              <w:rPr>
                <w:rFonts w:asciiTheme="minorHAnsi" w:hAnsiTheme="minorHAnsi" w:cstheme="minorHAnsi"/>
                <w:sz w:val="22"/>
                <w:szCs w:val="22"/>
              </w:rPr>
              <w:t xml:space="preserve"> profissionais, campos de atuação dos arquitetos e urbanistas</w:t>
            </w:r>
          </w:p>
        </w:tc>
      </w:tr>
      <w:tr w:rsidRPr="00651DF9" w:rsidR="00303B4E" w:rsidTr="6AC3E2B5" w14:paraId="1F7D82B3" w14:textId="77777777">
        <w:trPr>
          <w:trHeight w:val="423" w:hRule="exact"/>
        </w:trPr>
        <w:tc>
          <w:tcPr>
            <w:tcW w:w="8939" w:type="dxa"/>
            <w:gridSpan w:val="2"/>
            <w:tcBorders>
              <w:top w:val="single" w:color="808080" w:themeColor="background1" w:themeShade="80" w:sz="18" w:space="0"/>
              <w:left w:val="nil"/>
              <w:bottom w:val="single" w:color="808080" w:themeColor="background1" w:themeShade="80" w:sz="12" w:space="0"/>
              <w:right w:val="nil"/>
            </w:tcBorders>
            <w:shd w:val="clear" w:color="auto" w:fill="auto"/>
            <w:tcMar/>
            <w:vAlign w:val="center"/>
          </w:tcPr>
          <w:p w:rsidRPr="00651DF9" w:rsidR="00A56089" w:rsidP="0EA1CBD8" w:rsidRDefault="006E1351" w14:paraId="31081E41" w14:textId="2F68214B">
            <w:pPr>
              <w:tabs>
                <w:tab w:val="left" w:pos="1418"/>
              </w:tabs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 w:rsidRPr="0EA1CBD8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DELIBERAÇÃO CONJUNTA Nº </w:t>
            </w:r>
            <w:r w:rsidRPr="0EA1CBD8" w:rsidR="00021556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001</w:t>
            </w:r>
            <w:r w:rsidRPr="0EA1CBD8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/20</w:t>
            </w:r>
            <w:r w:rsidRPr="0EA1CBD8" w:rsidR="00852F83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22</w:t>
            </w:r>
            <w:r w:rsidRPr="0EA1CBD8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 – CEF-CAU/RS e CEP-CAU/RS</w:t>
            </w:r>
          </w:p>
        </w:tc>
      </w:tr>
    </w:tbl>
    <w:p w:rsidR="009A1F14" w:rsidP="0EA1CBD8" w:rsidRDefault="009A1F14" w14:paraId="336879E3" w14:textId="77777777">
      <w:pPr>
        <w:tabs>
          <w:tab w:val="left" w:pos="1418"/>
        </w:tabs>
        <w:jc w:val="both"/>
        <w:rPr>
          <w:rFonts w:asciiTheme="minorHAnsi" w:hAnsiTheme="minorHAnsi" w:cstheme="minorBidi"/>
          <w:sz w:val="22"/>
          <w:szCs w:val="22"/>
        </w:rPr>
      </w:pPr>
    </w:p>
    <w:p w:rsidR="00A56089" w:rsidP="6AC3E2B5" w:rsidRDefault="00A56089" w14:paraId="3B1D3D0F" w14:textId="679B825B">
      <w:pPr>
        <w:tabs>
          <w:tab w:val="left" w:pos="1418"/>
        </w:tabs>
        <w:jc w:val="both"/>
        <w:rPr>
          <w:rFonts w:ascii="Calibri" w:hAnsi="Calibri" w:cs="" w:asciiTheme="minorAscii" w:hAnsiTheme="minorAscii" w:cstheme="minorBidi"/>
          <w:sz w:val="22"/>
          <w:szCs w:val="22"/>
        </w:rPr>
      </w:pPr>
      <w:r w:rsidRPr="6AC3E2B5" w:rsidR="144D85FB">
        <w:rPr>
          <w:rFonts w:ascii="Calibri" w:hAnsi="Calibri" w:cs="" w:asciiTheme="minorAscii" w:hAnsiTheme="minorAscii" w:cstheme="minorBidi"/>
          <w:sz w:val="22"/>
          <w:szCs w:val="22"/>
        </w:rPr>
        <w:t xml:space="preserve">A COMISSÃO DE </w:t>
      </w:r>
      <w:r w:rsidRPr="6AC3E2B5" w:rsidR="05DDC118">
        <w:rPr>
          <w:rFonts w:ascii="Calibri" w:hAnsi="Calibri" w:cs="" w:asciiTheme="minorAscii" w:hAnsiTheme="minorAscii" w:cstheme="minorBidi"/>
          <w:sz w:val="22"/>
          <w:szCs w:val="22"/>
        </w:rPr>
        <w:t>ENSINO E FORMAÇÃO</w:t>
      </w:r>
      <w:r w:rsidRPr="6AC3E2B5" w:rsidR="144D85FB">
        <w:rPr>
          <w:rFonts w:ascii="Calibri" w:hAnsi="Calibri" w:cs="" w:asciiTheme="minorAscii" w:hAnsiTheme="minorAscii" w:cstheme="minorBidi"/>
          <w:sz w:val="22"/>
          <w:szCs w:val="22"/>
        </w:rPr>
        <w:t xml:space="preserve"> – CE</w:t>
      </w:r>
      <w:r w:rsidRPr="6AC3E2B5" w:rsidR="05DDC118">
        <w:rPr>
          <w:rFonts w:ascii="Calibri" w:hAnsi="Calibri" w:cs="" w:asciiTheme="minorAscii" w:hAnsiTheme="minorAscii" w:cstheme="minorBidi"/>
          <w:sz w:val="22"/>
          <w:szCs w:val="22"/>
        </w:rPr>
        <w:t>F</w:t>
      </w:r>
      <w:r w:rsidRPr="6AC3E2B5" w:rsidR="144D85FB">
        <w:rPr>
          <w:rFonts w:ascii="Calibri" w:hAnsi="Calibri" w:cs="" w:asciiTheme="minorAscii" w:hAnsiTheme="minorAscii" w:cstheme="minorBidi"/>
          <w:sz w:val="22"/>
          <w:szCs w:val="22"/>
        </w:rPr>
        <w:t xml:space="preserve">-CAU/RS </w:t>
      </w:r>
      <w:r w:rsidRPr="6AC3E2B5" w:rsidR="2EFBC5C0">
        <w:rPr>
          <w:rFonts w:ascii="Calibri" w:hAnsi="Calibri" w:cs="" w:asciiTheme="minorAscii" w:hAnsiTheme="minorAscii" w:cstheme="minorBidi"/>
          <w:sz w:val="22"/>
          <w:szCs w:val="22"/>
        </w:rPr>
        <w:t>e a</w:t>
      </w:r>
      <w:r w:rsidRPr="6AC3E2B5" w:rsidR="144D85FB">
        <w:rPr>
          <w:rFonts w:ascii="Calibri" w:hAnsi="Calibri" w:cs="" w:asciiTheme="minorAscii" w:hAnsiTheme="minorAscii" w:cstheme="minorBidi"/>
          <w:sz w:val="22"/>
          <w:szCs w:val="22"/>
        </w:rPr>
        <w:t xml:space="preserve"> COMISSÃO DE EXERCÍCIO PROFISSIONAL – CEP-CAU/RS reunidas </w:t>
      </w:r>
      <w:r w:rsidRPr="6AC3E2B5" w:rsidR="09AC1118">
        <w:rPr>
          <w:rFonts w:ascii="Calibri" w:hAnsi="Calibri" w:cs="" w:asciiTheme="minorAscii" w:hAnsiTheme="minorAscii" w:cstheme="minorBidi"/>
          <w:sz w:val="22"/>
          <w:szCs w:val="22"/>
        </w:rPr>
        <w:t xml:space="preserve">virtualmente através do aplicativo </w:t>
      </w:r>
      <w:r w:rsidRPr="6AC3E2B5" w:rsidR="09AC1118">
        <w:rPr>
          <w:rFonts w:ascii="Calibri" w:hAnsi="Calibri" w:cs="" w:asciiTheme="minorAscii" w:hAnsiTheme="minorAscii" w:cstheme="minorBidi"/>
          <w:i w:val="1"/>
          <w:iCs w:val="1"/>
          <w:sz w:val="22"/>
          <w:szCs w:val="22"/>
        </w:rPr>
        <w:t xml:space="preserve">Microsoft </w:t>
      </w:r>
      <w:proofErr w:type="spellStart"/>
      <w:r w:rsidRPr="6AC3E2B5" w:rsidR="09AC1118">
        <w:rPr>
          <w:rFonts w:ascii="Calibri" w:hAnsi="Calibri" w:cs="" w:asciiTheme="minorAscii" w:hAnsiTheme="minorAscii" w:cstheme="minorBidi"/>
          <w:i w:val="1"/>
          <w:iCs w:val="1"/>
          <w:sz w:val="22"/>
          <w:szCs w:val="22"/>
        </w:rPr>
        <w:t>Teams</w:t>
      </w:r>
      <w:proofErr w:type="spellEnd"/>
      <w:r w:rsidRPr="6AC3E2B5" w:rsidR="09AC1118">
        <w:rPr>
          <w:rFonts w:ascii="Calibri" w:hAnsi="Calibri" w:cs="" w:asciiTheme="minorAscii" w:hAnsiTheme="minorAscii" w:cstheme="minorBidi"/>
          <w:sz w:val="22"/>
          <w:szCs w:val="22"/>
        </w:rPr>
        <w:t>, no dia</w:t>
      </w:r>
      <w:r w:rsidRPr="6AC3E2B5" w:rsidR="144D85FB">
        <w:rPr>
          <w:rFonts w:ascii="Calibri" w:hAnsi="Calibri" w:cs="" w:asciiTheme="minorAscii" w:hAnsiTheme="minorAscii" w:cstheme="minorBidi"/>
          <w:sz w:val="22"/>
          <w:szCs w:val="22"/>
        </w:rPr>
        <w:t xml:space="preserve"> </w:t>
      </w:r>
      <w:r w:rsidRPr="6AC3E2B5" w:rsidR="490071D0">
        <w:rPr>
          <w:rFonts w:ascii="Calibri" w:hAnsi="Calibri" w:cs="" w:asciiTheme="minorAscii" w:hAnsiTheme="minorAscii" w:cstheme="minorBidi"/>
          <w:sz w:val="22"/>
          <w:szCs w:val="22"/>
        </w:rPr>
        <w:t>11</w:t>
      </w:r>
      <w:r w:rsidRPr="6AC3E2B5" w:rsidR="4638E57D">
        <w:rPr>
          <w:rFonts w:ascii="Calibri" w:hAnsi="Calibri" w:cs="" w:asciiTheme="minorAscii" w:hAnsiTheme="minorAscii" w:cstheme="minorBidi"/>
          <w:sz w:val="22"/>
          <w:szCs w:val="22"/>
        </w:rPr>
        <w:t xml:space="preserve"> de</w:t>
      </w:r>
      <w:r w:rsidRPr="6AC3E2B5" w:rsidR="195ED70A">
        <w:rPr>
          <w:rFonts w:ascii="Calibri" w:hAnsi="Calibri" w:cs="" w:asciiTheme="minorAscii" w:hAnsiTheme="minorAscii" w:cstheme="minorBidi"/>
          <w:sz w:val="22"/>
          <w:szCs w:val="22"/>
        </w:rPr>
        <w:t xml:space="preserve"> </w:t>
      </w:r>
      <w:r w:rsidRPr="6AC3E2B5" w:rsidR="24999E24">
        <w:rPr>
          <w:rFonts w:ascii="Calibri" w:hAnsi="Calibri" w:cs="" w:asciiTheme="minorAscii" w:hAnsiTheme="minorAscii" w:cstheme="minorBidi"/>
          <w:sz w:val="22"/>
          <w:szCs w:val="22"/>
        </w:rPr>
        <w:t>julho</w:t>
      </w:r>
      <w:r w:rsidRPr="6AC3E2B5" w:rsidR="3A0ACF29">
        <w:rPr>
          <w:rFonts w:ascii="Calibri" w:hAnsi="Calibri" w:cs="" w:asciiTheme="minorAscii" w:hAnsiTheme="minorAscii" w:cstheme="minorBidi"/>
          <w:sz w:val="22"/>
          <w:szCs w:val="22"/>
        </w:rPr>
        <w:t xml:space="preserve"> de</w:t>
      </w:r>
      <w:r w:rsidRPr="6AC3E2B5" w:rsidR="24999E24">
        <w:rPr>
          <w:rFonts w:ascii="Calibri" w:hAnsi="Calibri" w:cs="" w:asciiTheme="minorAscii" w:hAnsiTheme="minorAscii" w:cstheme="minorBidi"/>
          <w:sz w:val="22"/>
          <w:szCs w:val="22"/>
        </w:rPr>
        <w:t xml:space="preserve"> 2022</w:t>
      </w:r>
      <w:r w:rsidRPr="6AC3E2B5" w:rsidR="144D85FB">
        <w:rPr>
          <w:rFonts w:ascii="Calibri" w:hAnsi="Calibri" w:cs="" w:asciiTheme="minorAscii" w:hAnsiTheme="minorAscii" w:cstheme="minorBidi"/>
          <w:sz w:val="22"/>
          <w:szCs w:val="22"/>
        </w:rPr>
        <w:t>, no uso das</w:t>
      </w:r>
      <w:r w:rsidRPr="6AC3E2B5" w:rsidR="0AB311DA">
        <w:rPr>
          <w:rFonts w:ascii="Calibri" w:hAnsi="Calibri" w:cs="" w:asciiTheme="minorAscii" w:hAnsiTheme="minorAscii" w:cstheme="minorBidi"/>
          <w:sz w:val="22"/>
          <w:szCs w:val="22"/>
        </w:rPr>
        <w:t xml:space="preserve"> </w:t>
      </w:r>
      <w:r w:rsidRPr="6AC3E2B5" w:rsidR="144D85FB">
        <w:rPr>
          <w:rFonts w:ascii="Calibri" w:hAnsi="Calibri" w:cs="" w:asciiTheme="minorAscii" w:hAnsiTheme="minorAscii" w:cstheme="minorBidi"/>
          <w:sz w:val="22"/>
          <w:szCs w:val="22"/>
        </w:rPr>
        <w:t>competências que lhe conferem o artigo 2º, inciso III, alínea ‘b’, da Resolução nº 30 do CAU/BR</w:t>
      </w:r>
      <w:r w:rsidRPr="6AC3E2B5" w:rsidR="2E752D2C">
        <w:rPr>
          <w:rFonts w:ascii="Calibri" w:hAnsi="Calibri" w:cs="" w:asciiTheme="minorAscii" w:hAnsiTheme="minorAscii" w:cstheme="minorBidi"/>
          <w:sz w:val="22"/>
          <w:szCs w:val="22"/>
        </w:rPr>
        <w:t xml:space="preserve">; </w:t>
      </w:r>
    </w:p>
    <w:p w:rsidR="00F6001C" w:rsidP="00C737B7" w:rsidRDefault="00F6001C" w14:paraId="3B6666D3" w14:textId="7777777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Pr="00651DF9" w:rsidR="00F424FA" w:rsidP="0EA1CBD8" w:rsidRDefault="00F424FA" w14:paraId="3DA74910" w14:textId="74257682">
      <w:pPr>
        <w:tabs>
          <w:tab w:val="left" w:pos="1418"/>
        </w:tabs>
        <w:jc w:val="both"/>
        <w:rPr>
          <w:rFonts w:asciiTheme="minorHAnsi" w:hAnsiTheme="minorHAnsi" w:cstheme="minorBidi"/>
          <w:sz w:val="22"/>
          <w:szCs w:val="22"/>
        </w:rPr>
      </w:pPr>
      <w:r w:rsidRPr="0EA1CBD8">
        <w:rPr>
          <w:rFonts w:asciiTheme="minorHAnsi" w:hAnsiTheme="minorHAnsi" w:cstheme="minorBidi"/>
          <w:sz w:val="22"/>
          <w:szCs w:val="22"/>
        </w:rPr>
        <w:t xml:space="preserve">Considerando o Regimento Interno do CAU/RS que define em seu art. 29, incisos IV e V, que compete ao Plenário do CAU/RS apreciar e deliberar sobre orientação à sociedade </w:t>
      </w:r>
      <w:r w:rsidRPr="0EA1CBD8" w:rsidR="0021508E">
        <w:rPr>
          <w:rFonts w:asciiTheme="minorHAnsi" w:hAnsiTheme="minorHAnsi" w:cstheme="minorBidi"/>
          <w:sz w:val="22"/>
          <w:szCs w:val="22"/>
        </w:rPr>
        <w:t xml:space="preserve">quanto a </w:t>
      </w:r>
      <w:r w:rsidRPr="0EA1CBD8">
        <w:rPr>
          <w:rFonts w:asciiTheme="minorHAnsi" w:hAnsiTheme="minorHAnsi" w:cstheme="minorBidi"/>
          <w:sz w:val="22"/>
          <w:szCs w:val="22"/>
        </w:rPr>
        <w:t>questionamentos referentes</w:t>
      </w:r>
      <w:r w:rsidRPr="0EA1CBD8" w:rsidR="0021508E">
        <w:rPr>
          <w:rFonts w:asciiTheme="minorHAnsi" w:hAnsiTheme="minorHAnsi" w:cstheme="minorBidi"/>
          <w:sz w:val="22"/>
          <w:szCs w:val="22"/>
        </w:rPr>
        <w:t xml:space="preserve"> à</w:t>
      </w:r>
      <w:r w:rsidRPr="0EA1CBD8">
        <w:rPr>
          <w:rFonts w:asciiTheme="minorHAnsi" w:hAnsiTheme="minorHAnsi" w:cstheme="minorBidi"/>
          <w:sz w:val="22"/>
          <w:szCs w:val="22"/>
        </w:rPr>
        <w:t>s atividades e atribuições profissionais, campos de atuação dos arquitetos e urbanistas, previstos no art. 2º da Lei nº 12.378/2010,</w:t>
      </w:r>
      <w:r w:rsidRPr="0EA1CBD8" w:rsidR="0021508E">
        <w:rPr>
          <w:rFonts w:asciiTheme="minorHAnsi" w:hAnsiTheme="minorHAnsi" w:cstheme="minorBidi"/>
          <w:sz w:val="22"/>
          <w:szCs w:val="22"/>
        </w:rPr>
        <w:t xml:space="preserve"> bem como ao exercício, disciplina e fiscalização da profissão</w:t>
      </w:r>
      <w:r w:rsidRPr="0EA1CBD8">
        <w:rPr>
          <w:rFonts w:asciiTheme="minorHAnsi" w:hAnsiTheme="minorHAnsi" w:cstheme="minorBidi"/>
          <w:sz w:val="22"/>
          <w:szCs w:val="22"/>
        </w:rPr>
        <w:t xml:space="preserve">, na forma de atos normativos do CAU/BR;  </w:t>
      </w:r>
    </w:p>
    <w:p w:rsidR="00F424FA" w:rsidP="00C737B7" w:rsidRDefault="00F424FA" w14:paraId="0A1AB53B" w14:textId="7777777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F6001C" w:rsidP="00C737B7" w:rsidRDefault="00F6001C" w14:paraId="62838810" w14:textId="16FFB194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EA1CBD8">
        <w:rPr>
          <w:rFonts w:asciiTheme="minorHAnsi" w:hAnsiTheme="minorHAnsi" w:cstheme="minorBidi"/>
          <w:sz w:val="22"/>
          <w:szCs w:val="22"/>
        </w:rPr>
        <w:t xml:space="preserve">Considerando o Regimento Interno do CAU/RS que define em seu art. 93, inciso I, alínea </w:t>
      </w:r>
      <w:r w:rsidRPr="0EA1CBD8" w:rsidR="00F424FA">
        <w:rPr>
          <w:rFonts w:asciiTheme="minorHAnsi" w:hAnsiTheme="minorHAnsi" w:cstheme="minorBidi"/>
          <w:sz w:val="22"/>
          <w:szCs w:val="22"/>
        </w:rPr>
        <w:t>‘</w:t>
      </w:r>
      <w:r w:rsidRPr="0EA1CBD8">
        <w:rPr>
          <w:rFonts w:asciiTheme="minorHAnsi" w:hAnsiTheme="minorHAnsi" w:cstheme="minorBidi"/>
          <w:sz w:val="22"/>
          <w:szCs w:val="22"/>
        </w:rPr>
        <w:t>a</w:t>
      </w:r>
      <w:r w:rsidRPr="0EA1CBD8" w:rsidR="00F424FA">
        <w:rPr>
          <w:rFonts w:asciiTheme="minorHAnsi" w:hAnsiTheme="minorHAnsi" w:cstheme="minorBidi"/>
          <w:sz w:val="22"/>
          <w:szCs w:val="22"/>
        </w:rPr>
        <w:t>’, que compete à Comissão de Ensino e Formação do CAU/RS propor, apreciar e deliberar sobre procedimentos para o estabelecimento de relação entre conteúdos programáticos de ensino e formação e as atividades e atribuições profissionais;</w:t>
      </w:r>
    </w:p>
    <w:p w:rsidRPr="004A7865" w:rsidR="004A7865" w:rsidP="0EA1CBD8" w:rsidRDefault="004A7865" w14:paraId="656F6BE2" w14:textId="3F87A7E8">
      <w:pPr>
        <w:tabs>
          <w:tab w:val="left" w:pos="1418"/>
        </w:tabs>
        <w:jc w:val="both"/>
        <w:rPr>
          <w:rFonts w:asciiTheme="minorHAnsi" w:hAnsiTheme="minorHAnsi" w:cstheme="minorBidi"/>
          <w:sz w:val="22"/>
          <w:szCs w:val="22"/>
        </w:rPr>
      </w:pPr>
    </w:p>
    <w:p w:rsidRPr="004A7865" w:rsidR="004A7865" w:rsidP="0EA1CBD8" w:rsidRDefault="00F6001C" w14:paraId="3EDB6DF2" w14:textId="6B3E6AE8">
      <w:pPr>
        <w:tabs>
          <w:tab w:val="left" w:pos="1418"/>
        </w:tabs>
        <w:jc w:val="both"/>
        <w:rPr>
          <w:rFonts w:asciiTheme="minorHAnsi" w:hAnsiTheme="minorHAnsi" w:cstheme="minorBidi"/>
          <w:sz w:val="22"/>
          <w:szCs w:val="22"/>
        </w:rPr>
      </w:pPr>
      <w:r w:rsidRPr="0EA1CBD8">
        <w:rPr>
          <w:rFonts w:asciiTheme="minorHAnsi" w:hAnsiTheme="minorHAnsi" w:cstheme="minorBidi"/>
          <w:sz w:val="22"/>
          <w:szCs w:val="22"/>
        </w:rPr>
        <w:t xml:space="preserve">Considerando o Regimento Interno do CAU/RS que define em seu art. 95, inciso I, alínea </w:t>
      </w:r>
      <w:r w:rsidRPr="0EA1CBD8" w:rsidR="00F424FA">
        <w:rPr>
          <w:rFonts w:asciiTheme="minorHAnsi" w:hAnsiTheme="minorHAnsi" w:cstheme="minorBidi"/>
          <w:sz w:val="22"/>
          <w:szCs w:val="22"/>
        </w:rPr>
        <w:t xml:space="preserve">‘d’, que compete à Comissão de Comissão de Exercício Profissional do CAU/RS </w:t>
      </w:r>
      <w:r w:rsidRPr="0EA1CBD8" w:rsidR="0EA1CBD8">
        <w:rPr>
          <w:rFonts w:asciiTheme="minorHAnsi" w:hAnsiTheme="minorHAnsi" w:cstheme="minorBidi"/>
          <w:sz w:val="22"/>
          <w:szCs w:val="22"/>
        </w:rPr>
        <w:t>propor, apreciar e deliberar sobre aprimoramento de atos normativos do CAU/BR referentes ao exercício profissional, a ser encaminhado para deliberação pelo CAU/BR, sobre procedimentos para</w:t>
      </w:r>
      <w:r w:rsidR="009A1F14">
        <w:rPr>
          <w:rFonts w:asciiTheme="minorHAnsi" w:hAnsiTheme="minorHAnsi" w:cstheme="minorBidi"/>
          <w:sz w:val="22"/>
          <w:szCs w:val="22"/>
        </w:rPr>
        <w:t xml:space="preserve"> </w:t>
      </w:r>
      <w:r w:rsidRPr="0EA1CBD8" w:rsidR="0EA1CBD8">
        <w:rPr>
          <w:rFonts w:asciiTheme="minorHAnsi" w:hAnsiTheme="minorHAnsi" w:cstheme="minorBidi"/>
          <w:sz w:val="22"/>
          <w:szCs w:val="22"/>
        </w:rPr>
        <w:t>atividades técnicas no exercício da Arquitetura e Urbanismo.</w:t>
      </w:r>
    </w:p>
    <w:p w:rsidRPr="004A7865" w:rsidR="004A7865" w:rsidP="0EA1CBD8" w:rsidRDefault="004A7865" w14:paraId="37C08CEA" w14:textId="0BE6A226">
      <w:pPr>
        <w:tabs>
          <w:tab w:val="left" w:pos="1418"/>
        </w:tabs>
        <w:jc w:val="both"/>
        <w:rPr>
          <w:rFonts w:asciiTheme="minorHAnsi" w:hAnsiTheme="minorHAnsi" w:cstheme="minorBidi"/>
          <w:sz w:val="22"/>
          <w:szCs w:val="22"/>
        </w:rPr>
      </w:pPr>
    </w:p>
    <w:p w:rsidRPr="00651DF9" w:rsidR="004A7865" w:rsidP="004A7865" w:rsidRDefault="004A7865" w14:paraId="1C341BA1" w14:textId="63FFBF15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4A7865">
        <w:rPr>
          <w:rFonts w:asciiTheme="minorHAnsi" w:hAnsiTheme="minorHAnsi" w:cstheme="minorHAnsi"/>
          <w:sz w:val="22"/>
          <w:szCs w:val="22"/>
        </w:rPr>
        <w:t>Considerando o art. 2º da Lei nº 12.378</w:t>
      </w:r>
      <w:r w:rsidR="00EE42AD">
        <w:rPr>
          <w:rFonts w:asciiTheme="minorHAnsi" w:hAnsiTheme="minorHAnsi" w:cstheme="minorHAnsi"/>
          <w:sz w:val="22"/>
          <w:szCs w:val="22"/>
        </w:rPr>
        <w:t>/</w:t>
      </w:r>
      <w:r w:rsidRPr="004A7865">
        <w:rPr>
          <w:rFonts w:asciiTheme="minorHAnsi" w:hAnsiTheme="minorHAnsi" w:cstheme="minorHAnsi"/>
          <w:sz w:val="22"/>
          <w:szCs w:val="22"/>
        </w:rPr>
        <w:t xml:space="preserve">2010, </w:t>
      </w:r>
      <w:r w:rsidR="00EE42AD">
        <w:rPr>
          <w:rFonts w:asciiTheme="minorHAnsi" w:hAnsiTheme="minorHAnsi" w:cstheme="minorHAnsi"/>
          <w:sz w:val="22"/>
          <w:szCs w:val="22"/>
        </w:rPr>
        <w:t>o qual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A7865">
        <w:rPr>
          <w:rFonts w:asciiTheme="minorHAnsi" w:hAnsiTheme="minorHAnsi" w:cstheme="minorHAnsi"/>
          <w:sz w:val="22"/>
          <w:szCs w:val="22"/>
        </w:rPr>
        <w:t>define as atividades, atribuições e campos de atuação profissi</w:t>
      </w:r>
      <w:r w:rsidR="00EE42AD">
        <w:rPr>
          <w:rFonts w:asciiTheme="minorHAnsi" w:hAnsiTheme="minorHAnsi" w:cstheme="minorHAnsi"/>
          <w:sz w:val="22"/>
          <w:szCs w:val="22"/>
        </w:rPr>
        <w:t>onal do arquiteto e urbanista e o art. 3º da mesma Lei, que</w:t>
      </w:r>
      <w:r w:rsidRPr="004A7865">
        <w:rPr>
          <w:rFonts w:asciiTheme="minorHAnsi" w:hAnsiTheme="minorHAnsi" w:cstheme="minorHAnsi"/>
          <w:sz w:val="22"/>
          <w:szCs w:val="22"/>
        </w:rPr>
        <w:t xml:space="preserve"> esclarece que os campos de atuação para o exercício da Arquitetura e Urbanismo são definidos a partir das Diretrizes Curriculares Nacionais (DCN), que dispõem sobre a formação do profissional arquiteto e urbanista;</w:t>
      </w:r>
    </w:p>
    <w:p w:rsidR="00083646" w:rsidP="000E7639" w:rsidRDefault="00083646" w14:paraId="0C20ECCC" w14:textId="7777777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A7865" w:rsidP="6AC3E2B5" w:rsidRDefault="004A7865" w14:paraId="74E57579" w14:textId="21F85C85">
      <w:pPr>
        <w:jc w:val="both"/>
        <w:rPr>
          <w:rFonts w:ascii="Calibri" w:hAnsi="Calibri" w:cs="Calibri" w:asciiTheme="minorAscii" w:hAnsiTheme="minorAscii" w:cstheme="minorAscii"/>
          <w:sz w:val="22"/>
          <w:szCs w:val="22"/>
        </w:rPr>
      </w:pPr>
      <w:r w:rsidRPr="6AC3E2B5" w:rsidR="6F20DDDB">
        <w:rPr>
          <w:rFonts w:ascii="Calibri" w:hAnsi="Calibri" w:cs="Calibri" w:asciiTheme="minorAscii" w:hAnsiTheme="minorAscii" w:cstheme="minorAscii"/>
          <w:sz w:val="22"/>
          <w:szCs w:val="22"/>
        </w:rPr>
        <w:t>Considerando a Resolução CAU/BR nº 21</w:t>
      </w:r>
      <w:r w:rsidRPr="6AC3E2B5" w:rsidR="5EE2FED3">
        <w:rPr>
          <w:rFonts w:ascii="Calibri" w:hAnsi="Calibri" w:cs="Calibri" w:asciiTheme="minorAscii" w:hAnsiTheme="minorAscii" w:cstheme="minorAscii"/>
          <w:sz w:val="22"/>
          <w:szCs w:val="22"/>
        </w:rPr>
        <w:t>/</w:t>
      </w:r>
      <w:r w:rsidRPr="6AC3E2B5" w:rsidR="6F20DDDB">
        <w:rPr>
          <w:rFonts w:ascii="Calibri" w:hAnsi="Calibri" w:cs="Calibri" w:asciiTheme="minorAscii" w:hAnsiTheme="minorAscii" w:cstheme="minorAscii"/>
          <w:sz w:val="22"/>
          <w:szCs w:val="22"/>
        </w:rPr>
        <w:t xml:space="preserve">2012, a qual </w:t>
      </w:r>
      <w:r w:rsidRPr="6AC3E2B5" w:rsidR="5EE2FED3">
        <w:rPr>
          <w:rFonts w:ascii="Calibri" w:hAnsi="Calibri" w:cs="Calibri" w:asciiTheme="minorAscii" w:hAnsiTheme="minorAscii" w:cstheme="minorAscii"/>
          <w:sz w:val="22"/>
          <w:szCs w:val="22"/>
        </w:rPr>
        <w:t xml:space="preserve">dispõe sobre as atividades e atribuições profissionais do arquiteto e urbanista </w:t>
      </w:r>
      <w:r w:rsidRPr="6AC3E2B5" w:rsidR="6F20DDDB">
        <w:rPr>
          <w:rFonts w:ascii="Calibri" w:hAnsi="Calibri" w:cs="Calibri" w:asciiTheme="minorAscii" w:hAnsiTheme="minorAscii" w:cstheme="minorAscii"/>
          <w:sz w:val="22"/>
          <w:szCs w:val="22"/>
        </w:rPr>
        <w:t>e</w:t>
      </w:r>
      <w:r w:rsidRPr="6AC3E2B5" w:rsidR="5EE2FED3">
        <w:rPr>
          <w:rFonts w:ascii="Calibri" w:hAnsi="Calibri" w:cs="Calibri" w:asciiTheme="minorAscii" w:hAnsiTheme="minorAscii" w:cstheme="minorAscii"/>
          <w:sz w:val="22"/>
          <w:szCs w:val="22"/>
        </w:rPr>
        <w:t xml:space="preserve"> as</w:t>
      </w:r>
      <w:r w:rsidRPr="6AC3E2B5" w:rsidR="6F20DDDB">
        <w:rPr>
          <w:rFonts w:ascii="Calibri" w:hAnsi="Calibri" w:cs="Calibri" w:asciiTheme="minorAscii" w:hAnsiTheme="minorAscii" w:cstheme="minorAscii"/>
          <w:sz w:val="22"/>
          <w:szCs w:val="22"/>
        </w:rPr>
        <w:t xml:space="preserve"> </w:t>
      </w:r>
      <w:r w:rsidRPr="6AC3E2B5" w:rsidR="5EE2FED3">
        <w:rPr>
          <w:rFonts w:ascii="Calibri" w:hAnsi="Calibri" w:cs="Calibri" w:asciiTheme="minorAscii" w:hAnsiTheme="minorAscii" w:cstheme="minorAscii"/>
          <w:sz w:val="22"/>
          <w:szCs w:val="22"/>
        </w:rPr>
        <w:t xml:space="preserve">organiza </w:t>
      </w:r>
      <w:r w:rsidRPr="6AC3E2B5" w:rsidR="6F20DDDB">
        <w:rPr>
          <w:rFonts w:ascii="Calibri" w:hAnsi="Calibri" w:cs="Calibri" w:asciiTheme="minorAscii" w:hAnsiTheme="minorAscii" w:cstheme="minorAscii"/>
          <w:sz w:val="22"/>
          <w:szCs w:val="22"/>
        </w:rPr>
        <w:t>para fins de Registro de Responsabilidade Técnica (RRT) no CAU;</w:t>
      </w:r>
    </w:p>
    <w:p w:rsidRPr="00651DF9" w:rsidR="000E7639" w:rsidP="000E7639" w:rsidRDefault="000E7639" w14:paraId="39530366" w14:textId="77777777">
      <w:pPr>
        <w:jc w:val="both"/>
        <w:rPr>
          <w:rFonts w:asciiTheme="minorHAnsi" w:hAnsiTheme="minorHAnsi" w:cstheme="minorHAnsi"/>
          <w:sz w:val="22"/>
          <w:szCs w:val="22"/>
        </w:rPr>
      </w:pPr>
    </w:p>
    <w:p w:rsidRPr="00EE42AD" w:rsidR="00BB1C08" w:rsidP="00EE42AD" w:rsidRDefault="000E7639" w14:paraId="3C622318" w14:textId="0F00C469">
      <w:pPr>
        <w:jc w:val="both"/>
        <w:rPr>
          <w:rFonts w:eastAsia="Times New Roman" w:asciiTheme="minorHAnsi" w:hAnsiTheme="minorHAnsi" w:cstheme="minorHAnsi"/>
          <w:i/>
          <w:sz w:val="22"/>
          <w:szCs w:val="22"/>
          <w:lang w:eastAsia="pt-BR"/>
        </w:rPr>
      </w:pPr>
      <w:r w:rsidRPr="00651DF9">
        <w:rPr>
          <w:rFonts w:eastAsia="Times New Roman" w:asciiTheme="minorHAnsi" w:hAnsiTheme="minorHAnsi" w:cstheme="minorHAnsi"/>
          <w:sz w:val="22"/>
          <w:szCs w:val="22"/>
          <w:lang w:eastAsia="pt-BR"/>
        </w:rPr>
        <w:t xml:space="preserve">Considerando </w:t>
      </w:r>
      <w:r w:rsidR="00EE42AD">
        <w:rPr>
          <w:rFonts w:eastAsia="Times New Roman" w:asciiTheme="minorHAnsi" w:hAnsiTheme="minorHAnsi" w:cstheme="minorHAnsi"/>
          <w:sz w:val="22"/>
          <w:szCs w:val="22"/>
          <w:lang w:eastAsia="pt-BR"/>
        </w:rPr>
        <w:t xml:space="preserve">a </w:t>
      </w:r>
      <w:r w:rsidRPr="00651DF9">
        <w:rPr>
          <w:rFonts w:eastAsia="Times New Roman" w:asciiTheme="minorHAnsi" w:hAnsiTheme="minorHAnsi" w:cstheme="minorHAnsi"/>
          <w:sz w:val="22"/>
          <w:szCs w:val="22"/>
          <w:lang w:eastAsia="pt-BR"/>
        </w:rPr>
        <w:t>Deliberação Plenária</w:t>
      </w:r>
      <w:r w:rsidR="00EE42AD">
        <w:rPr>
          <w:rFonts w:eastAsia="Times New Roman" w:asciiTheme="minorHAnsi" w:hAnsiTheme="minorHAnsi" w:cstheme="minorHAnsi"/>
          <w:sz w:val="22"/>
          <w:szCs w:val="22"/>
          <w:lang w:eastAsia="pt-BR"/>
        </w:rPr>
        <w:t xml:space="preserve"> do CAU/BR DPAE</w:t>
      </w:r>
      <w:r w:rsidRPr="00651DF9">
        <w:rPr>
          <w:rFonts w:eastAsia="Times New Roman" w:asciiTheme="minorHAnsi" w:hAnsiTheme="minorHAnsi" w:cstheme="minorHAnsi"/>
          <w:sz w:val="22"/>
          <w:szCs w:val="22"/>
          <w:lang w:eastAsia="pt-BR"/>
        </w:rPr>
        <w:t>BR nº 00</w:t>
      </w:r>
      <w:r w:rsidR="00EE42AD">
        <w:rPr>
          <w:rFonts w:eastAsia="Times New Roman" w:asciiTheme="minorHAnsi" w:hAnsiTheme="minorHAnsi" w:cstheme="minorHAnsi"/>
          <w:sz w:val="22"/>
          <w:szCs w:val="22"/>
          <w:lang w:eastAsia="pt-BR"/>
        </w:rPr>
        <w:t>6</w:t>
      </w:r>
      <w:r w:rsidRPr="00651DF9">
        <w:rPr>
          <w:rFonts w:eastAsia="Times New Roman" w:asciiTheme="minorHAnsi" w:hAnsiTheme="minorHAnsi" w:cstheme="minorHAnsi"/>
          <w:sz w:val="22"/>
          <w:szCs w:val="22"/>
          <w:lang w:eastAsia="pt-BR"/>
        </w:rPr>
        <w:t>-0</w:t>
      </w:r>
      <w:r w:rsidR="00EE42AD">
        <w:rPr>
          <w:rFonts w:eastAsia="Times New Roman" w:asciiTheme="minorHAnsi" w:hAnsiTheme="minorHAnsi" w:cstheme="minorHAnsi"/>
          <w:sz w:val="22"/>
          <w:szCs w:val="22"/>
          <w:lang w:eastAsia="pt-BR"/>
        </w:rPr>
        <w:t>3</w:t>
      </w:r>
      <w:r w:rsidRPr="00651DF9">
        <w:rPr>
          <w:rFonts w:eastAsia="Times New Roman" w:asciiTheme="minorHAnsi" w:hAnsiTheme="minorHAnsi" w:cstheme="minorHAnsi"/>
          <w:sz w:val="22"/>
          <w:szCs w:val="22"/>
          <w:lang w:eastAsia="pt-BR"/>
        </w:rPr>
        <w:t>/2020</w:t>
      </w:r>
      <w:r w:rsidRPr="00651DF9" w:rsidR="00083646">
        <w:rPr>
          <w:rFonts w:eastAsia="Times New Roman" w:asciiTheme="minorHAnsi" w:hAnsiTheme="minorHAnsi" w:cstheme="minorHAnsi"/>
          <w:sz w:val="22"/>
          <w:szCs w:val="22"/>
          <w:lang w:eastAsia="pt-BR"/>
        </w:rPr>
        <w:t>,</w:t>
      </w:r>
      <w:r w:rsidRPr="00651DF9">
        <w:rPr>
          <w:rFonts w:eastAsia="Times New Roman" w:asciiTheme="minorHAnsi" w:hAnsiTheme="minorHAnsi" w:cstheme="minorHAnsi"/>
          <w:sz w:val="22"/>
          <w:szCs w:val="22"/>
          <w:lang w:eastAsia="pt-BR"/>
        </w:rPr>
        <w:t xml:space="preserve"> a qual </w:t>
      </w:r>
      <w:r w:rsidR="00EE42AD">
        <w:rPr>
          <w:rFonts w:eastAsia="Times New Roman" w:asciiTheme="minorHAnsi" w:hAnsiTheme="minorHAnsi" w:cstheme="minorHAnsi"/>
          <w:i/>
          <w:sz w:val="22"/>
          <w:szCs w:val="22"/>
          <w:lang w:eastAsia="pt-BR"/>
        </w:rPr>
        <w:t>“</w:t>
      </w:r>
      <w:r w:rsidRPr="00423907" w:rsidR="00EE42AD">
        <w:rPr>
          <w:rFonts w:eastAsia="Times New Roman" w:asciiTheme="minorHAnsi" w:hAnsiTheme="minorHAnsi" w:cstheme="minorHAnsi"/>
          <w:sz w:val="22"/>
          <w:szCs w:val="22"/>
          <w:lang w:eastAsia="pt-BR"/>
        </w:rPr>
        <w:t>Aprova as orientações e esclarecimentos sobre questionamentos referentes às atividades e atribuições profissionais e campos de atuação dos arquitetos e urbanistas, e referentes à exercício, disciplina e fiscalização da profissão</w:t>
      </w:r>
      <w:r w:rsidR="00EE42AD">
        <w:rPr>
          <w:rFonts w:eastAsia="Times New Roman" w:asciiTheme="minorHAnsi" w:hAnsiTheme="minorHAnsi" w:cstheme="minorHAnsi"/>
          <w:i/>
          <w:sz w:val="22"/>
          <w:szCs w:val="22"/>
          <w:lang w:eastAsia="pt-BR"/>
        </w:rPr>
        <w:t>”</w:t>
      </w:r>
      <w:r w:rsidRPr="00651DF9" w:rsidR="00BB1C08">
        <w:rPr>
          <w:rFonts w:eastAsia="Times New Roman" w:asciiTheme="minorHAnsi" w:hAnsiTheme="minorHAnsi" w:cstheme="minorHAnsi"/>
          <w:sz w:val="22"/>
          <w:szCs w:val="22"/>
          <w:lang w:eastAsia="pt-BR"/>
        </w:rPr>
        <w:t>,</w:t>
      </w:r>
      <w:r w:rsidR="00EE42AD">
        <w:rPr>
          <w:rFonts w:eastAsia="Times New Roman" w:asciiTheme="minorHAnsi" w:hAnsiTheme="minorHAnsi" w:cstheme="minorHAnsi"/>
          <w:sz w:val="22"/>
          <w:szCs w:val="22"/>
          <w:lang w:eastAsia="pt-BR"/>
        </w:rPr>
        <w:t xml:space="preserve"> e</w:t>
      </w:r>
      <w:r w:rsidRPr="00651DF9" w:rsidR="00BB1C08">
        <w:rPr>
          <w:rFonts w:eastAsia="Times New Roman" w:asciiTheme="minorHAnsi" w:hAnsiTheme="minorHAnsi" w:cstheme="minorHAnsi"/>
          <w:sz w:val="22"/>
          <w:szCs w:val="22"/>
          <w:lang w:eastAsia="pt-BR"/>
        </w:rPr>
        <w:t xml:space="preserve"> deliberou por:</w:t>
      </w:r>
    </w:p>
    <w:p w:rsidRPr="00651DF9" w:rsidR="00BB1C08" w:rsidP="00F12D04" w:rsidRDefault="00BB1C08" w14:paraId="5C17172B" w14:textId="77777777">
      <w:pPr>
        <w:jc w:val="both"/>
        <w:rPr>
          <w:rFonts w:eastAsia="Times New Roman" w:asciiTheme="minorHAnsi" w:hAnsiTheme="minorHAnsi" w:cstheme="minorHAnsi"/>
          <w:sz w:val="22"/>
          <w:szCs w:val="22"/>
          <w:lang w:eastAsia="pt-BR"/>
        </w:rPr>
      </w:pPr>
    </w:p>
    <w:p w:rsidR="67EC2801" w:rsidP="67EC2801" w:rsidRDefault="67EC2801" w14:paraId="14935932" w14:textId="06444A41">
      <w:pPr>
        <w:spacing w:line="259" w:lineRule="auto"/>
        <w:ind w:left="2268"/>
        <w:jc w:val="both"/>
        <w:rPr>
          <w:rFonts w:eastAsia="Times New Roman" w:asciiTheme="minorHAnsi" w:hAnsiTheme="minorHAnsi" w:cstheme="minorBidi"/>
          <w:sz w:val="20"/>
          <w:szCs w:val="20"/>
          <w:lang w:eastAsia="pt-BR"/>
        </w:rPr>
      </w:pPr>
      <w:r w:rsidRPr="67EC2801">
        <w:rPr>
          <w:rFonts w:eastAsia="Times New Roman" w:asciiTheme="minorHAnsi" w:hAnsiTheme="minorHAnsi" w:cstheme="minorBidi"/>
          <w:sz w:val="20"/>
          <w:szCs w:val="20"/>
          <w:lang w:eastAsia="pt-BR"/>
        </w:rPr>
        <w:t>1- Aprovar os seguintes orientações e esclarecimentos acerca das atribuições, habilidades e competências dos arquitetos e urbanistas no exercício da profissão, em conformidade com os preceitos técnicos e éticos-disciplinares da legislação profissional vigente:</w:t>
      </w:r>
    </w:p>
    <w:p w:rsidR="67EC2801" w:rsidP="67EC2801" w:rsidRDefault="67EC2801" w14:paraId="5CAEF359" w14:textId="6A11E378">
      <w:pPr>
        <w:spacing w:line="259" w:lineRule="auto"/>
        <w:ind w:left="2268"/>
        <w:jc w:val="both"/>
        <w:rPr>
          <w:rFonts w:eastAsia="Times New Roman" w:asciiTheme="minorHAnsi" w:hAnsiTheme="minorHAnsi" w:cstheme="minorBidi"/>
          <w:sz w:val="20"/>
          <w:szCs w:val="20"/>
          <w:lang w:eastAsia="pt-BR"/>
        </w:rPr>
      </w:pPr>
    </w:p>
    <w:p w:rsidR="67EC2801" w:rsidP="67EC2801" w:rsidRDefault="67EC2801" w14:paraId="4660F357" w14:textId="5E813305">
      <w:pPr>
        <w:ind w:left="2160"/>
        <w:jc w:val="both"/>
        <w:rPr>
          <w:rFonts w:eastAsia="Times New Roman" w:asciiTheme="minorHAnsi" w:hAnsiTheme="minorHAnsi" w:cstheme="minorBidi"/>
          <w:sz w:val="20"/>
          <w:szCs w:val="20"/>
          <w:lang w:eastAsia="pt-BR"/>
        </w:rPr>
      </w:pPr>
      <w:r w:rsidRPr="67EC2801">
        <w:rPr>
          <w:rFonts w:eastAsia="Times New Roman" w:asciiTheme="minorHAnsi" w:hAnsiTheme="minorHAnsi" w:cstheme="minorBidi"/>
          <w:sz w:val="20"/>
          <w:szCs w:val="20"/>
          <w:lang w:eastAsia="pt-BR"/>
        </w:rPr>
        <w:lastRenderedPageBreak/>
        <w:t>(...)</w:t>
      </w:r>
    </w:p>
    <w:p w:rsidR="67EC2801" w:rsidP="67EC2801" w:rsidRDefault="67EC2801" w14:paraId="762CFC2C" w14:textId="42F719D4">
      <w:pPr>
        <w:ind w:left="2160"/>
        <w:jc w:val="both"/>
        <w:rPr>
          <w:rFonts w:eastAsia="Times New Roman" w:asciiTheme="minorHAnsi" w:hAnsiTheme="minorHAnsi" w:cstheme="minorBidi"/>
          <w:sz w:val="20"/>
          <w:szCs w:val="20"/>
          <w:lang w:eastAsia="pt-BR"/>
        </w:rPr>
      </w:pPr>
    </w:p>
    <w:p w:rsidR="67EC2801" w:rsidP="67EC2801" w:rsidRDefault="67EC2801" w14:paraId="72C008C1" w14:textId="6A988092">
      <w:pPr>
        <w:ind w:left="2160"/>
        <w:jc w:val="both"/>
        <w:rPr>
          <w:rFonts w:eastAsia="Times New Roman" w:asciiTheme="minorHAnsi" w:hAnsiTheme="minorHAnsi" w:cstheme="minorBidi"/>
          <w:sz w:val="20"/>
          <w:szCs w:val="20"/>
          <w:lang w:eastAsia="pt-BR"/>
        </w:rPr>
      </w:pPr>
      <w:r w:rsidRPr="67EC2801">
        <w:rPr>
          <w:rFonts w:eastAsia="Times New Roman" w:asciiTheme="minorHAnsi" w:hAnsiTheme="minorHAnsi" w:cstheme="minorBidi"/>
          <w:sz w:val="20"/>
          <w:szCs w:val="20"/>
          <w:lang w:eastAsia="pt-BR"/>
        </w:rPr>
        <w:t>b) o arquiteto e urbanista somente deve assumir responsabilidades profissionais por atividades que são da sua atribuição, habilidade e competência legal, e apenas quando estiver de posse dos conhecimentos técnicos, artísticos e científicos necessários ao cumprimento das atividades firmadas, respeitando a legislação e normas técnicas vigentes e primando pela segurança, pela saúde dos usuários do serviço e pelo meio ambiente, conforme estabelece a Lei que regulamenta a profissão e o Código de Ética e Disciplina do CAU/BR;</w:t>
      </w:r>
    </w:p>
    <w:p w:rsidR="67EC2801" w:rsidP="67EC2801" w:rsidRDefault="67EC2801" w14:paraId="70C44D85" w14:textId="6C927E2C">
      <w:pPr>
        <w:ind w:left="2160"/>
        <w:jc w:val="both"/>
        <w:rPr>
          <w:rFonts w:eastAsia="Times New Roman" w:asciiTheme="minorHAnsi" w:hAnsiTheme="minorHAnsi" w:cstheme="minorBidi"/>
          <w:sz w:val="20"/>
          <w:szCs w:val="20"/>
          <w:lang w:eastAsia="pt-BR"/>
        </w:rPr>
      </w:pPr>
    </w:p>
    <w:p w:rsidRPr="00423907" w:rsidR="00BB1C08" w:rsidP="67EC2801" w:rsidRDefault="00BB1C08" w14:paraId="68E833C3" w14:textId="54AF110D">
      <w:pPr>
        <w:autoSpaceDE w:val="0"/>
        <w:autoSpaceDN w:val="0"/>
        <w:adjustRightInd w:val="0"/>
        <w:ind w:left="2268"/>
        <w:jc w:val="both"/>
        <w:rPr>
          <w:rFonts w:eastAsia="Times New Roman" w:asciiTheme="minorHAnsi" w:hAnsiTheme="minorHAnsi" w:cstheme="minorBidi"/>
          <w:sz w:val="20"/>
          <w:szCs w:val="20"/>
          <w:lang w:eastAsia="pt-BR"/>
        </w:rPr>
      </w:pPr>
      <w:r w:rsidRPr="67EC2801">
        <w:rPr>
          <w:rFonts w:eastAsia="Times New Roman" w:asciiTheme="minorHAnsi" w:hAnsiTheme="minorHAnsi" w:cstheme="minorBidi"/>
          <w:sz w:val="20"/>
          <w:szCs w:val="20"/>
          <w:lang w:eastAsia="pt-BR"/>
        </w:rPr>
        <w:t>(...)</w:t>
      </w:r>
    </w:p>
    <w:p w:rsidR="67EC2801" w:rsidP="67EC2801" w:rsidRDefault="67EC2801" w14:paraId="595A7E2E" w14:textId="70CFBABB">
      <w:pPr>
        <w:ind w:left="2268"/>
        <w:jc w:val="both"/>
        <w:rPr>
          <w:rFonts w:eastAsia="Times New Roman" w:asciiTheme="minorHAnsi" w:hAnsiTheme="minorHAnsi" w:cstheme="minorBidi"/>
          <w:sz w:val="20"/>
          <w:szCs w:val="20"/>
          <w:lang w:eastAsia="pt-BR"/>
        </w:rPr>
      </w:pPr>
    </w:p>
    <w:p w:rsidRPr="00423907" w:rsidR="0023668B" w:rsidP="0023668B" w:rsidRDefault="00423907" w14:paraId="6080286F" w14:textId="21ECEF66">
      <w:pPr>
        <w:autoSpaceDE w:val="0"/>
        <w:autoSpaceDN w:val="0"/>
        <w:adjustRightInd w:val="0"/>
        <w:ind w:left="2268"/>
        <w:jc w:val="both"/>
        <w:rPr>
          <w:rFonts w:eastAsia="Times New Roman" w:asciiTheme="minorHAnsi" w:hAnsiTheme="minorHAnsi" w:cstheme="minorHAnsi"/>
          <w:sz w:val="20"/>
          <w:szCs w:val="20"/>
          <w:lang w:eastAsia="pt-BR"/>
        </w:rPr>
      </w:pPr>
      <w:r w:rsidRPr="00423907">
        <w:rPr>
          <w:rFonts w:eastAsia="Times New Roman" w:asciiTheme="minorHAnsi" w:hAnsiTheme="minorHAnsi" w:cstheme="minorHAnsi"/>
          <w:sz w:val="20"/>
          <w:szCs w:val="20"/>
          <w:lang w:eastAsia="pt-BR"/>
        </w:rPr>
        <w:t>3- Aprovar a</w:t>
      </w:r>
      <w:r w:rsidRPr="00423907" w:rsidR="0023668B">
        <w:rPr>
          <w:rFonts w:eastAsia="Times New Roman" w:asciiTheme="minorHAnsi" w:hAnsiTheme="minorHAnsi" w:cstheme="minorHAnsi"/>
          <w:sz w:val="20"/>
          <w:szCs w:val="20"/>
          <w:lang w:eastAsia="pt-BR"/>
        </w:rPr>
        <w:t xml:space="preserve">s seguintes orientações e esclarecimentos acerca dos procedimentos regimentais para encaminhamento de questionamentos ao CAU/BR sobre dúvidas relacionadas às atividades, atribuições e campos de atuação do exercício profissional da Arquitetura e Urbanismo, e para esclarecimentos acerca desta matéria: </w:t>
      </w:r>
    </w:p>
    <w:p w:rsidRPr="00423907" w:rsidR="0023668B" w:rsidP="0023668B" w:rsidRDefault="0023668B" w14:paraId="2F9C25E2" w14:textId="77777777">
      <w:pPr>
        <w:autoSpaceDE w:val="0"/>
        <w:autoSpaceDN w:val="0"/>
        <w:adjustRightInd w:val="0"/>
        <w:ind w:left="2268"/>
        <w:jc w:val="both"/>
        <w:rPr>
          <w:rFonts w:eastAsia="Times New Roman" w:asciiTheme="minorHAnsi" w:hAnsiTheme="minorHAnsi" w:cstheme="minorHAnsi"/>
          <w:sz w:val="20"/>
          <w:szCs w:val="20"/>
          <w:lang w:eastAsia="pt-BR"/>
        </w:rPr>
      </w:pPr>
    </w:p>
    <w:p w:rsidRPr="00423907" w:rsidR="0023668B" w:rsidP="0023668B" w:rsidRDefault="0023668B" w14:paraId="146616BC" w14:textId="18A51A41">
      <w:pPr>
        <w:autoSpaceDE w:val="0"/>
        <w:autoSpaceDN w:val="0"/>
        <w:adjustRightInd w:val="0"/>
        <w:ind w:left="2268"/>
        <w:jc w:val="both"/>
        <w:rPr>
          <w:rFonts w:eastAsia="Times New Roman" w:asciiTheme="minorHAnsi" w:hAnsiTheme="minorHAnsi" w:cstheme="minorHAnsi"/>
          <w:sz w:val="20"/>
          <w:szCs w:val="20"/>
          <w:lang w:eastAsia="pt-BR"/>
        </w:rPr>
      </w:pPr>
      <w:r w:rsidRPr="00423907">
        <w:rPr>
          <w:rFonts w:eastAsia="Times New Roman" w:asciiTheme="minorHAnsi" w:hAnsiTheme="minorHAnsi" w:cstheme="minorHAnsi"/>
          <w:sz w:val="20"/>
          <w:szCs w:val="20"/>
          <w:lang w:eastAsia="pt-BR"/>
        </w:rPr>
        <w:t xml:space="preserve">a) </w:t>
      </w:r>
      <w:r w:rsidRPr="002C0BAB">
        <w:rPr>
          <w:rFonts w:eastAsia="Times New Roman" w:asciiTheme="minorHAnsi" w:hAnsiTheme="minorHAnsi" w:cstheme="minorHAnsi"/>
          <w:b/>
          <w:sz w:val="20"/>
          <w:szCs w:val="20"/>
          <w:lang w:eastAsia="pt-BR"/>
        </w:rPr>
        <w:t>o Plenário do CAU/UF é a instância competente, no âmbito de sua jurisdição e na forma dos normativos do CAU/BR, para apreciar e deliberar sobre a orientação à sociedade sobre questionamentos referentes às atividades e atribuições profissionais e campos de atuação dos arquitetos e urbanistas</w:t>
      </w:r>
      <w:r w:rsidRPr="00423907">
        <w:rPr>
          <w:rFonts w:eastAsia="Times New Roman" w:asciiTheme="minorHAnsi" w:hAnsiTheme="minorHAnsi" w:cstheme="minorHAnsi"/>
          <w:sz w:val="20"/>
          <w:szCs w:val="20"/>
          <w:lang w:eastAsia="pt-BR"/>
        </w:rPr>
        <w:t xml:space="preserve">, expressos no art. 2° da Lei n° 12.378/2010, conforme definido no inciso IV do art. 29 do modelo de Regimento Interno dos CAU/UF, instituído pelo Regimento Geral do CAU, Resolução CAU/BR nº 139, de 2016; </w:t>
      </w:r>
      <w:r w:rsidRPr="00423907" w:rsidR="002C0BAB">
        <w:rPr>
          <w:rFonts w:eastAsia="Times New Roman" w:asciiTheme="minorHAnsi" w:hAnsiTheme="minorHAnsi" w:cstheme="minorHAnsi"/>
          <w:sz w:val="20"/>
          <w:szCs w:val="20"/>
          <w:lang w:eastAsia="pt-BR"/>
        </w:rPr>
        <w:t>(grifo nosso)</w:t>
      </w:r>
    </w:p>
    <w:p w:rsidRPr="00423907" w:rsidR="0023668B" w:rsidP="0023668B" w:rsidRDefault="0023668B" w14:paraId="2B82F6A6" w14:textId="77777777">
      <w:pPr>
        <w:autoSpaceDE w:val="0"/>
        <w:autoSpaceDN w:val="0"/>
        <w:adjustRightInd w:val="0"/>
        <w:ind w:left="2268"/>
        <w:jc w:val="both"/>
        <w:rPr>
          <w:rFonts w:eastAsia="Times New Roman" w:asciiTheme="minorHAnsi" w:hAnsiTheme="minorHAnsi" w:cstheme="minorHAnsi"/>
          <w:sz w:val="20"/>
          <w:szCs w:val="20"/>
          <w:lang w:eastAsia="pt-BR"/>
        </w:rPr>
      </w:pPr>
    </w:p>
    <w:p w:rsidRPr="00423907" w:rsidR="0023668B" w:rsidP="0023668B" w:rsidRDefault="0023668B" w14:paraId="5A3D1BAA" w14:textId="77777777">
      <w:pPr>
        <w:autoSpaceDE w:val="0"/>
        <w:autoSpaceDN w:val="0"/>
        <w:adjustRightInd w:val="0"/>
        <w:ind w:left="2268"/>
        <w:jc w:val="both"/>
        <w:rPr>
          <w:rFonts w:eastAsia="Times New Roman" w:asciiTheme="minorHAnsi" w:hAnsiTheme="minorHAnsi" w:cstheme="minorHAnsi"/>
          <w:sz w:val="20"/>
          <w:szCs w:val="20"/>
          <w:lang w:eastAsia="pt-BR"/>
        </w:rPr>
      </w:pPr>
      <w:r w:rsidRPr="00423907">
        <w:rPr>
          <w:rFonts w:eastAsia="Times New Roman" w:asciiTheme="minorHAnsi" w:hAnsiTheme="minorHAnsi" w:cstheme="minorHAnsi"/>
          <w:sz w:val="20"/>
          <w:szCs w:val="20"/>
          <w:lang w:eastAsia="pt-BR"/>
        </w:rPr>
        <w:t xml:space="preserve">b) os coordenadores e conselheiros estaduais, membros das comissões que tratam de exercício profissional nos CAU/UF, deverão seguir os procedimentos e as competências definidas no Regimento Geral do CAU, principalmente aquelas dispostas no inciso XIV do art. 30, nos incisos I e II e §§§ 2º, 5º e 6º do art. 100, no art. 101 e nos incisos XI, XIV e XVII do art. 104, e os dispositivos equivalentes, artigos 25, 91 e 92, do modelo de Regimento Interno dos CAU/UF; </w:t>
      </w:r>
    </w:p>
    <w:p w:rsidRPr="00423907" w:rsidR="0023668B" w:rsidP="0023668B" w:rsidRDefault="0023668B" w14:paraId="755B2F08" w14:textId="77777777">
      <w:pPr>
        <w:autoSpaceDE w:val="0"/>
        <w:autoSpaceDN w:val="0"/>
        <w:adjustRightInd w:val="0"/>
        <w:ind w:left="2268"/>
        <w:jc w:val="both"/>
        <w:rPr>
          <w:rFonts w:eastAsia="Times New Roman" w:asciiTheme="minorHAnsi" w:hAnsiTheme="minorHAnsi" w:cstheme="minorHAnsi"/>
          <w:sz w:val="20"/>
          <w:szCs w:val="20"/>
          <w:lang w:eastAsia="pt-BR"/>
        </w:rPr>
      </w:pPr>
    </w:p>
    <w:p w:rsidRPr="00423907" w:rsidR="0023668B" w:rsidP="0023668B" w:rsidRDefault="0023668B" w14:paraId="462843C9" w14:textId="7AA83E1B">
      <w:pPr>
        <w:autoSpaceDE w:val="0"/>
        <w:autoSpaceDN w:val="0"/>
        <w:adjustRightInd w:val="0"/>
        <w:ind w:left="2268"/>
        <w:jc w:val="both"/>
        <w:rPr>
          <w:rFonts w:eastAsia="Times New Roman" w:asciiTheme="minorHAnsi" w:hAnsiTheme="minorHAnsi" w:cstheme="minorHAnsi"/>
          <w:sz w:val="20"/>
          <w:szCs w:val="20"/>
          <w:lang w:eastAsia="pt-BR"/>
        </w:rPr>
      </w:pPr>
      <w:r w:rsidRPr="00423907">
        <w:rPr>
          <w:rFonts w:eastAsia="Times New Roman" w:asciiTheme="minorHAnsi" w:hAnsiTheme="minorHAnsi" w:cstheme="minorHAnsi"/>
          <w:sz w:val="20"/>
          <w:szCs w:val="20"/>
          <w:lang w:eastAsia="pt-BR"/>
        </w:rPr>
        <w:t xml:space="preserve">c) </w:t>
      </w:r>
      <w:r w:rsidRPr="00423907">
        <w:rPr>
          <w:rFonts w:eastAsia="Times New Roman" w:asciiTheme="minorHAnsi" w:hAnsiTheme="minorHAnsi" w:cstheme="minorHAnsi"/>
          <w:b/>
          <w:sz w:val="20"/>
          <w:szCs w:val="20"/>
          <w:lang w:eastAsia="pt-BR"/>
        </w:rPr>
        <w:t>para envio de consultas e questionamentos pelos CAU/UF ao CAU/BR, a matéria deve ser, primeiramente, apreciada e deliberada pela comissão competente do CAU/UF, e vir acompanhada do correspondente relatório e voto fundamentado do relator, apresentando os argumentos e fundamentos de forma clara, concisa, objetiva e legalmente embasada</w:t>
      </w:r>
      <w:r w:rsidRPr="00423907">
        <w:rPr>
          <w:rFonts w:eastAsia="Times New Roman" w:asciiTheme="minorHAnsi" w:hAnsiTheme="minorHAnsi" w:cstheme="minorHAnsi"/>
          <w:sz w:val="20"/>
          <w:szCs w:val="20"/>
          <w:lang w:eastAsia="pt-BR"/>
        </w:rPr>
        <w:t xml:space="preserve">, conforme determina o inciso XIV do art. 25 do anexo do Regimento Geral do CAU, que deverá ser apreciada e deliberada pelo Plenário do CAU/UF, em atendimento aos incisos II, IV e V do art. 34 do Regimento Geral do CAU; </w:t>
      </w:r>
      <w:r w:rsidRPr="00423907" w:rsidR="00423907">
        <w:rPr>
          <w:rFonts w:eastAsia="Times New Roman" w:asciiTheme="minorHAnsi" w:hAnsiTheme="minorHAnsi" w:cstheme="minorHAnsi"/>
          <w:sz w:val="20"/>
          <w:szCs w:val="20"/>
          <w:lang w:eastAsia="pt-BR"/>
        </w:rPr>
        <w:t>(grifo nosso)</w:t>
      </w:r>
    </w:p>
    <w:p w:rsidRPr="00423907" w:rsidR="0023668B" w:rsidP="0023668B" w:rsidRDefault="0023668B" w14:paraId="11BD55DB" w14:textId="77777777">
      <w:pPr>
        <w:autoSpaceDE w:val="0"/>
        <w:autoSpaceDN w:val="0"/>
        <w:adjustRightInd w:val="0"/>
        <w:ind w:left="2268"/>
        <w:jc w:val="both"/>
        <w:rPr>
          <w:rFonts w:eastAsia="Times New Roman" w:asciiTheme="minorHAnsi" w:hAnsiTheme="minorHAnsi" w:cstheme="minorHAnsi"/>
          <w:sz w:val="20"/>
          <w:szCs w:val="20"/>
          <w:lang w:eastAsia="pt-BR"/>
        </w:rPr>
      </w:pPr>
    </w:p>
    <w:p w:rsidRPr="00423907" w:rsidR="0023668B" w:rsidP="0023668B" w:rsidRDefault="0023668B" w14:paraId="27937240" w14:textId="3E8F5A41">
      <w:pPr>
        <w:autoSpaceDE w:val="0"/>
        <w:autoSpaceDN w:val="0"/>
        <w:adjustRightInd w:val="0"/>
        <w:ind w:left="2268"/>
        <w:jc w:val="both"/>
        <w:rPr>
          <w:rFonts w:eastAsia="Times New Roman" w:asciiTheme="minorHAnsi" w:hAnsiTheme="minorHAnsi" w:cstheme="minorHAnsi"/>
          <w:sz w:val="20"/>
          <w:szCs w:val="20"/>
          <w:lang w:eastAsia="pt-BR"/>
        </w:rPr>
      </w:pPr>
      <w:r w:rsidRPr="00423907">
        <w:rPr>
          <w:rFonts w:eastAsia="Times New Roman" w:asciiTheme="minorHAnsi" w:hAnsiTheme="minorHAnsi" w:cstheme="minorHAnsi"/>
          <w:sz w:val="20"/>
          <w:szCs w:val="20"/>
          <w:lang w:eastAsia="pt-BR"/>
        </w:rPr>
        <w:t xml:space="preserve">d) </w:t>
      </w:r>
      <w:r w:rsidRPr="002C0BAB">
        <w:rPr>
          <w:rFonts w:eastAsia="Times New Roman" w:asciiTheme="minorHAnsi" w:hAnsiTheme="minorHAnsi" w:cstheme="minorHAnsi"/>
          <w:b/>
          <w:sz w:val="20"/>
          <w:szCs w:val="20"/>
          <w:lang w:eastAsia="pt-BR"/>
        </w:rPr>
        <w:t>o Plenário do CAU/BR é a instancia competente, no âmbito federal, para apreciar e deliberar sobre orientação à sociedade acerca de questionamentos referentes às atividades e atribuições profissionais e campos de atuação dos arquitetos e urbanistas e referentes à exercício, disciplina e fiscalização da profissão,</w:t>
      </w:r>
      <w:r w:rsidRPr="00423907">
        <w:rPr>
          <w:rFonts w:eastAsia="Times New Roman" w:asciiTheme="minorHAnsi" w:hAnsiTheme="minorHAnsi" w:cstheme="minorHAnsi"/>
          <w:sz w:val="20"/>
          <w:szCs w:val="20"/>
          <w:lang w:eastAsia="pt-BR"/>
        </w:rPr>
        <w:t xml:space="preserve"> conforme definido nos incisos V e VI do art. 30 do Regimento Interno do CAU/BR; e </w:t>
      </w:r>
      <w:r w:rsidR="002C0BAB">
        <w:rPr>
          <w:rFonts w:eastAsia="Times New Roman" w:asciiTheme="minorHAnsi" w:hAnsiTheme="minorHAnsi" w:cstheme="minorHAnsi"/>
          <w:sz w:val="20"/>
          <w:szCs w:val="20"/>
          <w:lang w:eastAsia="pt-BR"/>
        </w:rPr>
        <w:t>(</w:t>
      </w:r>
      <w:r w:rsidRPr="00423907" w:rsidR="002C0BAB">
        <w:rPr>
          <w:rFonts w:eastAsia="Times New Roman" w:asciiTheme="minorHAnsi" w:hAnsiTheme="minorHAnsi" w:cstheme="minorHAnsi"/>
          <w:sz w:val="20"/>
          <w:szCs w:val="20"/>
          <w:lang w:eastAsia="pt-BR"/>
        </w:rPr>
        <w:t>grifo nosso)</w:t>
      </w:r>
    </w:p>
    <w:p w:rsidRPr="00423907" w:rsidR="0023668B" w:rsidP="0023668B" w:rsidRDefault="0023668B" w14:paraId="5E92C3DC" w14:textId="77777777">
      <w:pPr>
        <w:autoSpaceDE w:val="0"/>
        <w:autoSpaceDN w:val="0"/>
        <w:adjustRightInd w:val="0"/>
        <w:ind w:left="2268"/>
        <w:jc w:val="both"/>
        <w:rPr>
          <w:rFonts w:eastAsia="Times New Roman" w:asciiTheme="minorHAnsi" w:hAnsiTheme="minorHAnsi" w:cstheme="minorHAnsi"/>
          <w:sz w:val="20"/>
          <w:szCs w:val="20"/>
          <w:lang w:eastAsia="pt-BR"/>
        </w:rPr>
      </w:pPr>
    </w:p>
    <w:p w:rsidRPr="00423907" w:rsidR="00BB1C08" w:rsidP="00BB1C08" w:rsidRDefault="0023668B" w14:paraId="1EDE596C" w14:textId="12D7C4DE">
      <w:pPr>
        <w:autoSpaceDE w:val="0"/>
        <w:autoSpaceDN w:val="0"/>
        <w:adjustRightInd w:val="0"/>
        <w:ind w:left="2268"/>
        <w:jc w:val="both"/>
        <w:rPr>
          <w:rFonts w:eastAsia="Times New Roman" w:asciiTheme="minorHAnsi" w:hAnsiTheme="minorHAnsi" w:cstheme="minorHAnsi"/>
          <w:sz w:val="20"/>
          <w:szCs w:val="20"/>
          <w:lang w:eastAsia="pt-BR"/>
        </w:rPr>
      </w:pPr>
      <w:r w:rsidRPr="00423907">
        <w:rPr>
          <w:rFonts w:eastAsia="Times New Roman" w:asciiTheme="minorHAnsi" w:hAnsiTheme="minorHAnsi" w:cstheme="minorHAnsi"/>
          <w:sz w:val="20"/>
          <w:szCs w:val="20"/>
          <w:lang w:eastAsia="pt-BR"/>
        </w:rPr>
        <w:t xml:space="preserve">e) em relação aos questionamentos referentes às atividades e atribuições dos arquitetos e urbanistas, feitos diretamente pelos profissionais e público em geral à Rede Integrada de Atendimento (RIA), por meio da central de atendimento, ou à Ouvidoria do CAU/BR, quando a matéria não estiver esclarecida e explícita na </w:t>
      </w:r>
      <w:r w:rsidRPr="00423907">
        <w:rPr>
          <w:rFonts w:eastAsia="Times New Roman" w:asciiTheme="minorHAnsi" w:hAnsiTheme="minorHAnsi" w:cstheme="minorHAnsi"/>
          <w:sz w:val="20"/>
          <w:szCs w:val="20"/>
          <w:lang w:eastAsia="pt-BR"/>
        </w:rPr>
        <w:lastRenderedPageBreak/>
        <w:t xml:space="preserve">legislação, normativos e documentos do CAU/BR, a demanda será encaminhada à Coordenadoria Técnico-Normativa da Secretaria Geral da Mesa do CAU/BR para as providências cabíveis. </w:t>
      </w:r>
    </w:p>
    <w:p w:rsidRPr="00423907" w:rsidR="00BB1C08" w:rsidP="00BB1C08" w:rsidRDefault="00BB1C08" w14:paraId="25A1F24B" w14:textId="6B88653D">
      <w:pPr>
        <w:autoSpaceDE w:val="0"/>
        <w:autoSpaceDN w:val="0"/>
        <w:adjustRightInd w:val="0"/>
        <w:ind w:left="2268"/>
        <w:jc w:val="both"/>
        <w:rPr>
          <w:rFonts w:eastAsia="Times New Roman" w:asciiTheme="minorHAnsi" w:hAnsiTheme="minorHAnsi" w:cstheme="minorHAnsi"/>
          <w:sz w:val="20"/>
          <w:szCs w:val="20"/>
          <w:lang w:eastAsia="pt-BR"/>
        </w:rPr>
      </w:pPr>
      <w:r w:rsidRPr="00423907">
        <w:rPr>
          <w:rFonts w:eastAsia="Times New Roman" w:asciiTheme="minorHAnsi" w:hAnsiTheme="minorHAnsi" w:cstheme="minorHAnsi"/>
          <w:sz w:val="20"/>
          <w:szCs w:val="20"/>
          <w:lang w:eastAsia="pt-BR"/>
        </w:rPr>
        <w:t>(...)</w:t>
      </w:r>
    </w:p>
    <w:p w:rsidRPr="00651DF9" w:rsidR="00141F3D" w:rsidP="00BB1C08" w:rsidRDefault="00141F3D" w14:paraId="4AC29D14" w14:textId="77777777">
      <w:pPr>
        <w:autoSpaceDE w:val="0"/>
        <w:autoSpaceDN w:val="0"/>
        <w:adjustRightInd w:val="0"/>
        <w:ind w:left="2268"/>
        <w:jc w:val="both"/>
        <w:rPr>
          <w:rFonts w:eastAsia="Times New Roman" w:asciiTheme="minorHAnsi" w:hAnsiTheme="minorHAnsi" w:cstheme="minorHAnsi"/>
          <w:i/>
          <w:sz w:val="22"/>
          <w:szCs w:val="22"/>
          <w:lang w:eastAsia="pt-BR"/>
        </w:rPr>
      </w:pPr>
    </w:p>
    <w:p w:rsidR="00141F3D" w:rsidP="0EA1CBD8" w:rsidRDefault="00141F3D" w14:paraId="74BB268B" w14:textId="40B1434C">
      <w:pPr>
        <w:jc w:val="both"/>
        <w:rPr>
          <w:rFonts w:eastAsia="Times New Roman" w:asciiTheme="minorHAnsi" w:hAnsiTheme="minorHAnsi" w:cstheme="minorBidi"/>
          <w:sz w:val="22"/>
          <w:szCs w:val="22"/>
          <w:lang w:eastAsia="pt-BR"/>
        </w:rPr>
      </w:pPr>
      <w:r w:rsidRPr="0EA1CBD8">
        <w:rPr>
          <w:rFonts w:eastAsia="Times New Roman" w:asciiTheme="minorHAnsi" w:hAnsiTheme="minorHAnsi" w:cstheme="minorBidi"/>
          <w:sz w:val="22"/>
          <w:szCs w:val="22"/>
          <w:lang w:eastAsia="pt-BR"/>
        </w:rPr>
        <w:t>Considerando a Deliberação CEP-CAU/BR nº 024/2021, a qual buscou esclarecer aos CAU/</w:t>
      </w:r>
      <w:proofErr w:type="spellStart"/>
      <w:r w:rsidRPr="0EA1CBD8">
        <w:rPr>
          <w:rFonts w:eastAsia="Times New Roman" w:asciiTheme="minorHAnsi" w:hAnsiTheme="minorHAnsi" w:cstheme="minorBidi"/>
          <w:sz w:val="22"/>
          <w:szCs w:val="22"/>
          <w:lang w:eastAsia="pt-BR"/>
        </w:rPr>
        <w:t>UFs</w:t>
      </w:r>
      <w:proofErr w:type="spellEnd"/>
      <w:r w:rsidRPr="0EA1CBD8">
        <w:rPr>
          <w:rFonts w:eastAsia="Times New Roman" w:asciiTheme="minorHAnsi" w:hAnsiTheme="minorHAnsi" w:cstheme="minorBidi"/>
          <w:sz w:val="22"/>
          <w:szCs w:val="22"/>
          <w:lang w:eastAsia="pt-BR"/>
        </w:rPr>
        <w:t xml:space="preserve">, em seu item 2, que: </w:t>
      </w:r>
    </w:p>
    <w:p w:rsidRPr="00EE42AD" w:rsidR="00E963ED" w:rsidP="00141F3D" w:rsidRDefault="00E963ED" w14:paraId="7EA6928A" w14:textId="77777777">
      <w:pPr>
        <w:jc w:val="both"/>
        <w:rPr>
          <w:rFonts w:eastAsia="Times New Roman" w:asciiTheme="minorHAnsi" w:hAnsiTheme="minorHAnsi" w:cstheme="minorHAnsi"/>
          <w:i/>
          <w:sz w:val="22"/>
          <w:szCs w:val="22"/>
          <w:lang w:eastAsia="pt-BR"/>
        </w:rPr>
      </w:pPr>
    </w:p>
    <w:p w:rsidRPr="00423907" w:rsidR="00141F3D" w:rsidP="00141F3D" w:rsidRDefault="00E963ED" w14:paraId="71C5FCFB" w14:textId="5750AE4B">
      <w:pPr>
        <w:autoSpaceDE w:val="0"/>
        <w:autoSpaceDN w:val="0"/>
        <w:adjustRightInd w:val="0"/>
        <w:ind w:left="2268"/>
        <w:jc w:val="both"/>
        <w:rPr>
          <w:rFonts w:eastAsia="Times New Roman" w:asciiTheme="minorHAnsi" w:hAnsiTheme="minorHAnsi" w:cstheme="minorHAnsi"/>
          <w:sz w:val="20"/>
          <w:szCs w:val="20"/>
          <w:lang w:eastAsia="pt-BR"/>
        </w:rPr>
      </w:pPr>
      <w:r w:rsidRPr="00423907">
        <w:rPr>
          <w:rFonts w:eastAsia="Times New Roman" w:asciiTheme="minorHAnsi" w:hAnsiTheme="minorHAnsi" w:cstheme="minorHAnsi"/>
          <w:sz w:val="20"/>
          <w:szCs w:val="20"/>
          <w:lang w:eastAsia="pt-BR"/>
        </w:rPr>
        <w:t>(...)</w:t>
      </w:r>
    </w:p>
    <w:p w:rsidRPr="00423907" w:rsidR="00141F3D" w:rsidP="6AC3E2B5" w:rsidRDefault="00141F3D" w14:paraId="6F6081E9" w14:textId="5155957A" w14:noSpellErr="1">
      <w:pPr>
        <w:autoSpaceDE w:val="0"/>
        <w:autoSpaceDN w:val="0"/>
        <w:adjustRightInd w:val="0"/>
        <w:ind w:left="2268"/>
        <w:jc w:val="both"/>
        <w:rPr>
          <w:rFonts w:ascii="Calibri" w:hAnsi="Calibri" w:eastAsia="Times New Roman" w:cs="Calibri" w:asciiTheme="minorAscii" w:hAnsiTheme="minorAscii" w:cstheme="minorAscii"/>
          <w:sz w:val="20"/>
          <w:szCs w:val="20"/>
          <w:lang w:eastAsia="pt-BR"/>
        </w:rPr>
      </w:pPr>
      <w:r w:rsidRPr="6AC3E2B5" w:rsidR="4F29481C">
        <w:rPr>
          <w:rFonts w:ascii="Calibri" w:hAnsi="Calibri" w:eastAsia="Times New Roman" w:cs="Calibri" w:asciiTheme="minorAscii" w:hAnsiTheme="minorAscii" w:cstheme="minorAscii"/>
          <w:sz w:val="20"/>
          <w:szCs w:val="20"/>
          <w:lang w:eastAsia="pt-BR"/>
        </w:rPr>
        <w:t xml:space="preserve">c) </w:t>
      </w:r>
      <w:r w:rsidRPr="6AC3E2B5" w:rsidR="4F29481C">
        <w:rPr>
          <w:rFonts w:ascii="Calibri" w:hAnsi="Calibri" w:eastAsia="Times New Roman" w:cs="Calibri" w:asciiTheme="minorAscii" w:hAnsiTheme="minorAscii" w:cstheme="minorAscii"/>
          <w:b w:val="1"/>
          <w:bCs w:val="1"/>
          <w:sz w:val="20"/>
          <w:szCs w:val="20"/>
          <w:lang w:eastAsia="pt-BR"/>
        </w:rPr>
        <w:t>as Deliberações da CEP-CAU/BR com data anterior a 23 de outubro de 2020, que contenham restrições ou limitações às atribuições e atividades profissionais dos arquitetos e urbanistas,</w:t>
      </w:r>
      <w:r w:rsidRPr="6AC3E2B5" w:rsidR="4F29481C">
        <w:rPr>
          <w:rFonts w:ascii="Calibri" w:hAnsi="Calibri" w:eastAsia="Times New Roman" w:cs="Calibri" w:asciiTheme="minorAscii" w:hAnsiTheme="minorAscii" w:cstheme="minorAscii"/>
          <w:sz w:val="20"/>
          <w:szCs w:val="20"/>
          <w:lang w:eastAsia="pt-BR"/>
        </w:rPr>
        <w:t xml:space="preserve"> </w:t>
      </w:r>
      <w:r w:rsidRPr="6AC3E2B5" w:rsidR="4F29481C">
        <w:rPr>
          <w:rFonts w:ascii="Calibri" w:hAnsi="Calibri" w:eastAsia="Times New Roman" w:cs="Calibri" w:asciiTheme="minorAscii" w:hAnsiTheme="minorAscii" w:cstheme="minorAscii"/>
          <w:b w:val="1"/>
          <w:bCs w:val="1"/>
          <w:sz w:val="20"/>
          <w:szCs w:val="20"/>
          <w:lang w:eastAsia="pt-BR"/>
        </w:rPr>
        <w:t>NÃO são válidas para aplicação por parte dos CAU/UF,</w:t>
      </w:r>
      <w:r w:rsidRPr="6AC3E2B5" w:rsidR="4F29481C">
        <w:rPr>
          <w:rFonts w:ascii="Calibri" w:hAnsi="Calibri" w:eastAsia="Times New Roman" w:cs="Calibri" w:asciiTheme="minorAscii" w:hAnsiTheme="minorAscii" w:cstheme="minorAscii"/>
          <w:sz w:val="20"/>
          <w:szCs w:val="20"/>
          <w:lang w:eastAsia="pt-BR"/>
        </w:rPr>
        <w:t xml:space="preserve"> ratificando que, a partir da edição da DPAEBR nº 006-03/2020, passou a prevalecer as orientações e entendimentos dispostos nesta Deliberação Plenária do CAU/BR;</w:t>
      </w:r>
      <w:r w:rsidRPr="6AC3E2B5" w:rsidR="3432C392">
        <w:rPr>
          <w:rFonts w:ascii="Calibri" w:hAnsi="Calibri" w:eastAsia="Times New Roman" w:cs="Calibri" w:asciiTheme="minorAscii" w:hAnsiTheme="minorAscii" w:cstheme="minorAscii"/>
          <w:sz w:val="20"/>
          <w:szCs w:val="20"/>
          <w:lang w:eastAsia="pt-BR"/>
        </w:rPr>
        <w:t xml:space="preserve"> (grifo nosso)</w:t>
      </w:r>
    </w:p>
    <w:p w:rsidRPr="00423907" w:rsidR="00E963ED" w:rsidP="0EA1CBD8" w:rsidRDefault="00141F3D" w14:paraId="03BC96D9" w14:textId="6D892C58">
      <w:pPr>
        <w:autoSpaceDE w:val="0"/>
        <w:autoSpaceDN w:val="0"/>
        <w:adjustRightInd w:val="0"/>
        <w:ind w:left="2268"/>
        <w:jc w:val="both"/>
        <w:rPr>
          <w:rFonts w:eastAsia="Times New Roman" w:asciiTheme="minorHAnsi" w:hAnsiTheme="minorHAnsi" w:cstheme="minorBidi"/>
          <w:sz w:val="20"/>
          <w:szCs w:val="20"/>
          <w:lang w:eastAsia="pt-BR"/>
        </w:rPr>
      </w:pPr>
      <w:r w:rsidRPr="67EC2801">
        <w:rPr>
          <w:rFonts w:eastAsia="Times New Roman" w:asciiTheme="minorHAnsi" w:hAnsiTheme="minorHAnsi" w:cstheme="minorBidi"/>
          <w:sz w:val="20"/>
          <w:szCs w:val="20"/>
          <w:lang w:eastAsia="pt-BR"/>
        </w:rPr>
        <w:t>d) os arquitetos e urbanistas e o corpo técnico dos CAU/UF podem consultar, de forma compleme</w:t>
      </w:r>
      <w:r w:rsidRPr="67EC2801" w:rsidR="00E963ED">
        <w:rPr>
          <w:rFonts w:eastAsia="Times New Roman" w:asciiTheme="minorHAnsi" w:hAnsiTheme="minorHAnsi" w:cstheme="minorBidi"/>
          <w:sz w:val="20"/>
          <w:szCs w:val="20"/>
          <w:lang w:eastAsia="pt-BR"/>
        </w:rPr>
        <w:t>n</w:t>
      </w:r>
      <w:r w:rsidRPr="67EC2801">
        <w:rPr>
          <w:rFonts w:eastAsia="Times New Roman" w:asciiTheme="minorHAnsi" w:hAnsiTheme="minorHAnsi" w:cstheme="minorBidi"/>
          <w:sz w:val="20"/>
          <w:szCs w:val="20"/>
          <w:lang w:eastAsia="pt-BR"/>
        </w:rPr>
        <w:t xml:space="preserve">tar à Lei nº 12.378/2010 e à Resolução CAU/BR nº 21/2012, o Glossário anexo a esta Resolução e os 3 (três) módulos da Tabela de </w:t>
      </w:r>
      <w:r w:rsidRPr="67EC2801" w:rsidR="00E963ED">
        <w:rPr>
          <w:rFonts w:eastAsia="Times New Roman" w:asciiTheme="minorHAnsi" w:hAnsiTheme="minorHAnsi" w:cstheme="minorBidi"/>
          <w:sz w:val="20"/>
          <w:szCs w:val="20"/>
          <w:lang w:eastAsia="pt-BR"/>
        </w:rPr>
        <w:t>Honor</w:t>
      </w:r>
      <w:r w:rsidRPr="67EC2801" w:rsidR="00423907">
        <w:rPr>
          <w:rFonts w:eastAsia="Times New Roman" w:asciiTheme="minorHAnsi" w:hAnsiTheme="minorHAnsi" w:cstheme="minorBidi"/>
          <w:sz w:val="20"/>
          <w:szCs w:val="20"/>
          <w:lang w:eastAsia="pt-BR"/>
        </w:rPr>
        <w:t xml:space="preserve">ários; </w:t>
      </w:r>
      <w:r w:rsidRPr="67EC2801" w:rsidR="00E963ED">
        <w:rPr>
          <w:rFonts w:eastAsia="Times New Roman" w:asciiTheme="minorHAnsi" w:hAnsiTheme="minorHAnsi" w:cstheme="minorBidi"/>
          <w:sz w:val="20"/>
          <w:szCs w:val="20"/>
          <w:lang w:eastAsia="pt-BR"/>
        </w:rPr>
        <w:t xml:space="preserve">e </w:t>
      </w:r>
    </w:p>
    <w:p w:rsidR="00141F3D" w:rsidP="00141F3D" w:rsidRDefault="00141F3D" w14:paraId="32834A4B" w14:textId="0383120D">
      <w:pPr>
        <w:autoSpaceDE w:val="0"/>
        <w:autoSpaceDN w:val="0"/>
        <w:adjustRightInd w:val="0"/>
        <w:ind w:left="2268"/>
        <w:jc w:val="both"/>
        <w:rPr>
          <w:rFonts w:eastAsia="Times New Roman" w:asciiTheme="minorHAnsi" w:hAnsiTheme="minorHAnsi" w:cstheme="minorHAnsi"/>
          <w:sz w:val="20"/>
          <w:szCs w:val="20"/>
          <w:lang w:eastAsia="pt-BR"/>
        </w:rPr>
      </w:pPr>
      <w:r w:rsidRPr="00423907">
        <w:rPr>
          <w:rFonts w:eastAsia="Times New Roman" w:asciiTheme="minorHAnsi" w:hAnsiTheme="minorHAnsi" w:cstheme="minorHAnsi"/>
          <w:sz w:val="20"/>
          <w:szCs w:val="20"/>
          <w:lang w:eastAsia="pt-BR"/>
        </w:rPr>
        <w:t>(...)</w:t>
      </w:r>
    </w:p>
    <w:p w:rsidRPr="00423907" w:rsidR="00B775FB" w:rsidP="00141F3D" w:rsidRDefault="00B775FB" w14:paraId="20204552" w14:textId="77777777">
      <w:pPr>
        <w:autoSpaceDE w:val="0"/>
        <w:autoSpaceDN w:val="0"/>
        <w:adjustRightInd w:val="0"/>
        <w:ind w:left="2268"/>
        <w:jc w:val="both"/>
        <w:rPr>
          <w:rFonts w:eastAsia="Times New Roman" w:asciiTheme="minorHAnsi" w:hAnsiTheme="minorHAnsi" w:cstheme="minorHAnsi"/>
          <w:sz w:val="20"/>
          <w:szCs w:val="20"/>
          <w:lang w:eastAsia="pt-BR"/>
        </w:rPr>
      </w:pPr>
    </w:p>
    <w:p w:rsidRPr="00651DF9" w:rsidR="00083646" w:rsidP="00083646" w:rsidRDefault="00B775FB" w14:paraId="5BCC9B2E" w14:textId="3EE32B0C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Considerando que a Deliberação CEP-CAU/BR nº 024/2021 tornou </w:t>
      </w:r>
      <w:r w:rsidR="0009442F">
        <w:rPr>
          <w:rFonts w:asciiTheme="minorHAnsi" w:hAnsiTheme="minorHAnsi" w:cstheme="minorHAnsi"/>
          <w:sz w:val="22"/>
          <w:szCs w:val="22"/>
        </w:rPr>
        <w:t>limitado</w:t>
      </w:r>
      <w:r>
        <w:rPr>
          <w:rFonts w:asciiTheme="minorHAnsi" w:hAnsiTheme="minorHAnsi" w:cstheme="minorHAnsi"/>
          <w:sz w:val="22"/>
          <w:szCs w:val="22"/>
        </w:rPr>
        <w:t xml:space="preserve"> o atendimento de dúvidas sobre atribuições profissionais, recebidas no CAU/RS, sendo que, atualmente, há 5 protocolos aguardando retorno quanto ao tema, uma vez que algumas destas dúvidas não há respaldo </w:t>
      </w:r>
      <w:r w:rsidRPr="67EC2801">
        <w:rPr>
          <w:rFonts w:asciiTheme="minorHAnsi" w:hAnsiTheme="minorHAnsi" w:cstheme="minorBidi"/>
          <w:sz w:val="22"/>
          <w:szCs w:val="22"/>
        </w:rPr>
        <w:t>na legislação, normativos e documentos do CAU/BR</w:t>
      </w:r>
      <w:r>
        <w:rPr>
          <w:rFonts w:asciiTheme="minorHAnsi" w:hAnsiTheme="minorHAnsi" w:cstheme="minorBidi"/>
          <w:sz w:val="22"/>
          <w:szCs w:val="22"/>
        </w:rPr>
        <w:t>.</w:t>
      </w:r>
    </w:p>
    <w:p w:rsidR="00B775FB" w:rsidP="0EA1CBD8" w:rsidRDefault="00B775FB" w14:paraId="45833772" w14:textId="77777777">
      <w:pPr>
        <w:tabs>
          <w:tab w:val="left" w:pos="1418"/>
        </w:tabs>
        <w:jc w:val="both"/>
        <w:rPr>
          <w:rFonts w:asciiTheme="minorHAnsi" w:hAnsiTheme="minorHAnsi" w:cstheme="minorBidi"/>
          <w:sz w:val="22"/>
          <w:szCs w:val="22"/>
        </w:rPr>
      </w:pPr>
    </w:p>
    <w:p w:rsidR="0EA1CBD8" w:rsidP="0EA1CBD8" w:rsidRDefault="0EA1CBD8" w14:paraId="39E1E729" w14:textId="12BDB6A5">
      <w:pPr>
        <w:tabs>
          <w:tab w:val="left" w:pos="1418"/>
        </w:tabs>
        <w:jc w:val="both"/>
        <w:rPr>
          <w:rFonts w:asciiTheme="minorHAnsi" w:hAnsiTheme="minorHAnsi" w:cstheme="minorBidi"/>
          <w:sz w:val="22"/>
          <w:szCs w:val="22"/>
        </w:rPr>
      </w:pPr>
      <w:r w:rsidRPr="0EA1CBD8">
        <w:rPr>
          <w:rFonts w:asciiTheme="minorHAnsi" w:hAnsiTheme="minorHAnsi" w:cstheme="minorBidi"/>
          <w:sz w:val="22"/>
          <w:szCs w:val="22"/>
        </w:rPr>
        <w:t xml:space="preserve">Considerando que as Comissões de Ensino e Formação e de Exercício Profissional estabeleceram amplo debate sobre o tema durante as reuniões conjuntas na 387ª Reunião Ordinária da CEP-CAU/RS e na 31ª Reunião Extraordinária da CEF-CAU/RS, por meio das quais, identificaram que a possibilidade de definição plenária apenas na jurisdição dos estados, conforme definido na </w:t>
      </w:r>
      <w:r w:rsidRPr="0EA1CBD8" w:rsidR="00EE42AD">
        <w:rPr>
          <w:rFonts w:eastAsia="Times New Roman" w:asciiTheme="minorHAnsi" w:hAnsiTheme="minorHAnsi" w:cstheme="minorBidi"/>
          <w:sz w:val="22"/>
          <w:szCs w:val="22"/>
          <w:lang w:eastAsia="pt-BR"/>
        </w:rPr>
        <w:t>DPAE</w:t>
      </w:r>
      <w:r w:rsidRPr="0EA1CBD8" w:rsidR="000E7639">
        <w:rPr>
          <w:rFonts w:eastAsia="Times New Roman" w:asciiTheme="minorHAnsi" w:hAnsiTheme="minorHAnsi" w:cstheme="minorBidi"/>
          <w:sz w:val="22"/>
          <w:szCs w:val="22"/>
          <w:lang w:eastAsia="pt-BR"/>
        </w:rPr>
        <w:t>BR nº 00</w:t>
      </w:r>
      <w:r w:rsidRPr="0EA1CBD8" w:rsidR="00EE42AD">
        <w:rPr>
          <w:rFonts w:eastAsia="Times New Roman" w:asciiTheme="minorHAnsi" w:hAnsiTheme="minorHAnsi" w:cstheme="minorBidi"/>
          <w:sz w:val="22"/>
          <w:szCs w:val="22"/>
          <w:lang w:eastAsia="pt-BR"/>
        </w:rPr>
        <w:t>6</w:t>
      </w:r>
      <w:r w:rsidRPr="0EA1CBD8" w:rsidR="000E7639">
        <w:rPr>
          <w:rFonts w:eastAsia="Times New Roman" w:asciiTheme="minorHAnsi" w:hAnsiTheme="minorHAnsi" w:cstheme="minorBidi"/>
          <w:sz w:val="22"/>
          <w:szCs w:val="22"/>
          <w:lang w:eastAsia="pt-BR"/>
        </w:rPr>
        <w:t>-0</w:t>
      </w:r>
      <w:r w:rsidRPr="0EA1CBD8" w:rsidR="00EE42AD">
        <w:rPr>
          <w:rFonts w:eastAsia="Times New Roman" w:asciiTheme="minorHAnsi" w:hAnsiTheme="minorHAnsi" w:cstheme="minorBidi"/>
          <w:sz w:val="22"/>
          <w:szCs w:val="22"/>
          <w:lang w:eastAsia="pt-BR"/>
        </w:rPr>
        <w:t>3</w:t>
      </w:r>
      <w:r w:rsidRPr="0EA1CBD8" w:rsidR="000E7639">
        <w:rPr>
          <w:rFonts w:eastAsia="Times New Roman" w:asciiTheme="minorHAnsi" w:hAnsiTheme="minorHAnsi" w:cstheme="minorBidi"/>
          <w:sz w:val="22"/>
          <w:szCs w:val="22"/>
          <w:lang w:eastAsia="pt-BR"/>
        </w:rPr>
        <w:t>/2020,</w:t>
      </w:r>
      <w:r w:rsidRPr="0EA1CBD8">
        <w:rPr>
          <w:rFonts w:asciiTheme="minorHAnsi" w:hAnsiTheme="minorHAnsi" w:cstheme="minorBidi"/>
          <w:sz w:val="22"/>
          <w:szCs w:val="22"/>
        </w:rPr>
        <w:t xml:space="preserve"> poderiam acarretar em insegurança jurídica e risco de limitação de atribuições profissionais em diferentes estados, tendo em vista que o registro no CAU é nacional.</w:t>
      </w:r>
    </w:p>
    <w:p w:rsidRPr="00651DF9" w:rsidR="001B7672" w:rsidP="00C737B7" w:rsidRDefault="001B7672" w14:paraId="022A2E6D" w14:textId="7777777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Pr="00651DF9" w:rsidR="00A56089" w:rsidP="0EA1CBD8" w:rsidRDefault="00C737B7" w14:paraId="47335029" w14:textId="0054EC3F">
      <w:pPr>
        <w:tabs>
          <w:tab w:val="left" w:pos="1418"/>
        </w:tabs>
        <w:jc w:val="both"/>
        <w:rPr>
          <w:rFonts w:asciiTheme="minorHAnsi" w:hAnsiTheme="minorHAnsi" w:cstheme="minorBidi"/>
          <w:b/>
          <w:bCs/>
          <w:sz w:val="22"/>
          <w:szCs w:val="22"/>
        </w:rPr>
      </w:pPr>
      <w:r w:rsidRPr="0EA1CBD8">
        <w:rPr>
          <w:rFonts w:asciiTheme="minorHAnsi" w:hAnsiTheme="minorHAnsi" w:cstheme="minorBidi"/>
          <w:b/>
          <w:bCs/>
          <w:sz w:val="22"/>
          <w:szCs w:val="22"/>
        </w:rPr>
        <w:t>DELIBERAM</w:t>
      </w:r>
      <w:r w:rsidRPr="0EA1CBD8" w:rsidR="00A56089">
        <w:rPr>
          <w:rFonts w:asciiTheme="minorHAnsi" w:hAnsiTheme="minorHAnsi" w:cstheme="minorBidi"/>
          <w:b/>
          <w:bCs/>
          <w:sz w:val="22"/>
          <w:szCs w:val="22"/>
        </w:rPr>
        <w:t xml:space="preserve">: </w:t>
      </w:r>
    </w:p>
    <w:p w:rsidRPr="00651DF9" w:rsidR="00EB0444" w:rsidP="00C737B7" w:rsidRDefault="00EB0444" w14:paraId="7C99E2A3" w14:textId="7777777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67EC2801" w:rsidP="6AC3E2B5" w:rsidRDefault="67EC2801" w14:paraId="52747B53" w14:textId="538DD6B1">
      <w:pPr>
        <w:pStyle w:val="PargrafodaLista"/>
        <w:numPr>
          <w:ilvl w:val="0"/>
          <w:numId w:val="12"/>
        </w:numPr>
        <w:tabs>
          <w:tab w:val="left" w:pos="1418"/>
        </w:tabs>
        <w:jc w:val="both"/>
        <w:rPr>
          <w:rFonts w:ascii="Calibri" w:hAnsi="Calibri" w:cs="" w:asciiTheme="minorAscii" w:hAnsiTheme="minorAscii" w:cstheme="minorBidi"/>
          <w:sz w:val="22"/>
          <w:szCs w:val="22"/>
        </w:rPr>
      </w:pPr>
      <w:r w:rsidRPr="1D18B690" w:rsidR="71ABAB3F">
        <w:rPr>
          <w:rFonts w:ascii="Calibri" w:hAnsi="Calibri" w:cs="" w:asciiTheme="minorAscii" w:hAnsiTheme="minorAscii" w:cstheme="minorBidi"/>
          <w:sz w:val="22"/>
          <w:szCs w:val="22"/>
        </w:rPr>
        <w:t xml:space="preserve">Por </w:t>
      </w:r>
      <w:r w:rsidRPr="1D18B690" w:rsidR="793EA1C4">
        <w:rPr>
          <w:rFonts w:ascii="Calibri" w:hAnsi="Calibri" w:cs="" w:asciiTheme="minorAscii" w:hAnsiTheme="minorAscii" w:cstheme="minorBidi"/>
          <w:sz w:val="22"/>
          <w:szCs w:val="22"/>
        </w:rPr>
        <w:t>manifesta</w:t>
      </w:r>
      <w:r w:rsidRPr="1D18B690" w:rsidR="71ABAB3F">
        <w:rPr>
          <w:rFonts w:ascii="Calibri" w:hAnsi="Calibri" w:cs="" w:asciiTheme="minorAscii" w:hAnsiTheme="minorAscii" w:cstheme="minorBidi"/>
          <w:sz w:val="22"/>
          <w:szCs w:val="22"/>
        </w:rPr>
        <w:t xml:space="preserve">r ao CAU/BR a </w:t>
      </w:r>
      <w:r w:rsidRPr="1D18B690" w:rsidR="7A8707ED">
        <w:rPr>
          <w:rFonts w:ascii="Calibri" w:hAnsi="Calibri" w:cs="" w:asciiTheme="minorAscii" w:hAnsiTheme="minorAscii" w:cstheme="minorBidi"/>
          <w:sz w:val="22"/>
          <w:szCs w:val="22"/>
        </w:rPr>
        <w:t xml:space="preserve">necessidade de </w:t>
      </w:r>
      <w:r w:rsidRPr="1D18B690" w:rsidR="71ABAB3F">
        <w:rPr>
          <w:rFonts w:ascii="Calibri" w:hAnsi="Calibri" w:cs="" w:asciiTheme="minorAscii" w:hAnsiTheme="minorAscii" w:cstheme="minorBidi"/>
          <w:sz w:val="22"/>
          <w:szCs w:val="22"/>
        </w:rPr>
        <w:t xml:space="preserve">revisão da </w:t>
      </w:r>
      <w:r w:rsidRPr="1D18B690" w:rsidR="5EE2FED3">
        <w:rPr>
          <w:rFonts w:ascii="Calibri" w:hAnsi="Calibri" w:eastAsia="Times New Roman" w:cs="" w:asciiTheme="minorAscii" w:hAnsiTheme="minorAscii" w:cstheme="minorBidi"/>
          <w:sz w:val="22"/>
          <w:szCs w:val="22"/>
          <w:lang w:eastAsia="pt-BR"/>
        </w:rPr>
        <w:t>DPAE</w:t>
      </w:r>
      <w:r w:rsidRPr="1D18B690" w:rsidR="69FD4017">
        <w:rPr>
          <w:rFonts w:ascii="Calibri" w:hAnsi="Calibri" w:eastAsia="Times New Roman" w:cs="" w:asciiTheme="minorAscii" w:hAnsiTheme="minorAscii" w:cstheme="minorBidi"/>
          <w:sz w:val="22"/>
          <w:szCs w:val="22"/>
          <w:lang w:eastAsia="pt-BR"/>
        </w:rPr>
        <w:t>BR nº 00</w:t>
      </w:r>
      <w:r w:rsidRPr="1D18B690" w:rsidR="5EE2FED3">
        <w:rPr>
          <w:rFonts w:ascii="Calibri" w:hAnsi="Calibri" w:eastAsia="Times New Roman" w:cs="" w:asciiTheme="minorAscii" w:hAnsiTheme="minorAscii" w:cstheme="minorBidi"/>
          <w:sz w:val="22"/>
          <w:szCs w:val="22"/>
          <w:lang w:eastAsia="pt-BR"/>
        </w:rPr>
        <w:t>6</w:t>
      </w:r>
      <w:r w:rsidRPr="1D18B690" w:rsidR="69FD4017">
        <w:rPr>
          <w:rFonts w:ascii="Calibri" w:hAnsi="Calibri" w:eastAsia="Times New Roman" w:cs="" w:asciiTheme="minorAscii" w:hAnsiTheme="minorAscii" w:cstheme="minorBidi"/>
          <w:sz w:val="22"/>
          <w:szCs w:val="22"/>
          <w:lang w:eastAsia="pt-BR"/>
        </w:rPr>
        <w:t>-0</w:t>
      </w:r>
      <w:r w:rsidRPr="1D18B690" w:rsidR="5EE2FED3">
        <w:rPr>
          <w:rFonts w:ascii="Calibri" w:hAnsi="Calibri" w:eastAsia="Times New Roman" w:cs="" w:asciiTheme="minorAscii" w:hAnsiTheme="minorAscii" w:cstheme="minorBidi"/>
          <w:sz w:val="22"/>
          <w:szCs w:val="22"/>
          <w:lang w:eastAsia="pt-BR"/>
        </w:rPr>
        <w:t>3</w:t>
      </w:r>
      <w:r w:rsidRPr="1D18B690" w:rsidR="69FD4017">
        <w:rPr>
          <w:rFonts w:ascii="Calibri" w:hAnsi="Calibri" w:eastAsia="Times New Roman" w:cs="" w:asciiTheme="minorAscii" w:hAnsiTheme="minorAscii" w:cstheme="minorBidi"/>
          <w:sz w:val="22"/>
          <w:szCs w:val="22"/>
          <w:lang w:eastAsia="pt-BR"/>
        </w:rPr>
        <w:t xml:space="preserve">/2020, </w:t>
      </w:r>
      <w:r w:rsidRPr="1D18B690" w:rsidR="20D4717A">
        <w:rPr>
          <w:rFonts w:ascii="Calibri" w:hAnsi="Calibri" w:eastAsia="Times New Roman" w:cs="" w:asciiTheme="minorAscii" w:hAnsiTheme="minorAscii" w:cstheme="minorBidi"/>
          <w:sz w:val="22"/>
          <w:szCs w:val="22"/>
          <w:lang w:eastAsia="pt-BR"/>
        </w:rPr>
        <w:t>a fim de</w:t>
      </w:r>
      <w:r w:rsidRPr="1D18B690" w:rsidR="61C847A9">
        <w:rPr>
          <w:rFonts w:ascii="Calibri" w:hAnsi="Calibri" w:eastAsia="Times New Roman" w:cs="" w:asciiTheme="minorAscii" w:hAnsiTheme="minorAscii" w:cstheme="minorBidi"/>
          <w:sz w:val="22"/>
          <w:szCs w:val="22"/>
          <w:lang w:eastAsia="pt-BR"/>
        </w:rPr>
        <w:t xml:space="preserve"> tornar claro</w:t>
      </w:r>
      <w:r w:rsidRPr="1D18B690" w:rsidR="458B5B4A">
        <w:rPr>
          <w:rFonts w:ascii="Calibri" w:hAnsi="Calibri" w:eastAsia="Times New Roman" w:cs="" w:asciiTheme="minorAscii" w:hAnsiTheme="minorAscii" w:cstheme="minorBidi"/>
          <w:sz w:val="22"/>
          <w:szCs w:val="22"/>
          <w:lang w:eastAsia="pt-BR"/>
        </w:rPr>
        <w:t xml:space="preserve"> que o parecer final quanto às atribuiç</w:t>
      </w:r>
      <w:r w:rsidRPr="1D18B690" w:rsidR="30B496F3">
        <w:rPr>
          <w:rFonts w:ascii="Calibri" w:hAnsi="Calibri" w:eastAsia="Times New Roman" w:cs="" w:asciiTheme="minorAscii" w:hAnsiTheme="minorAscii" w:cstheme="minorBidi"/>
          <w:sz w:val="22"/>
          <w:szCs w:val="22"/>
          <w:lang w:eastAsia="pt-BR"/>
        </w:rPr>
        <w:t>ões profissionais deve</w:t>
      </w:r>
      <w:r w:rsidRPr="1D18B690" w:rsidR="458B5B4A">
        <w:rPr>
          <w:rFonts w:ascii="Calibri" w:hAnsi="Calibri" w:eastAsia="Times New Roman" w:cs="" w:asciiTheme="minorAscii" w:hAnsiTheme="minorAscii" w:cstheme="minorBidi"/>
          <w:sz w:val="22"/>
          <w:szCs w:val="22"/>
          <w:lang w:eastAsia="pt-BR"/>
        </w:rPr>
        <w:t xml:space="preserve"> ser</w:t>
      </w:r>
      <w:r w:rsidRPr="1D18B690" w:rsidR="61C847A9">
        <w:rPr>
          <w:rFonts w:ascii="Calibri" w:hAnsi="Calibri" w:eastAsia="Times New Roman" w:cs="" w:asciiTheme="minorAscii" w:hAnsiTheme="minorAscii" w:cstheme="minorBidi"/>
          <w:sz w:val="22"/>
          <w:szCs w:val="22"/>
          <w:lang w:eastAsia="pt-BR"/>
        </w:rPr>
        <w:t xml:space="preserve"> deliberado</w:t>
      </w:r>
      <w:r w:rsidRPr="1D18B690" w:rsidR="458B5B4A">
        <w:rPr>
          <w:rFonts w:ascii="Calibri" w:hAnsi="Calibri" w:eastAsia="Times New Roman" w:cs="" w:asciiTheme="minorAscii" w:hAnsiTheme="minorAscii" w:cstheme="minorBidi"/>
          <w:sz w:val="22"/>
          <w:szCs w:val="22"/>
          <w:lang w:eastAsia="pt-BR"/>
        </w:rPr>
        <w:t xml:space="preserve"> pelo CAU/BR, </w:t>
      </w:r>
      <w:r w:rsidRPr="1D18B690" w:rsidR="69FD4017">
        <w:rPr>
          <w:rFonts w:ascii="Calibri" w:hAnsi="Calibri" w:eastAsia="Times New Roman" w:cs="" w:asciiTheme="minorAscii" w:hAnsiTheme="minorAscii" w:cstheme="minorBidi"/>
          <w:sz w:val="22"/>
          <w:szCs w:val="22"/>
          <w:lang w:eastAsia="pt-BR"/>
        </w:rPr>
        <w:t xml:space="preserve">tendo em vista que a possibilidade de análise mediante relatório e voto dos </w:t>
      </w:r>
      <w:r w:rsidRPr="1D18B690" w:rsidR="69FD4017">
        <w:rPr>
          <w:rFonts w:ascii="Calibri" w:hAnsi="Calibri" w:eastAsia="Times New Roman" w:cs="" w:asciiTheme="minorAscii" w:hAnsiTheme="minorAscii" w:cstheme="minorBidi"/>
          <w:sz w:val="22"/>
          <w:szCs w:val="22"/>
          <w:lang w:eastAsia="pt-BR"/>
        </w:rPr>
        <w:t>CAU/</w:t>
      </w:r>
      <w:proofErr w:type="spellStart"/>
      <w:r w:rsidRPr="1D18B690" w:rsidR="69FD4017">
        <w:rPr>
          <w:rFonts w:ascii="Calibri" w:hAnsi="Calibri" w:eastAsia="Times New Roman" w:cs="" w:asciiTheme="minorAscii" w:hAnsiTheme="minorAscii" w:cstheme="minorBidi"/>
          <w:sz w:val="22"/>
          <w:szCs w:val="22"/>
          <w:lang w:eastAsia="pt-BR"/>
        </w:rPr>
        <w:t>UFs</w:t>
      </w:r>
      <w:proofErr w:type="spellEnd"/>
      <w:r w:rsidRPr="1D18B690" w:rsidR="20D4717A">
        <w:rPr>
          <w:rFonts w:ascii="Calibri" w:hAnsi="Calibri" w:eastAsia="Times New Roman" w:cs="" w:asciiTheme="minorAscii" w:hAnsiTheme="minorAscii" w:cstheme="minorBidi"/>
          <w:sz w:val="22"/>
          <w:szCs w:val="22"/>
          <w:lang w:eastAsia="pt-BR"/>
        </w:rPr>
        <w:t xml:space="preserve"> sendo encerrado na jurisdição da Plenária do CAU/UF,</w:t>
      </w:r>
      <w:r w:rsidRPr="1D18B690" w:rsidR="69FD4017">
        <w:rPr>
          <w:rFonts w:ascii="Calibri" w:hAnsi="Calibri" w:eastAsia="Times New Roman" w:cs="" w:asciiTheme="minorAscii" w:hAnsiTheme="minorAscii" w:cstheme="minorBidi"/>
          <w:sz w:val="22"/>
          <w:szCs w:val="22"/>
          <w:lang w:eastAsia="pt-BR"/>
        </w:rPr>
        <w:t xml:space="preserve"> </w:t>
      </w:r>
      <w:r w:rsidRPr="1D18B690" w:rsidR="20D4717A">
        <w:rPr>
          <w:rFonts w:ascii="Calibri" w:hAnsi="Calibri" w:cs="" w:asciiTheme="minorAscii" w:hAnsiTheme="minorAscii" w:cstheme="minorBidi"/>
          <w:sz w:val="22"/>
          <w:szCs w:val="22"/>
        </w:rPr>
        <w:t>poderia</w:t>
      </w:r>
      <w:r w:rsidRPr="1D18B690" w:rsidR="191EAAA6">
        <w:rPr>
          <w:rFonts w:ascii="Calibri" w:hAnsi="Calibri" w:cs="" w:asciiTheme="minorAscii" w:hAnsiTheme="minorAscii" w:cstheme="minorBidi"/>
          <w:sz w:val="22"/>
          <w:szCs w:val="22"/>
        </w:rPr>
        <w:t xml:space="preserve"> acarretar em insegurança jurídica e risco de limitação de atribuições profissionais em diferentes estados, </w:t>
      </w:r>
      <w:r w:rsidRPr="1D18B690" w:rsidR="30B496F3">
        <w:rPr>
          <w:rFonts w:ascii="Calibri" w:hAnsi="Calibri" w:cs="" w:asciiTheme="minorAscii" w:hAnsiTheme="minorAscii" w:cstheme="minorBidi"/>
          <w:sz w:val="22"/>
          <w:szCs w:val="22"/>
        </w:rPr>
        <w:t>uma vez</w:t>
      </w:r>
      <w:r w:rsidRPr="1D18B690" w:rsidR="191EAAA6">
        <w:rPr>
          <w:rFonts w:ascii="Calibri" w:hAnsi="Calibri" w:cs="" w:asciiTheme="minorAscii" w:hAnsiTheme="minorAscii" w:cstheme="minorBidi"/>
          <w:sz w:val="22"/>
          <w:szCs w:val="22"/>
        </w:rPr>
        <w:t xml:space="preserve"> que o registro no CAU é nacional, </w:t>
      </w:r>
      <w:r w:rsidRPr="1D18B690" w:rsidR="30B496F3">
        <w:rPr>
          <w:rFonts w:ascii="Calibri" w:hAnsi="Calibri" w:cs="" w:asciiTheme="minorAscii" w:hAnsiTheme="minorAscii" w:cstheme="minorBidi"/>
          <w:sz w:val="22"/>
          <w:szCs w:val="22"/>
        </w:rPr>
        <w:t>o que se compreende</w:t>
      </w:r>
      <w:r w:rsidRPr="1D18B690" w:rsidR="20D4717A">
        <w:rPr>
          <w:rFonts w:ascii="Calibri" w:hAnsi="Calibri" w:cs="" w:asciiTheme="minorAscii" w:hAnsiTheme="minorAscii" w:cstheme="minorBidi"/>
          <w:sz w:val="22"/>
          <w:szCs w:val="22"/>
        </w:rPr>
        <w:t xml:space="preserve"> assim</w:t>
      </w:r>
      <w:r w:rsidRPr="1D18B690" w:rsidR="191EAAA6">
        <w:rPr>
          <w:rFonts w:ascii="Calibri" w:hAnsi="Calibri" w:cs="" w:asciiTheme="minorAscii" w:hAnsiTheme="minorAscii" w:cstheme="minorBidi"/>
          <w:sz w:val="22"/>
          <w:szCs w:val="22"/>
        </w:rPr>
        <w:t xml:space="preserve"> </w:t>
      </w:r>
      <w:r w:rsidRPr="1D18B690" w:rsidR="30B496F3">
        <w:rPr>
          <w:rFonts w:ascii="Calibri" w:hAnsi="Calibri" w:cs="" w:asciiTheme="minorAscii" w:hAnsiTheme="minorAscii" w:cstheme="minorBidi"/>
          <w:sz w:val="22"/>
          <w:szCs w:val="22"/>
        </w:rPr>
        <w:t xml:space="preserve">ser de </w:t>
      </w:r>
      <w:r w:rsidRPr="1D18B690" w:rsidR="191EAAA6">
        <w:rPr>
          <w:rFonts w:ascii="Calibri" w:hAnsi="Calibri" w:cs="" w:asciiTheme="minorAscii" w:hAnsiTheme="minorAscii" w:cstheme="minorBidi"/>
          <w:sz w:val="22"/>
          <w:szCs w:val="22"/>
        </w:rPr>
        <w:t>competência do CAU/BR esta definição</w:t>
      </w:r>
      <w:r w:rsidRPr="1D18B690" w:rsidR="7A8707ED">
        <w:rPr>
          <w:rFonts w:ascii="Calibri" w:hAnsi="Calibri" w:cs="" w:asciiTheme="minorAscii" w:hAnsiTheme="minorAscii" w:cstheme="minorBidi"/>
          <w:sz w:val="22"/>
          <w:szCs w:val="22"/>
        </w:rPr>
        <w:t>;</w:t>
      </w:r>
    </w:p>
    <w:p w:rsidR="1D18B690" w:rsidP="1D18B690" w:rsidRDefault="1D18B690" w14:paraId="30CFD2C9" w14:textId="5F861BA8">
      <w:pPr>
        <w:pStyle w:val="Normal"/>
        <w:tabs>
          <w:tab w:val="left" w:leader="none" w:pos="1418"/>
        </w:tabs>
        <w:ind w:left="0"/>
        <w:jc w:val="both"/>
        <w:rPr>
          <w:rFonts w:ascii="Calibri" w:hAnsi="Calibri" w:cs="" w:asciiTheme="minorAscii" w:hAnsiTheme="minorAscii" w:cstheme="minorBidi"/>
          <w:sz w:val="22"/>
          <w:szCs w:val="22"/>
        </w:rPr>
      </w:pPr>
    </w:p>
    <w:p w:rsidR="006820D3" w:rsidP="1D18B690" w:rsidRDefault="006820D3" w14:paraId="71C75BEB" w14:textId="015C02E4">
      <w:pPr>
        <w:pStyle w:val="PargrafodaLista"/>
        <w:numPr>
          <w:ilvl w:val="0"/>
          <w:numId w:val="12"/>
        </w:numPr>
        <w:tabs>
          <w:tab w:val="left" w:leader="none" w:pos="1418"/>
        </w:tabs>
        <w:bidi w:val="0"/>
        <w:spacing w:before="0" w:beforeAutospacing="off" w:after="0" w:afterAutospacing="off" w:line="259" w:lineRule="auto"/>
        <w:ind w:left="720" w:right="0" w:hanging="360"/>
        <w:jc w:val="both"/>
        <w:rPr>
          <w:rFonts w:ascii="Calibri" w:hAnsi="Calibri" w:cs="" w:asciiTheme="minorAscii" w:hAnsiTheme="minorAscii" w:cstheme="minorBidi"/>
          <w:sz w:val="22"/>
          <w:szCs w:val="22"/>
        </w:rPr>
      </w:pPr>
      <w:r w:rsidRPr="1D18B690" w:rsidR="51FF7060">
        <w:rPr>
          <w:rFonts w:ascii="Calibri" w:hAnsi="Calibri" w:cs="" w:asciiTheme="minorAscii" w:hAnsiTheme="minorAscii" w:cstheme="minorBidi"/>
          <w:sz w:val="22"/>
          <w:szCs w:val="22"/>
        </w:rPr>
        <w:t>Ratifica</w:t>
      </w:r>
      <w:r w:rsidRPr="1D18B690" w:rsidR="7A8707ED">
        <w:rPr>
          <w:rFonts w:ascii="Calibri" w:hAnsi="Calibri" w:cs="" w:asciiTheme="minorAscii" w:hAnsiTheme="minorAscii" w:cstheme="minorBidi"/>
          <w:sz w:val="22"/>
          <w:szCs w:val="22"/>
        </w:rPr>
        <w:t>-se</w:t>
      </w:r>
      <w:r w:rsidRPr="1D18B690" w:rsidR="51FF7060">
        <w:rPr>
          <w:rFonts w:ascii="Calibri" w:hAnsi="Calibri" w:cs="" w:asciiTheme="minorAscii" w:hAnsiTheme="minorAscii" w:cstheme="minorBidi"/>
          <w:sz w:val="22"/>
          <w:szCs w:val="22"/>
        </w:rPr>
        <w:t xml:space="preserve"> a importância de ouvir o posicionamento dos estados</w:t>
      </w:r>
      <w:r w:rsidRPr="1D18B690" w:rsidR="7A8707ED">
        <w:rPr>
          <w:rFonts w:ascii="Calibri" w:hAnsi="Calibri" w:cs="" w:asciiTheme="minorAscii" w:hAnsiTheme="minorAscii" w:cstheme="minorBidi"/>
          <w:sz w:val="22"/>
          <w:szCs w:val="22"/>
        </w:rPr>
        <w:t>,</w:t>
      </w:r>
      <w:r w:rsidRPr="1D18B690" w:rsidR="51FF7060">
        <w:rPr>
          <w:rFonts w:ascii="Calibri" w:hAnsi="Calibri" w:cs="" w:asciiTheme="minorAscii" w:hAnsiTheme="minorAscii" w:cstheme="minorBidi"/>
          <w:sz w:val="22"/>
          <w:szCs w:val="22"/>
        </w:rPr>
        <w:t xml:space="preserve"> porém</w:t>
      </w:r>
      <w:r w:rsidRPr="1D18B690" w:rsidR="7A8707ED">
        <w:rPr>
          <w:rFonts w:ascii="Calibri" w:hAnsi="Calibri" w:cs="" w:asciiTheme="minorAscii" w:hAnsiTheme="minorAscii" w:cstheme="minorBidi"/>
          <w:sz w:val="22"/>
          <w:szCs w:val="22"/>
        </w:rPr>
        <w:t>,</w:t>
      </w:r>
      <w:r w:rsidRPr="1D18B690" w:rsidR="51FF7060">
        <w:rPr>
          <w:rFonts w:ascii="Calibri" w:hAnsi="Calibri" w:cs="" w:asciiTheme="minorAscii" w:hAnsiTheme="minorAscii" w:cstheme="minorBidi"/>
          <w:sz w:val="22"/>
          <w:szCs w:val="22"/>
        </w:rPr>
        <w:t xml:space="preserve"> não por meio de elaboração de relatório e voto, </w:t>
      </w:r>
      <w:r w:rsidRPr="1D18B690" w:rsidR="7A8707ED">
        <w:rPr>
          <w:rFonts w:ascii="Calibri" w:hAnsi="Calibri" w:cs="" w:asciiTheme="minorAscii" w:hAnsiTheme="minorAscii" w:cstheme="minorBidi"/>
          <w:sz w:val="22"/>
          <w:szCs w:val="22"/>
        </w:rPr>
        <w:t>mas</w:t>
      </w:r>
      <w:r w:rsidRPr="1D18B690" w:rsidR="51FF7060">
        <w:rPr>
          <w:rFonts w:ascii="Calibri" w:hAnsi="Calibri" w:cs="" w:asciiTheme="minorAscii" w:hAnsiTheme="minorAscii" w:cstheme="minorBidi"/>
          <w:sz w:val="22"/>
          <w:szCs w:val="22"/>
        </w:rPr>
        <w:t xml:space="preserve"> sim através </w:t>
      </w:r>
      <w:r w:rsidRPr="1D18B690" w:rsidR="7A8707ED">
        <w:rPr>
          <w:rFonts w:ascii="Calibri" w:hAnsi="Calibri" w:cs="" w:asciiTheme="minorAscii" w:hAnsiTheme="minorAscii" w:cstheme="minorBidi"/>
          <w:sz w:val="22"/>
          <w:szCs w:val="22"/>
        </w:rPr>
        <w:t xml:space="preserve">de </w:t>
      </w:r>
      <w:r w:rsidRPr="1D18B690" w:rsidR="3DF67955">
        <w:rPr>
          <w:rFonts w:ascii="Calibri" w:hAnsi="Calibri" w:cs="" w:asciiTheme="minorAscii" w:hAnsiTheme="minorAscii" w:cstheme="minorBidi"/>
          <w:sz w:val="22"/>
          <w:szCs w:val="22"/>
        </w:rPr>
        <w:t>deliberação fundamentada construída no âmbito da CEF</w:t>
      </w:r>
      <w:r w:rsidRPr="1D18B690" w:rsidR="7A8707ED">
        <w:rPr>
          <w:rFonts w:ascii="Calibri" w:hAnsi="Calibri" w:cs="" w:asciiTheme="minorAscii" w:hAnsiTheme="minorAscii" w:cstheme="minorBidi"/>
          <w:sz w:val="22"/>
          <w:szCs w:val="22"/>
        </w:rPr>
        <w:t>-CAU/</w:t>
      </w:r>
      <w:r w:rsidRPr="1D18B690" w:rsidR="7A8707ED">
        <w:rPr>
          <w:rFonts w:ascii="Calibri" w:hAnsi="Calibri" w:cs="" w:asciiTheme="minorAscii" w:hAnsiTheme="minorAscii" w:cstheme="minorBidi"/>
          <w:sz w:val="22"/>
          <w:szCs w:val="22"/>
        </w:rPr>
        <w:t>RS</w:t>
      </w:r>
      <w:r w:rsidRPr="1D18B690" w:rsidR="3DF67955">
        <w:rPr>
          <w:rFonts w:ascii="Calibri" w:hAnsi="Calibri" w:cs="" w:asciiTheme="minorAscii" w:hAnsiTheme="minorAscii" w:cstheme="minorBidi"/>
          <w:sz w:val="22"/>
          <w:szCs w:val="22"/>
        </w:rPr>
        <w:t xml:space="preserve"> e CEP</w:t>
      </w:r>
      <w:r w:rsidRPr="1D18B690" w:rsidR="7A8707ED">
        <w:rPr>
          <w:rFonts w:ascii="Calibri" w:hAnsi="Calibri" w:cs="" w:asciiTheme="minorAscii" w:hAnsiTheme="minorAscii" w:cstheme="minorBidi"/>
          <w:sz w:val="22"/>
          <w:szCs w:val="22"/>
        </w:rPr>
        <w:t>-CAU/RS</w:t>
      </w:r>
      <w:r w:rsidRPr="1D18B690" w:rsidR="3DF67955">
        <w:rPr>
          <w:rFonts w:ascii="Calibri" w:hAnsi="Calibri" w:cs="" w:asciiTheme="minorAscii" w:hAnsiTheme="minorAscii" w:cstheme="minorBidi"/>
          <w:sz w:val="22"/>
          <w:szCs w:val="22"/>
        </w:rPr>
        <w:t>, referendada pelo plenário do CAU/</w:t>
      </w:r>
      <w:r w:rsidRPr="1D18B690" w:rsidR="7A8707ED">
        <w:rPr>
          <w:rFonts w:ascii="Calibri" w:hAnsi="Calibri" w:cs="" w:asciiTheme="minorAscii" w:hAnsiTheme="minorAscii" w:cstheme="minorBidi"/>
          <w:sz w:val="22"/>
          <w:szCs w:val="22"/>
        </w:rPr>
        <w:t>RS;</w:t>
      </w:r>
    </w:p>
    <w:p w:rsidR="1D18B690" w:rsidP="1D18B690" w:rsidRDefault="1D18B690" w14:paraId="503DD8BA" w14:textId="19361376">
      <w:pPr>
        <w:pStyle w:val="Normal"/>
        <w:tabs>
          <w:tab w:val="left" w:leader="none" w:pos="1418"/>
        </w:tabs>
        <w:bidi w:val="0"/>
        <w:spacing w:before="0" w:beforeAutospacing="off" w:after="0" w:afterAutospacing="off" w:line="259" w:lineRule="auto"/>
        <w:ind w:left="0" w:right="0"/>
        <w:jc w:val="both"/>
        <w:rPr>
          <w:rFonts w:ascii="Calibri" w:hAnsi="Calibri" w:cs="" w:asciiTheme="minorAscii" w:hAnsiTheme="minorAscii" w:cstheme="minorBidi"/>
          <w:sz w:val="22"/>
          <w:szCs w:val="22"/>
        </w:rPr>
      </w:pPr>
    </w:p>
    <w:p w:rsidR="00F90989" w:rsidP="67EC2801" w:rsidRDefault="007F4675" w14:paraId="65BB0E58" w14:textId="77777777">
      <w:pPr>
        <w:pStyle w:val="PargrafodaLista"/>
        <w:numPr>
          <w:ilvl w:val="0"/>
          <w:numId w:val="12"/>
        </w:numPr>
        <w:tabs>
          <w:tab w:val="left" w:pos="1418"/>
        </w:tabs>
        <w:jc w:val="both"/>
        <w:rPr>
          <w:rFonts w:asciiTheme="minorHAnsi" w:hAnsiTheme="minorHAnsi" w:cstheme="minorBidi"/>
          <w:sz w:val="22"/>
          <w:szCs w:val="22"/>
        </w:rPr>
      </w:pPr>
      <w:r w:rsidRPr="1D18B690" w:rsidR="007F4675">
        <w:rPr>
          <w:rFonts w:ascii="Calibri" w:hAnsi="Calibri" w:cs="" w:asciiTheme="minorAscii" w:hAnsiTheme="minorAscii" w:cstheme="minorBidi"/>
          <w:sz w:val="22"/>
          <w:szCs w:val="22"/>
        </w:rPr>
        <w:t>Por estabelecer os seguintes proced</w:t>
      </w:r>
      <w:r w:rsidRPr="1D18B690" w:rsidR="00651DF9">
        <w:rPr>
          <w:rFonts w:ascii="Calibri" w:hAnsi="Calibri" w:cs="" w:asciiTheme="minorAscii" w:hAnsiTheme="minorAscii" w:cstheme="minorBidi"/>
          <w:sz w:val="22"/>
          <w:szCs w:val="22"/>
        </w:rPr>
        <w:t xml:space="preserve">imentos como metodologia para </w:t>
      </w:r>
      <w:r w:rsidRPr="1D18B690" w:rsidR="00F90989">
        <w:rPr>
          <w:rFonts w:ascii="Calibri" w:hAnsi="Calibri" w:cs="" w:asciiTheme="minorAscii" w:hAnsiTheme="minorAscii" w:cstheme="minorBidi"/>
          <w:sz w:val="22"/>
          <w:szCs w:val="22"/>
        </w:rPr>
        <w:t>consultas referentes às atividades e atribuições profissionais, campos de atuação dos arquitetos e urbanistas</w:t>
      </w:r>
      <w:r w:rsidRPr="1D18B690" w:rsidR="007F4675">
        <w:rPr>
          <w:rFonts w:ascii="Calibri" w:hAnsi="Calibri" w:cs="" w:asciiTheme="minorAscii" w:hAnsiTheme="minorAscii" w:cstheme="minorBidi"/>
          <w:sz w:val="22"/>
          <w:szCs w:val="22"/>
        </w:rPr>
        <w:t>, no âmbito do CAU/RS:</w:t>
      </w:r>
    </w:p>
    <w:p w:rsidR="67EC2801" w:rsidP="6AC3E2B5" w:rsidRDefault="00165DB8" w14:paraId="03907F17" w14:textId="1D8C2724" w14:noSpellErr="1">
      <w:pPr>
        <w:pStyle w:val="PargrafodaLista"/>
        <w:tabs>
          <w:tab w:val="left" w:pos="1418"/>
        </w:tabs>
        <w:ind w:left="720"/>
        <w:jc w:val="both"/>
        <w:rPr>
          <w:rFonts w:ascii="Calibri" w:hAnsi="Calibri" w:cs="" w:asciiTheme="minorAscii" w:hAnsiTheme="minorAscii" w:cstheme="minorBidi"/>
          <w:sz w:val="22"/>
          <w:szCs w:val="22"/>
        </w:rPr>
      </w:pPr>
      <w:r w:rsidRPr="5A4102E2" w:rsidR="7A8707ED">
        <w:rPr>
          <w:rFonts w:ascii="Calibri" w:hAnsi="Calibri" w:cs="" w:asciiTheme="minorAscii" w:hAnsiTheme="minorAscii" w:cstheme="minorBidi"/>
          <w:sz w:val="22"/>
          <w:szCs w:val="22"/>
        </w:rPr>
        <w:t>3</w:t>
      </w:r>
      <w:r w:rsidRPr="5A4102E2" w:rsidR="71ABAB3F">
        <w:rPr>
          <w:rFonts w:ascii="Calibri" w:hAnsi="Calibri" w:cs="" w:asciiTheme="minorAscii" w:hAnsiTheme="minorAscii" w:cstheme="minorBidi"/>
          <w:sz w:val="22"/>
          <w:szCs w:val="22"/>
        </w:rPr>
        <w:t xml:space="preserve">.1. </w:t>
      </w:r>
      <w:r w:rsidRPr="5A4102E2" w:rsidR="61C847A9">
        <w:rPr>
          <w:rFonts w:ascii="Calibri" w:hAnsi="Calibri" w:cs="" w:asciiTheme="minorAscii" w:hAnsiTheme="minorAscii" w:cstheme="minorBidi"/>
          <w:sz w:val="22"/>
          <w:szCs w:val="22"/>
        </w:rPr>
        <w:t>N</w:t>
      </w:r>
      <w:r w:rsidRPr="5A4102E2" w:rsidR="71ABAB3F">
        <w:rPr>
          <w:rFonts w:ascii="Calibri" w:hAnsi="Calibri" w:cs="" w:asciiTheme="minorAscii" w:hAnsiTheme="minorAscii" w:cstheme="minorBidi"/>
          <w:sz w:val="22"/>
          <w:szCs w:val="22"/>
        </w:rPr>
        <w:t xml:space="preserve">os casos em que a matéria não estiver </w:t>
      </w:r>
      <w:r w:rsidRPr="5A4102E2" w:rsidR="71ABAB3F">
        <w:rPr>
          <w:rFonts w:ascii="Calibri" w:hAnsi="Calibri" w:cs="" w:asciiTheme="minorAscii" w:hAnsiTheme="minorAscii" w:cstheme="minorBidi"/>
          <w:sz w:val="22"/>
          <w:szCs w:val="22"/>
        </w:rPr>
        <w:t>esclarecida e</w:t>
      </w:r>
      <w:r w:rsidRPr="5A4102E2" w:rsidR="71ABAB3F">
        <w:rPr>
          <w:rFonts w:ascii="Calibri" w:hAnsi="Calibri" w:cs="" w:asciiTheme="minorAscii" w:hAnsiTheme="minorAscii" w:cstheme="minorBidi"/>
          <w:sz w:val="22"/>
          <w:szCs w:val="22"/>
        </w:rPr>
        <w:t xml:space="preserve"> explícita na legislação, normativos e documentos do CAU/BR, os setores de Atendimento e de Fiscalização deverão tramitar o protocolo à CEF-CAU/RS para análise</w:t>
      </w:r>
      <w:r w:rsidRPr="5A4102E2" w:rsidR="3DF67955">
        <w:rPr>
          <w:rFonts w:ascii="Calibri" w:hAnsi="Calibri" w:cs="" w:asciiTheme="minorAscii" w:hAnsiTheme="minorAscii" w:cstheme="minorBidi"/>
          <w:sz w:val="22"/>
          <w:szCs w:val="22"/>
        </w:rPr>
        <w:t xml:space="preserve"> </w:t>
      </w:r>
      <w:r w:rsidRPr="5A4102E2" w:rsidR="3DF67955">
        <w:rPr>
          <w:rFonts w:ascii="Calibri" w:hAnsi="Calibri" w:cs="" w:asciiTheme="minorAscii" w:hAnsiTheme="minorAscii" w:cstheme="minorBidi"/>
          <w:sz w:val="22"/>
          <w:szCs w:val="22"/>
        </w:rPr>
        <w:t>fazendo</w:t>
      </w:r>
      <w:r w:rsidRPr="5A4102E2" w:rsidR="3DF67955">
        <w:rPr>
          <w:rFonts w:ascii="Calibri" w:hAnsi="Calibri" w:cs="" w:asciiTheme="minorAscii" w:hAnsiTheme="minorAscii" w:cstheme="minorBidi"/>
          <w:sz w:val="22"/>
          <w:szCs w:val="22"/>
        </w:rPr>
        <w:t>-se</w:t>
      </w:r>
      <w:r w:rsidRPr="5A4102E2" w:rsidR="3DF67955">
        <w:rPr>
          <w:rFonts w:ascii="Calibri" w:hAnsi="Calibri" w:cs="" w:asciiTheme="minorAscii" w:hAnsiTheme="minorAscii" w:cstheme="minorBidi"/>
          <w:sz w:val="22"/>
          <w:szCs w:val="22"/>
        </w:rPr>
        <w:t xml:space="preserve"> a relação da atividade em questão com as Diretrizes Curriculares Nacionais e o ensino e formação do Arquiteto e Urbanista;</w:t>
      </w:r>
      <w:r>
        <w:tab/>
      </w:r>
    </w:p>
    <w:p w:rsidR="00664EF4" w:rsidP="00FB5E71" w:rsidRDefault="00165DB8" w14:paraId="0AC1F59E" w14:textId="694D7FE3">
      <w:pPr>
        <w:pStyle w:val="PargrafodaLista"/>
        <w:tabs>
          <w:tab w:val="left" w:pos="1418"/>
        </w:tabs>
        <w:ind w:left="720"/>
        <w:jc w:val="both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>3</w:t>
      </w:r>
      <w:r w:rsidR="00664EF4">
        <w:rPr>
          <w:rFonts w:asciiTheme="minorHAnsi" w:hAnsiTheme="minorHAnsi" w:cstheme="minorBidi"/>
          <w:sz w:val="22"/>
          <w:szCs w:val="22"/>
        </w:rPr>
        <w:t xml:space="preserve">.2. A CEF-CAU/RS </w:t>
      </w:r>
      <w:r w:rsidRPr="0046483C" w:rsidR="00664EF4">
        <w:rPr>
          <w:rFonts w:asciiTheme="minorHAnsi" w:hAnsiTheme="minorHAnsi" w:cstheme="minorHAnsi"/>
          <w:sz w:val="22"/>
          <w:szCs w:val="22"/>
        </w:rPr>
        <w:t>solicitará à CEP-CAU/RS a análise técnica sob o ponto de vista do exercício profissional</w:t>
      </w:r>
      <w:r w:rsidR="00664EF4">
        <w:rPr>
          <w:rFonts w:asciiTheme="minorHAnsi" w:hAnsiTheme="minorHAnsi" w:cstheme="minorHAnsi"/>
          <w:sz w:val="22"/>
          <w:szCs w:val="22"/>
        </w:rPr>
        <w:t>;</w:t>
      </w:r>
    </w:p>
    <w:p w:rsidRPr="00165DB8" w:rsidR="00664EF4" w:rsidP="00165DB8" w:rsidRDefault="00165DB8" w14:paraId="257FD220" w14:textId="56597CEC">
      <w:pPr>
        <w:pStyle w:val="PargrafodaLista"/>
        <w:tabs>
          <w:tab w:val="left" w:pos="1418"/>
        </w:tabs>
        <w:ind w:left="720"/>
        <w:jc w:val="both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>3</w:t>
      </w:r>
      <w:r w:rsidRPr="67EC2801" w:rsidR="67EC2801">
        <w:rPr>
          <w:rFonts w:asciiTheme="minorHAnsi" w:hAnsiTheme="minorHAnsi" w:cstheme="minorBidi"/>
          <w:sz w:val="22"/>
          <w:szCs w:val="22"/>
        </w:rPr>
        <w:t>.</w:t>
      </w:r>
      <w:r>
        <w:rPr>
          <w:rFonts w:asciiTheme="minorHAnsi" w:hAnsiTheme="minorHAnsi" w:cstheme="minorBidi"/>
          <w:sz w:val="22"/>
          <w:szCs w:val="22"/>
        </w:rPr>
        <w:t>3</w:t>
      </w:r>
      <w:r w:rsidRPr="67EC2801" w:rsidR="67EC2801">
        <w:rPr>
          <w:rFonts w:asciiTheme="minorHAnsi" w:hAnsiTheme="minorHAnsi" w:cstheme="minorBidi"/>
          <w:sz w:val="22"/>
          <w:szCs w:val="22"/>
        </w:rPr>
        <w:t xml:space="preserve">. </w:t>
      </w:r>
      <w:r w:rsidRPr="00165DB8" w:rsidR="00664EF4">
        <w:rPr>
          <w:rFonts w:asciiTheme="minorHAnsi" w:hAnsiTheme="minorHAnsi" w:cstheme="minorBidi"/>
          <w:sz w:val="22"/>
          <w:szCs w:val="22"/>
        </w:rPr>
        <w:t>Cumprida a diligência</w:t>
      </w:r>
      <w:r w:rsidRPr="00165DB8" w:rsidR="00664EF4">
        <w:rPr>
          <w:rFonts w:asciiTheme="minorHAnsi" w:hAnsiTheme="minorHAnsi" w:cstheme="minorBidi"/>
          <w:sz w:val="22"/>
          <w:szCs w:val="22"/>
        </w:rPr>
        <w:t xml:space="preserve"> </w:t>
      </w:r>
      <w:r w:rsidRPr="00165DB8" w:rsidR="00664EF4">
        <w:rPr>
          <w:rFonts w:asciiTheme="minorHAnsi" w:hAnsiTheme="minorHAnsi" w:cstheme="minorBidi"/>
          <w:sz w:val="22"/>
          <w:szCs w:val="22"/>
        </w:rPr>
        <w:t>de análise</w:t>
      </w:r>
      <w:r w:rsidRPr="00165DB8" w:rsidR="00664EF4">
        <w:rPr>
          <w:rFonts w:asciiTheme="minorHAnsi" w:hAnsiTheme="minorHAnsi" w:cstheme="minorBidi"/>
          <w:sz w:val="22"/>
          <w:szCs w:val="22"/>
        </w:rPr>
        <w:t xml:space="preserve"> técnica da CEP-CAU/RS</w:t>
      </w:r>
      <w:r w:rsidRPr="00165DB8" w:rsidR="00664EF4">
        <w:rPr>
          <w:rFonts w:asciiTheme="minorHAnsi" w:hAnsiTheme="minorHAnsi" w:cstheme="minorBidi"/>
          <w:sz w:val="22"/>
          <w:szCs w:val="22"/>
        </w:rPr>
        <w:t>, a CEF-CAU/RS fará análise final</w:t>
      </w:r>
      <w:r w:rsidRPr="00165DB8">
        <w:rPr>
          <w:rFonts w:asciiTheme="minorHAnsi" w:hAnsiTheme="minorHAnsi" w:cstheme="minorBidi"/>
          <w:sz w:val="22"/>
          <w:szCs w:val="22"/>
        </w:rPr>
        <w:t>,</w:t>
      </w:r>
      <w:r w:rsidRPr="00165DB8" w:rsidR="00664EF4">
        <w:rPr>
          <w:rFonts w:asciiTheme="minorHAnsi" w:hAnsiTheme="minorHAnsi" w:cstheme="minorBidi"/>
          <w:sz w:val="22"/>
          <w:szCs w:val="22"/>
        </w:rPr>
        <w:t xml:space="preserve"> </w:t>
      </w:r>
      <w:r w:rsidR="009A1F14">
        <w:rPr>
          <w:rFonts w:asciiTheme="minorHAnsi" w:hAnsiTheme="minorHAnsi" w:cstheme="minorBidi"/>
          <w:sz w:val="22"/>
          <w:szCs w:val="22"/>
        </w:rPr>
        <w:t>d</w:t>
      </w:r>
      <w:r w:rsidRPr="00165DB8" w:rsidR="00664EF4">
        <w:rPr>
          <w:rFonts w:asciiTheme="minorHAnsi" w:hAnsiTheme="minorHAnsi" w:cstheme="minorBidi"/>
          <w:sz w:val="22"/>
          <w:szCs w:val="22"/>
        </w:rPr>
        <w:t>elibera</w:t>
      </w:r>
      <w:r w:rsidRPr="00165DB8">
        <w:rPr>
          <w:rFonts w:asciiTheme="minorHAnsi" w:hAnsiTheme="minorHAnsi" w:cstheme="minorBidi"/>
          <w:sz w:val="22"/>
          <w:szCs w:val="22"/>
        </w:rPr>
        <w:t>rá</w:t>
      </w:r>
      <w:r w:rsidRPr="00165DB8" w:rsidR="00664EF4">
        <w:rPr>
          <w:rFonts w:asciiTheme="minorHAnsi" w:hAnsiTheme="minorHAnsi" w:cstheme="minorBidi"/>
          <w:sz w:val="22"/>
          <w:szCs w:val="22"/>
        </w:rPr>
        <w:t xml:space="preserve"> </w:t>
      </w:r>
      <w:r w:rsidRPr="00165DB8">
        <w:rPr>
          <w:rFonts w:asciiTheme="minorHAnsi" w:hAnsiTheme="minorHAnsi" w:cstheme="minorBidi"/>
          <w:sz w:val="22"/>
          <w:szCs w:val="22"/>
        </w:rPr>
        <w:t>sobre a q</w:t>
      </w:r>
      <w:bookmarkStart w:name="_GoBack" w:id="0"/>
      <w:bookmarkEnd w:id="0"/>
      <w:r w:rsidRPr="00165DB8">
        <w:rPr>
          <w:rFonts w:asciiTheme="minorHAnsi" w:hAnsiTheme="minorHAnsi" w:cstheme="minorBidi"/>
          <w:sz w:val="22"/>
          <w:szCs w:val="22"/>
        </w:rPr>
        <w:t>uestão e</w:t>
      </w:r>
      <w:r w:rsidRPr="00165DB8" w:rsidR="00664EF4">
        <w:rPr>
          <w:rFonts w:asciiTheme="minorHAnsi" w:hAnsiTheme="minorHAnsi" w:cstheme="minorBidi"/>
          <w:sz w:val="22"/>
          <w:szCs w:val="22"/>
        </w:rPr>
        <w:t xml:space="preserve"> submet</w:t>
      </w:r>
      <w:r w:rsidRPr="00165DB8">
        <w:rPr>
          <w:rFonts w:asciiTheme="minorHAnsi" w:hAnsiTheme="minorHAnsi" w:cstheme="minorBidi"/>
          <w:sz w:val="22"/>
          <w:szCs w:val="22"/>
        </w:rPr>
        <w:t>erá</w:t>
      </w:r>
      <w:r w:rsidRPr="00165DB8" w:rsidR="00664EF4">
        <w:rPr>
          <w:rFonts w:asciiTheme="minorHAnsi" w:hAnsiTheme="minorHAnsi" w:cstheme="minorBidi"/>
          <w:sz w:val="22"/>
          <w:szCs w:val="22"/>
        </w:rPr>
        <w:t xml:space="preserve"> ao Plenário do CAU/RS para homologação;</w:t>
      </w:r>
    </w:p>
    <w:p w:rsidRPr="00165DB8" w:rsidR="00165DB8" w:rsidP="00165DB8" w:rsidRDefault="00165DB8" w14:paraId="67801C57" w14:textId="60351881">
      <w:pPr>
        <w:pStyle w:val="PargrafodaLista"/>
        <w:tabs>
          <w:tab w:val="left" w:pos="1418"/>
        </w:tabs>
        <w:ind w:left="720"/>
        <w:jc w:val="both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>3</w:t>
      </w:r>
      <w:r w:rsidRPr="00664EF4" w:rsidR="67EC2801">
        <w:rPr>
          <w:rFonts w:asciiTheme="minorHAnsi" w:hAnsiTheme="minorHAnsi" w:cstheme="minorBidi"/>
          <w:sz w:val="22"/>
          <w:szCs w:val="22"/>
        </w:rPr>
        <w:t>.</w:t>
      </w:r>
      <w:r>
        <w:rPr>
          <w:rFonts w:asciiTheme="minorHAnsi" w:hAnsiTheme="minorHAnsi" w:cstheme="minorBidi"/>
          <w:sz w:val="22"/>
          <w:szCs w:val="22"/>
        </w:rPr>
        <w:t>4</w:t>
      </w:r>
      <w:r w:rsidRPr="00664EF4" w:rsidR="67EC2801">
        <w:rPr>
          <w:rFonts w:asciiTheme="minorHAnsi" w:hAnsiTheme="minorHAnsi" w:cstheme="minorBidi"/>
          <w:sz w:val="22"/>
          <w:szCs w:val="22"/>
        </w:rPr>
        <w:t xml:space="preserve">. </w:t>
      </w:r>
      <w:r w:rsidRPr="00165DB8" w:rsidR="00664EF4">
        <w:rPr>
          <w:rFonts w:asciiTheme="minorHAnsi" w:hAnsiTheme="minorHAnsi" w:cstheme="minorBidi"/>
          <w:sz w:val="22"/>
          <w:szCs w:val="22"/>
        </w:rPr>
        <w:t xml:space="preserve">Após a homologação do Plenário do CAU/RS o protocolo será </w:t>
      </w:r>
      <w:r w:rsidRPr="00165DB8">
        <w:rPr>
          <w:rFonts w:asciiTheme="minorHAnsi" w:hAnsiTheme="minorHAnsi" w:cstheme="minorBidi"/>
          <w:sz w:val="22"/>
          <w:szCs w:val="22"/>
        </w:rPr>
        <w:t>remetido</w:t>
      </w:r>
      <w:r w:rsidRPr="00165DB8" w:rsidR="00664EF4">
        <w:rPr>
          <w:rFonts w:asciiTheme="minorHAnsi" w:hAnsiTheme="minorHAnsi" w:cstheme="minorBidi"/>
          <w:sz w:val="22"/>
          <w:szCs w:val="22"/>
        </w:rPr>
        <w:t xml:space="preserve"> ao CAU/BR para </w:t>
      </w:r>
      <w:r w:rsidRPr="00165DB8">
        <w:rPr>
          <w:rFonts w:asciiTheme="minorHAnsi" w:hAnsiTheme="minorHAnsi" w:cstheme="minorBidi"/>
          <w:sz w:val="22"/>
          <w:szCs w:val="22"/>
        </w:rPr>
        <w:t>os devidos encaminhamentos;</w:t>
      </w:r>
      <w:r w:rsidRPr="00165DB8" w:rsidR="00664EF4">
        <w:rPr>
          <w:rFonts w:asciiTheme="minorHAnsi" w:hAnsiTheme="minorHAnsi" w:cstheme="minorBidi"/>
          <w:sz w:val="22"/>
          <w:szCs w:val="22"/>
        </w:rPr>
        <w:t xml:space="preserve"> </w:t>
      </w:r>
    </w:p>
    <w:p w:rsidRPr="00165DB8" w:rsidR="67EC2801" w:rsidP="00165DB8" w:rsidRDefault="00165DB8" w14:paraId="6634402D" w14:textId="1C893A86">
      <w:pPr>
        <w:pStyle w:val="PargrafodaLista"/>
        <w:tabs>
          <w:tab w:val="left" w:pos="1418"/>
        </w:tabs>
        <w:ind w:left="720"/>
        <w:jc w:val="both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 xml:space="preserve">3.5. </w:t>
      </w:r>
      <w:r w:rsidR="001565F0">
        <w:rPr>
          <w:rFonts w:asciiTheme="minorHAnsi" w:hAnsiTheme="minorHAnsi" w:cstheme="minorBidi"/>
          <w:sz w:val="22"/>
          <w:szCs w:val="22"/>
        </w:rPr>
        <w:t>Após ser remetido</w:t>
      </w:r>
      <w:r w:rsidRPr="00165DB8" w:rsidR="67EC2801">
        <w:rPr>
          <w:rFonts w:asciiTheme="minorHAnsi" w:hAnsiTheme="minorHAnsi" w:cstheme="minorBidi"/>
          <w:sz w:val="22"/>
          <w:szCs w:val="22"/>
        </w:rPr>
        <w:t xml:space="preserve"> ao CAU/BR, a assessoria da CEF-CAU/RS comunicar</w:t>
      </w:r>
      <w:r w:rsidRPr="00165DB8" w:rsidR="00B775FB">
        <w:rPr>
          <w:rFonts w:asciiTheme="minorHAnsi" w:hAnsiTheme="minorHAnsi" w:cstheme="minorBidi"/>
          <w:sz w:val="22"/>
          <w:szCs w:val="22"/>
        </w:rPr>
        <w:t>á</w:t>
      </w:r>
      <w:r w:rsidRPr="00165DB8" w:rsidR="67EC2801">
        <w:rPr>
          <w:rFonts w:asciiTheme="minorHAnsi" w:hAnsiTheme="minorHAnsi" w:cstheme="minorBidi"/>
          <w:sz w:val="22"/>
          <w:szCs w:val="22"/>
        </w:rPr>
        <w:t xml:space="preserve"> o</w:t>
      </w:r>
      <w:r>
        <w:rPr>
          <w:rFonts w:asciiTheme="minorHAnsi" w:hAnsiTheme="minorHAnsi" w:cstheme="minorBidi"/>
          <w:sz w:val="22"/>
          <w:szCs w:val="22"/>
        </w:rPr>
        <w:t xml:space="preserve">s interessados </w:t>
      </w:r>
      <w:r w:rsidRPr="00165DB8" w:rsidR="67EC2801">
        <w:rPr>
          <w:rFonts w:asciiTheme="minorHAnsi" w:hAnsiTheme="minorHAnsi" w:cstheme="minorBidi"/>
          <w:sz w:val="22"/>
          <w:szCs w:val="22"/>
        </w:rPr>
        <w:t>quanto ao protocolo de acompanhamento da definição em âmbito nacional.</w:t>
      </w:r>
    </w:p>
    <w:p w:rsidRPr="00651DF9" w:rsidR="003109E4" w:rsidP="00AC306C" w:rsidRDefault="003109E4" w14:paraId="5C08F962" w14:textId="7777777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Pr="00165DB8" w:rsidR="007F4675" w:rsidP="00165DB8" w:rsidRDefault="007F4675" w14:paraId="2D9A295D" w14:textId="780B2B4B">
      <w:pPr>
        <w:pStyle w:val="PargrafodaLista"/>
        <w:numPr>
          <w:ilvl w:val="0"/>
          <w:numId w:val="12"/>
        </w:num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1D18B690" w:rsidR="007F4675">
        <w:rPr>
          <w:rFonts w:ascii="Calibri" w:hAnsi="Calibri" w:cs="" w:asciiTheme="minorAscii" w:hAnsiTheme="minorAscii" w:cstheme="minorBidi"/>
          <w:sz w:val="22"/>
          <w:szCs w:val="22"/>
        </w:rPr>
        <w:t xml:space="preserve">Por encaminhar a presente Deliberação à Presidência do CAU/RS para, nos termos do art. 116, do Regimento Interno do CAU/RS, submetê-la ao Plenário </w:t>
      </w:r>
      <w:r w:rsidRPr="1D18B690" w:rsidR="001565F0">
        <w:rPr>
          <w:rFonts w:ascii="Calibri" w:hAnsi="Calibri" w:cs="" w:asciiTheme="minorAscii" w:hAnsiTheme="minorAscii" w:cstheme="minorBidi"/>
          <w:sz w:val="22"/>
          <w:szCs w:val="22"/>
        </w:rPr>
        <w:t>deste Conselho para homologação;</w:t>
      </w:r>
    </w:p>
    <w:p w:rsidRPr="00165DB8" w:rsidR="00165DB8" w:rsidP="00165DB8" w:rsidRDefault="00165DB8" w14:paraId="0E2E12B4" w14:textId="77777777">
      <w:pPr>
        <w:pStyle w:val="PargrafodaLista"/>
        <w:tabs>
          <w:tab w:val="left" w:pos="1418"/>
        </w:tabs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Pr="00165DB8" w:rsidR="00165DB8" w:rsidP="00165DB8" w:rsidRDefault="00165DB8" w14:paraId="5B70F615" w14:textId="6959BFF7">
      <w:pPr>
        <w:pStyle w:val="PargrafodaLista"/>
        <w:numPr>
          <w:ilvl w:val="0"/>
          <w:numId w:val="12"/>
        </w:num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1D18B690" w:rsidR="00165DB8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Por solicitar à Presidência do CAU/RS o encaminhamento deste entendimento ao CAU/BR e aos demais </w:t>
      </w:r>
      <w:r w:rsidRPr="1D18B690" w:rsidR="00165DB8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CAUs</w:t>
      </w:r>
      <w:r w:rsidRPr="1D18B690" w:rsidR="009A1F14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UF</w:t>
      </w:r>
      <w:r w:rsidRPr="1D18B690" w:rsidR="00165DB8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.</w:t>
      </w:r>
    </w:p>
    <w:p w:rsidRPr="00651DF9" w:rsidR="00173D47" w:rsidP="00173D47" w:rsidRDefault="00173D47" w14:paraId="154AB5CD" w14:textId="77777777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502602" w:rsidP="00502602" w:rsidRDefault="00502602" w14:paraId="6FC4FF42" w14:textId="77777777">
      <w:pPr>
        <w:tabs>
          <w:tab w:val="left" w:pos="1418"/>
        </w:tabs>
        <w:jc w:val="center"/>
        <w:rPr>
          <w:rFonts w:ascii="Calibri" w:hAnsi="Calibri" w:cs="Calibri"/>
          <w:sz w:val="22"/>
          <w:szCs w:val="22"/>
        </w:rPr>
      </w:pPr>
    </w:p>
    <w:p w:rsidR="00502602" w:rsidP="00502602" w:rsidRDefault="00502602" w14:paraId="1F066128" w14:textId="1C24A254">
      <w:pPr>
        <w:tabs>
          <w:tab w:val="left" w:pos="1418"/>
        </w:tabs>
        <w:jc w:val="center"/>
      </w:pPr>
      <w:r w:rsidRPr="67EC2801">
        <w:rPr>
          <w:rFonts w:ascii="Calibri" w:hAnsi="Calibri" w:cs="Calibri"/>
          <w:sz w:val="22"/>
          <w:szCs w:val="22"/>
        </w:rPr>
        <w:t>Porto Alegre – RS, 11 de julho de 2022</w:t>
      </w:r>
      <w:r w:rsidRPr="67EC2801">
        <w:rPr>
          <w:rFonts w:ascii="Calibri" w:hAnsi="Calibri" w:cs="Calibri"/>
          <w:sz w:val="22"/>
          <w:szCs w:val="22"/>
          <w:lang w:eastAsia="pt-BR"/>
        </w:rPr>
        <w:t>.</w:t>
      </w:r>
    </w:p>
    <w:p w:rsidR="00502602" w:rsidP="00502602" w:rsidRDefault="00502602" w14:paraId="52C9EE68" w14:textId="77777777">
      <w:pPr>
        <w:tabs>
          <w:tab w:val="left" w:pos="1418"/>
        </w:tabs>
        <w:jc w:val="center"/>
        <w:rPr>
          <w:rFonts w:ascii="Calibri" w:hAnsi="Calibri" w:cs="Calibri"/>
          <w:sz w:val="22"/>
          <w:szCs w:val="22"/>
        </w:rPr>
      </w:pPr>
    </w:p>
    <w:p w:rsidRPr="009A1F14" w:rsidR="00502602" w:rsidP="67EC2801" w:rsidRDefault="00502602" w14:paraId="27CBF26F" w14:textId="1E473C41">
      <w:pPr>
        <w:tabs>
          <w:tab w:val="left" w:pos="1418"/>
        </w:tabs>
        <w:jc w:val="both"/>
        <w:rPr>
          <w:rFonts w:ascii="Calibri" w:hAnsi="Calibri" w:eastAsia="Times New Roman" w:cs="Calibri"/>
          <w:sz w:val="22"/>
          <w:szCs w:val="22"/>
        </w:rPr>
      </w:pPr>
      <w:r w:rsidRPr="009A1F14">
        <w:rPr>
          <w:rFonts w:ascii="Calibri" w:hAnsi="Calibri" w:eastAsia="Times New Roman" w:cs="Calibri"/>
          <w:sz w:val="22"/>
          <w:szCs w:val="22"/>
        </w:rPr>
        <w:t xml:space="preserve">Acompanhado dos votos dos conselheiros </w:t>
      </w:r>
      <w:r w:rsidRPr="009A1F14" w:rsidR="009A1F14">
        <w:rPr>
          <w:rFonts w:ascii="Calibri" w:hAnsi="Calibri" w:eastAsia="Times New Roman" w:cs="Calibri"/>
          <w:b/>
          <w:bCs/>
          <w:sz w:val="22"/>
          <w:szCs w:val="22"/>
          <w:shd w:val="clear" w:color="auto" w:fill="FFFFFF"/>
        </w:rPr>
        <w:t xml:space="preserve">Juan José </w:t>
      </w:r>
      <w:proofErr w:type="spellStart"/>
      <w:r w:rsidRPr="009A1F14" w:rsidR="009A1F14">
        <w:rPr>
          <w:rFonts w:ascii="Calibri" w:hAnsi="Calibri" w:eastAsia="Times New Roman" w:cs="Calibri"/>
          <w:b/>
          <w:bCs/>
          <w:sz w:val="22"/>
          <w:szCs w:val="22"/>
          <w:shd w:val="clear" w:color="auto" w:fill="FFFFFF"/>
        </w:rPr>
        <w:t>Mascaró</w:t>
      </w:r>
      <w:proofErr w:type="spellEnd"/>
      <w:r w:rsidRPr="009A1F14">
        <w:rPr>
          <w:rFonts w:ascii="Calibri" w:hAnsi="Calibri" w:eastAsia="Times New Roman" w:cs="Calibri"/>
          <w:sz w:val="22"/>
          <w:szCs w:val="22"/>
        </w:rPr>
        <w:t xml:space="preserve">, </w:t>
      </w:r>
      <w:r w:rsidRPr="009A1F14">
        <w:rPr>
          <w:rFonts w:ascii="Calibri" w:hAnsi="Calibri" w:eastAsia="Times New Roman" w:cs="Calibri"/>
          <w:b/>
          <w:bCs/>
          <w:sz w:val="22"/>
          <w:szCs w:val="22"/>
          <w:lang w:eastAsia="pt-BR"/>
        </w:rPr>
        <w:t>Núbia Margot Menezes Jardim,</w:t>
      </w:r>
      <w:r w:rsidRPr="009A1F14">
        <w:rPr>
          <w:rFonts w:ascii="Calibri" w:hAnsi="Calibri" w:eastAsia="Times New Roman" w:cs="Calibri"/>
          <w:sz w:val="22"/>
          <w:szCs w:val="22"/>
          <w:shd w:val="clear" w:color="auto" w:fill="FFFFFF"/>
        </w:rPr>
        <w:t xml:space="preserve"> </w:t>
      </w:r>
      <w:r w:rsidRPr="009A1F14">
        <w:rPr>
          <w:rFonts w:ascii="Calibri" w:hAnsi="Calibri" w:eastAsia="Times New Roman" w:cs="Calibri"/>
          <w:b/>
          <w:bCs/>
          <w:sz w:val="22"/>
          <w:szCs w:val="22"/>
          <w:shd w:val="clear" w:color="auto" w:fill="FFFFFF"/>
        </w:rPr>
        <w:t xml:space="preserve">Rinaldo Ferreira Barbosa, </w:t>
      </w:r>
      <w:r w:rsidRPr="009A1F14" w:rsidR="009A1F14">
        <w:rPr>
          <w:rFonts w:ascii="Calibri" w:hAnsi="Calibri" w:eastAsia="Times New Roman" w:cs="Calibri"/>
          <w:sz w:val="22"/>
          <w:szCs w:val="22"/>
        </w:rPr>
        <w:t xml:space="preserve">atesto </w:t>
      </w:r>
      <w:r w:rsidRPr="009A1F14">
        <w:rPr>
          <w:rFonts w:ascii="Calibri" w:hAnsi="Calibri" w:eastAsia="Times New Roman" w:cs="Calibri"/>
          <w:sz w:val="22"/>
          <w:szCs w:val="22"/>
        </w:rPr>
        <w:t>a veracidade das informações aqui apresentadas.</w:t>
      </w:r>
    </w:p>
    <w:p w:rsidR="00502602" w:rsidP="67EC2801" w:rsidRDefault="00502602" w14:paraId="52938261" w14:textId="357EAFED">
      <w:pPr>
        <w:tabs>
          <w:tab w:val="left" w:pos="1418"/>
        </w:tabs>
        <w:jc w:val="both"/>
        <w:rPr>
          <w:rFonts w:ascii="Calibri" w:hAnsi="Calibri" w:eastAsia="Times New Roman" w:cs="Calibri"/>
          <w:sz w:val="22"/>
          <w:szCs w:val="22"/>
        </w:rPr>
      </w:pPr>
    </w:p>
    <w:p w:rsidR="67EC2801" w:rsidP="67EC2801" w:rsidRDefault="67EC2801" w14:paraId="4CE9C0FC" w14:textId="6B882A3E">
      <w:pPr>
        <w:tabs>
          <w:tab w:val="left" w:pos="1418"/>
        </w:tabs>
        <w:jc w:val="both"/>
        <w:rPr>
          <w:rFonts w:ascii="Calibri" w:hAnsi="Calibri" w:eastAsia="Times New Roman" w:cs="Calibri"/>
          <w:sz w:val="22"/>
          <w:szCs w:val="22"/>
        </w:rPr>
      </w:pPr>
    </w:p>
    <w:p w:rsidR="67EC2801" w:rsidP="67EC2801" w:rsidRDefault="67EC2801" w14:paraId="5A886F66" w14:textId="77156019">
      <w:pPr>
        <w:tabs>
          <w:tab w:val="left" w:pos="1418"/>
        </w:tabs>
        <w:jc w:val="both"/>
        <w:rPr>
          <w:rFonts w:ascii="Calibri" w:hAnsi="Calibri" w:eastAsia="Times New Roman" w:cs="Calibri"/>
          <w:sz w:val="22"/>
          <w:szCs w:val="22"/>
        </w:rPr>
      </w:pPr>
    </w:p>
    <w:p w:rsidR="00502602" w:rsidP="00502602" w:rsidRDefault="00502602" w14:paraId="7FFD9A9A" w14:textId="77777777">
      <w:pPr>
        <w:tabs>
          <w:tab w:val="left" w:pos="3532"/>
        </w:tabs>
        <w:jc w:val="center"/>
        <w:rPr>
          <w:rFonts w:ascii="Calibri" w:hAnsi="Calibri" w:eastAsia="Times New Roman" w:cs="Calibri"/>
          <w:sz w:val="22"/>
          <w:szCs w:val="22"/>
        </w:rPr>
      </w:pPr>
      <w:r>
        <w:rPr>
          <w:rFonts w:ascii="Calibri" w:hAnsi="Calibri" w:eastAsia="Times New Roman" w:cs="Calibri"/>
          <w:b/>
          <w:sz w:val="22"/>
          <w:szCs w:val="22"/>
          <w:shd w:val="clear" w:color="auto" w:fill="FFFFFF"/>
        </w:rPr>
        <w:t>Rodrigo Spinelli</w:t>
      </w:r>
    </w:p>
    <w:p w:rsidR="00502602" w:rsidP="00502602" w:rsidRDefault="00502602" w14:paraId="3F20FE35" w14:textId="77777777">
      <w:pPr>
        <w:tabs>
          <w:tab w:val="left" w:pos="3532"/>
        </w:tabs>
        <w:jc w:val="center"/>
      </w:pPr>
      <w:r w:rsidRPr="67EC2801">
        <w:rPr>
          <w:rFonts w:ascii="Calibri" w:hAnsi="Calibri" w:eastAsia="Times New Roman" w:cs="Calibri"/>
          <w:sz w:val="22"/>
          <w:szCs w:val="22"/>
        </w:rPr>
        <w:t>Coordenador - CEF-CAU/RS</w:t>
      </w:r>
    </w:p>
    <w:p w:rsidRPr="00651DF9" w:rsidR="00D76F81" w:rsidP="67EC2801" w:rsidRDefault="00D76F81" w14:paraId="1DFC6246" w14:textId="3C82840C">
      <w:pPr>
        <w:tabs>
          <w:tab w:val="left" w:pos="3532"/>
        </w:tabs>
        <w:jc w:val="center"/>
        <w:rPr>
          <w:rFonts w:ascii="Calibri" w:hAnsi="Calibri" w:eastAsia="Times New Roman" w:cs="Calibri"/>
          <w:sz w:val="22"/>
          <w:szCs w:val="22"/>
        </w:rPr>
      </w:pPr>
    </w:p>
    <w:p w:rsidRPr="00651DF9" w:rsidR="00D76F81" w:rsidP="67EC2801" w:rsidRDefault="00D76F81" w14:paraId="789E54AD" w14:textId="1F3E2614">
      <w:pPr>
        <w:tabs>
          <w:tab w:val="left" w:pos="3532"/>
        </w:tabs>
        <w:jc w:val="center"/>
        <w:rPr>
          <w:rFonts w:ascii="Calibri" w:hAnsi="Calibri" w:eastAsia="Times New Roman" w:cs="Calibri"/>
          <w:sz w:val="22"/>
          <w:szCs w:val="22"/>
        </w:rPr>
      </w:pPr>
    </w:p>
    <w:p w:rsidRPr="00651DF9" w:rsidR="00D76F81" w:rsidP="1D18B690" w:rsidRDefault="67EC2801" w14:paraId="7EC1E34F" w14:textId="4FF3D768">
      <w:pPr>
        <w:tabs>
          <w:tab w:val="left" w:pos="1701"/>
        </w:tabs>
        <w:jc w:val="both"/>
        <w:rPr>
          <w:rFonts w:ascii="Calibri" w:hAnsi="Calibri" w:eastAsia="Calibri" w:cs="Calibri"/>
        </w:rPr>
      </w:pPr>
      <w:r w:rsidRPr="1D18B690" w:rsidR="67EC2801">
        <w:rPr>
          <w:rFonts w:ascii="Calibri" w:hAnsi="Calibri" w:eastAsia="Calibri" w:cs="Calibri"/>
        </w:rPr>
        <w:t xml:space="preserve">Acompanhada dos votos dos conselheiros </w:t>
      </w:r>
      <w:r w:rsidRPr="1D18B690" w:rsidR="1D18B690">
        <w:rPr>
          <w:rFonts w:ascii="Calibri" w:hAnsi="Calibri" w:eastAsia="Calibri" w:cs="Calibri"/>
          <w:b w:val="1"/>
          <w:bCs w:val="1"/>
        </w:rPr>
        <w:t xml:space="preserve">Andréa </w:t>
      </w:r>
      <w:proofErr w:type="spellStart"/>
      <w:r w:rsidRPr="1D18B690" w:rsidR="1D18B690">
        <w:rPr>
          <w:rFonts w:ascii="Calibri" w:hAnsi="Calibri" w:eastAsia="Calibri" w:cs="Calibri"/>
          <w:b w:val="1"/>
          <w:bCs w:val="1"/>
        </w:rPr>
        <w:t>Larruscahim</w:t>
      </w:r>
      <w:proofErr w:type="spellEnd"/>
      <w:r w:rsidRPr="1D18B690" w:rsidR="1D18B690">
        <w:rPr>
          <w:rFonts w:ascii="Calibri" w:hAnsi="Calibri" w:eastAsia="Calibri" w:cs="Calibri"/>
          <w:b w:val="1"/>
          <w:bCs w:val="1"/>
        </w:rPr>
        <w:t xml:space="preserve"> Hamilton Ilha</w:t>
      </w:r>
      <w:r w:rsidRPr="1D18B690" w:rsidR="1D18B690">
        <w:rPr>
          <w:rFonts w:ascii="Calibri" w:hAnsi="Calibri" w:eastAsia="Calibri" w:cs="Calibri"/>
        </w:rPr>
        <w:t xml:space="preserve">, </w:t>
      </w:r>
      <w:r w:rsidRPr="1D18B690" w:rsidR="1D18B690">
        <w:rPr>
          <w:rFonts w:ascii="Calibri" w:hAnsi="Calibri" w:eastAsia="Calibri" w:cs="Calibri"/>
          <w:b w:val="1"/>
          <w:bCs w:val="1"/>
        </w:rPr>
        <w:t xml:space="preserve">Carlos Eduardo Mesquita </w:t>
      </w:r>
      <w:proofErr w:type="spellStart"/>
      <w:r w:rsidRPr="1D18B690" w:rsidR="1D18B690">
        <w:rPr>
          <w:rFonts w:ascii="Calibri" w:hAnsi="Calibri" w:eastAsia="Calibri" w:cs="Calibri"/>
          <w:b w:val="1"/>
          <w:bCs w:val="1"/>
        </w:rPr>
        <w:t>Pedone</w:t>
      </w:r>
      <w:proofErr w:type="spellEnd"/>
      <w:r w:rsidRPr="1D18B690" w:rsidR="1D18B690">
        <w:rPr>
          <w:rFonts w:ascii="Calibri" w:hAnsi="Calibri" w:eastAsia="Calibri" w:cs="Calibri"/>
        </w:rPr>
        <w:t>,</w:t>
      </w:r>
      <w:r w:rsidRPr="1D18B690" w:rsidR="1D18B690">
        <w:rPr>
          <w:rFonts w:ascii="Calibri" w:hAnsi="Calibri" w:eastAsia="Calibri" w:cs="Calibri"/>
        </w:rPr>
        <w:t xml:space="preserve"> </w:t>
      </w:r>
      <w:r w:rsidRPr="1D18B690" w:rsidR="1D18B690">
        <w:rPr>
          <w:rFonts w:ascii="Calibri" w:hAnsi="Calibri" w:eastAsia="Calibri" w:cs="Calibri"/>
          <w:b w:val="1"/>
          <w:bCs w:val="1"/>
        </w:rPr>
        <w:t>Fábio Müller</w:t>
      </w:r>
      <w:r w:rsidRPr="1D18B690" w:rsidR="1D18B690">
        <w:rPr>
          <w:rFonts w:ascii="Calibri" w:hAnsi="Calibri" w:eastAsia="Calibri" w:cs="Calibri"/>
        </w:rPr>
        <w:t xml:space="preserve">, </w:t>
      </w:r>
      <w:proofErr w:type="spellStart"/>
      <w:r w:rsidRPr="1D18B690" w:rsidR="1D18B690">
        <w:rPr>
          <w:rFonts w:ascii="Calibri" w:hAnsi="Calibri" w:eastAsia="Calibri" w:cs="Calibri"/>
          <w:b w:val="1"/>
          <w:bCs w:val="1"/>
        </w:rPr>
        <w:t>Giofranco</w:t>
      </w:r>
      <w:proofErr w:type="spellEnd"/>
      <w:r w:rsidRPr="1D18B690" w:rsidR="1D18B690">
        <w:rPr>
          <w:rFonts w:ascii="Calibri" w:hAnsi="Calibri" w:eastAsia="Calibri" w:cs="Calibri"/>
          <w:b w:val="1"/>
          <w:bCs w:val="1"/>
        </w:rPr>
        <w:t xml:space="preserve"> </w:t>
      </w:r>
      <w:proofErr w:type="spellStart"/>
      <w:r w:rsidRPr="1D18B690" w:rsidR="1D18B690">
        <w:rPr>
          <w:rFonts w:ascii="Calibri" w:hAnsi="Calibri" w:eastAsia="Calibri" w:cs="Calibri"/>
          <w:b w:val="1"/>
          <w:bCs w:val="1"/>
        </w:rPr>
        <w:t>Angilis</w:t>
      </w:r>
      <w:proofErr w:type="spellEnd"/>
      <w:r w:rsidRPr="1D18B690" w:rsidR="1D18B690">
        <w:rPr>
          <w:rFonts w:ascii="Calibri" w:hAnsi="Calibri" w:eastAsia="Calibri" w:cs="Calibri"/>
          <w:b w:val="1"/>
          <w:bCs w:val="1"/>
        </w:rPr>
        <w:t xml:space="preserve"> </w:t>
      </w:r>
      <w:proofErr w:type="spellStart"/>
      <w:r w:rsidRPr="1D18B690" w:rsidR="1D18B690">
        <w:rPr>
          <w:rFonts w:ascii="Calibri" w:hAnsi="Calibri" w:eastAsia="Calibri" w:cs="Calibri"/>
          <w:b w:val="1"/>
          <w:bCs w:val="1"/>
        </w:rPr>
        <w:t>Saggin</w:t>
      </w:r>
      <w:proofErr w:type="spellEnd"/>
      <w:r w:rsidRPr="1D18B690" w:rsidR="1D18B690">
        <w:rPr>
          <w:rFonts w:ascii="Calibri" w:hAnsi="Calibri" w:eastAsia="Calibri" w:cs="Calibri"/>
          <w:b w:val="1"/>
          <w:bCs w:val="1"/>
        </w:rPr>
        <w:t xml:space="preserve"> Fonseca </w:t>
      </w:r>
      <w:r w:rsidRPr="1D18B690" w:rsidR="1D18B690">
        <w:rPr>
          <w:rFonts w:ascii="Calibri" w:hAnsi="Calibri" w:eastAsia="Calibri" w:cs="Calibri"/>
        </w:rPr>
        <w:t xml:space="preserve">e </w:t>
      </w:r>
      <w:r w:rsidRPr="1D18B690" w:rsidR="1D18B690">
        <w:rPr>
          <w:rFonts w:ascii="Calibri" w:hAnsi="Calibri" w:eastAsia="Calibri" w:cs="Calibri"/>
          <w:b w:val="1"/>
          <w:bCs w:val="1"/>
        </w:rPr>
        <w:t>Rafael Ártico</w:t>
      </w:r>
      <w:r w:rsidRPr="1D18B690" w:rsidR="67EC2801">
        <w:rPr>
          <w:rFonts w:ascii="Calibri" w:hAnsi="Calibri" w:eastAsia="Calibri" w:cs="Calibri"/>
        </w:rPr>
        <w:t>, atesto a veracidade das informações aqui apresentadas.</w:t>
      </w:r>
    </w:p>
    <w:p w:rsidRPr="00651DF9" w:rsidR="00D76F81" w:rsidP="67EC2801" w:rsidRDefault="00D76F81" w14:paraId="73C949B9" w14:textId="29021775">
      <w:pPr>
        <w:tabs>
          <w:tab w:val="left" w:pos="3532"/>
        </w:tabs>
        <w:jc w:val="center"/>
        <w:rPr>
          <w:rFonts w:ascii="Calibri" w:hAnsi="Calibri" w:eastAsia="Times New Roman" w:cs="Calibri"/>
          <w:sz w:val="22"/>
          <w:szCs w:val="22"/>
        </w:rPr>
      </w:pPr>
    </w:p>
    <w:p w:rsidRPr="00651DF9" w:rsidR="00D76F81" w:rsidP="67EC2801" w:rsidRDefault="00D76F81" w14:paraId="4D9FEB6E" w14:textId="518D7D25">
      <w:pPr>
        <w:tabs>
          <w:tab w:val="left" w:pos="3532"/>
        </w:tabs>
        <w:jc w:val="center"/>
        <w:rPr>
          <w:rFonts w:ascii="Calibri" w:hAnsi="Calibri" w:eastAsia="Times New Roman" w:cs="Calibri"/>
          <w:sz w:val="22"/>
          <w:szCs w:val="22"/>
        </w:rPr>
      </w:pPr>
    </w:p>
    <w:p w:rsidR="1D18B690" w:rsidP="1D18B690" w:rsidRDefault="1D18B690" w14:paraId="3E133F80" w14:textId="30CA087B">
      <w:pPr>
        <w:pStyle w:val="Normal"/>
        <w:tabs>
          <w:tab w:val="left" w:leader="none" w:pos="3532"/>
        </w:tabs>
        <w:jc w:val="center"/>
        <w:rPr>
          <w:rFonts w:ascii="Calibri" w:hAnsi="Calibri" w:eastAsia="Times New Roman" w:cs="Calibri"/>
          <w:sz w:val="22"/>
          <w:szCs w:val="22"/>
        </w:rPr>
      </w:pPr>
    </w:p>
    <w:p w:rsidRPr="00651DF9" w:rsidR="00D76F81" w:rsidP="67EC2801" w:rsidRDefault="67EC2801" w14:paraId="7AC4FC49" w14:textId="24497815">
      <w:pPr>
        <w:tabs>
          <w:tab w:val="left" w:pos="3532"/>
        </w:tabs>
        <w:spacing w:line="259" w:lineRule="auto"/>
        <w:jc w:val="center"/>
        <w:rPr>
          <w:rFonts w:ascii="Calibri" w:hAnsi="Calibri" w:eastAsia="Times New Roman" w:cs="Calibri"/>
          <w:b/>
          <w:bCs/>
          <w:sz w:val="22"/>
          <w:szCs w:val="22"/>
        </w:rPr>
      </w:pPr>
      <w:r w:rsidRPr="67EC2801">
        <w:rPr>
          <w:rFonts w:ascii="Calibri" w:hAnsi="Calibri" w:eastAsia="Times New Roman" w:cs="Calibri"/>
          <w:b/>
          <w:bCs/>
          <w:sz w:val="22"/>
          <w:szCs w:val="22"/>
        </w:rPr>
        <w:t xml:space="preserve">Andréa </w:t>
      </w:r>
      <w:proofErr w:type="spellStart"/>
      <w:r w:rsidRPr="67EC2801">
        <w:rPr>
          <w:rFonts w:ascii="Calibri" w:hAnsi="Calibri" w:eastAsia="Times New Roman" w:cs="Calibri"/>
          <w:b/>
          <w:bCs/>
          <w:sz w:val="22"/>
          <w:szCs w:val="22"/>
        </w:rPr>
        <w:t>Larruscahim</w:t>
      </w:r>
      <w:proofErr w:type="spellEnd"/>
      <w:r w:rsidRPr="67EC2801">
        <w:rPr>
          <w:rFonts w:ascii="Calibri" w:hAnsi="Calibri" w:eastAsia="Times New Roman" w:cs="Calibri"/>
          <w:b/>
          <w:bCs/>
          <w:sz w:val="22"/>
          <w:szCs w:val="22"/>
        </w:rPr>
        <w:t xml:space="preserve"> Hamilton Ilha</w:t>
      </w:r>
    </w:p>
    <w:p w:rsidRPr="00651DF9" w:rsidR="00D76F81" w:rsidP="67EC2801" w:rsidRDefault="00502602" w14:paraId="6D160422" w14:textId="4C34DD32">
      <w:pPr>
        <w:tabs>
          <w:tab w:val="left" w:pos="3532"/>
        </w:tabs>
        <w:jc w:val="center"/>
      </w:pPr>
      <w:r w:rsidRPr="67EC2801">
        <w:rPr>
          <w:rFonts w:ascii="Calibri" w:hAnsi="Calibri" w:eastAsia="Times New Roman" w:cs="Calibri"/>
          <w:sz w:val="22"/>
          <w:szCs w:val="22"/>
        </w:rPr>
        <w:t>Coordenadora - CEP-CAU/RS</w:t>
      </w:r>
    </w:p>
    <w:p w:rsidRPr="00651DF9" w:rsidR="00D76F81" w:rsidP="67EC2801" w:rsidRDefault="00D76F81" w14:paraId="7EE45057" w14:textId="08541F2B">
      <w:pPr>
        <w:rPr>
          <w:rFonts w:eastAsia="Times New Roman" w:asciiTheme="minorHAnsi" w:hAnsiTheme="minorHAnsi" w:cstheme="minorBidi"/>
          <w:b/>
          <w:bCs/>
          <w:sz w:val="22"/>
          <w:szCs w:val="22"/>
          <w:lang w:eastAsia="pt-BR"/>
        </w:rPr>
      </w:pPr>
    </w:p>
    <w:sectPr w:rsidRPr="00651DF9" w:rsidR="00D76F81" w:rsidSect="000E5D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0" w:h="16840" w:orient="portrait"/>
      <w:pgMar w:top="1701" w:right="1412" w:bottom="709" w:left="1701" w:header="1327" w:footer="584" w:gutter="0"/>
      <w:cols w:space="142"/>
      <w:docGrid w:linePitch="326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7352" w:rsidRDefault="00967352" w14:paraId="3783134F" w14:textId="77777777">
      <w:r>
        <w:separator/>
      </w:r>
    </w:p>
  </w:endnote>
  <w:endnote w:type="continuationSeparator" w:id="0">
    <w:p w:rsidR="00967352" w:rsidRDefault="00967352" w14:paraId="26274F6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381432" w:rsidR="004F1C5C" w:rsidP="008B0962" w:rsidRDefault="004F1C5C" w14:paraId="38CF52B5" w14:textId="77777777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Pr="00A56089" w:rsidR="004F1C5C" w:rsidP="008B0962" w:rsidRDefault="004F1C5C" w14:paraId="04A4C34C" w14:textId="77777777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A56089">
      <w:rPr>
        <w:rFonts w:ascii="Arial" w:hAnsi="Arial"/>
        <w:b/>
        <w:color w:val="003333"/>
        <w:sz w:val="22"/>
      </w:rPr>
      <w:t>www.caubr.org.br</w:t>
    </w:r>
    <w:r w:rsidRPr="00A56089">
      <w:rPr>
        <w:rFonts w:ascii="Arial" w:hAnsi="Arial"/>
        <w:color w:val="003333"/>
        <w:sz w:val="22"/>
      </w:rPr>
      <w:t xml:space="preserve">  /</w:t>
    </w:r>
    <w:proofErr w:type="gramEnd"/>
    <w:r w:rsidRPr="00A56089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7690427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:rsidRPr="0093154B" w:rsidR="004F1C5C" w:rsidP="00565C37" w:rsidRDefault="004F1C5C" w14:paraId="65304295" w14:textId="77777777">
        <w:pPr>
          <w:tabs>
            <w:tab w:val="center" w:pos="4320"/>
            <w:tab w:val="right" w:pos="8640"/>
          </w:tabs>
          <w:spacing w:after="120" w:line="276" w:lineRule="auto"/>
          <w:ind w:left="-1701" w:right="-1410"/>
          <w:jc w:val="center"/>
          <w:rPr>
            <w:rFonts w:ascii="Arial" w:hAnsi="Arial" w:cs="Arial"/>
            <w:b/>
            <w:color w:val="2C778C"/>
          </w:rPr>
        </w:pPr>
        <w:r w:rsidRPr="0093154B">
          <w:rPr>
            <w:rFonts w:ascii="Arial" w:hAnsi="Arial" w:cs="Arial"/>
            <w:b/>
            <w:color w:val="2C778C"/>
          </w:rPr>
          <w:t>_________</w:t>
        </w:r>
        <w:r>
          <w:rPr>
            <w:rFonts w:ascii="Arial" w:hAnsi="Arial" w:cs="Arial"/>
            <w:b/>
            <w:color w:val="2C778C"/>
          </w:rPr>
          <w:t>__</w:t>
        </w:r>
        <w:r w:rsidRPr="0093154B">
          <w:rPr>
            <w:rFonts w:ascii="Arial" w:hAnsi="Arial" w:cs="Arial"/>
            <w:b/>
            <w:color w:val="2C778C"/>
          </w:rPr>
          <w:t>______________________________________________________________________________</w:t>
        </w:r>
      </w:p>
      <w:p w:rsidRPr="003F1946" w:rsidR="004F1C5C" w:rsidP="00565C37" w:rsidRDefault="004F1C5C" w14:paraId="07773216" w14:textId="77777777">
        <w:pPr>
          <w:pStyle w:val="Rodap"/>
          <w:tabs>
            <w:tab w:val="clear" w:pos="8640"/>
            <w:tab w:val="right" w:pos="9065"/>
          </w:tabs>
          <w:ind w:left="-567"/>
          <w:rPr>
            <w:rFonts w:ascii="DaxCondensed" w:hAnsi="DaxCondensed" w:cs="Arial"/>
            <w:color w:val="2C778C"/>
            <w:sz w:val="20"/>
            <w:szCs w:val="20"/>
          </w:rPr>
        </w:pPr>
        <w:r w:rsidRPr="003F1946"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 w:rsidRPr="003F1946">
          <w:rPr>
            <w:rFonts w:ascii="DaxCondensed" w:hAnsi="DaxCondensed"/>
            <w:sz w:val="20"/>
            <w:szCs w:val="20"/>
          </w:rPr>
          <w:t xml:space="preserve">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t>90430-090 | Telefone: (51) 3094.9800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 </w:t>
        </w:r>
        <w:r w:rsidRPr="003F1946">
          <w:rPr>
            <w:sz w:val="20"/>
            <w:szCs w:val="20"/>
          </w:rPr>
          <w:t xml:space="preserve"> </w:t>
        </w:r>
      </w:p>
      <w:p w:rsidRPr="003F1946" w:rsidR="004F1C5C" w:rsidP="00565C37" w:rsidRDefault="004F1C5C" w14:paraId="02C93550" w14:textId="77777777">
        <w:pPr>
          <w:pStyle w:val="Rodap"/>
          <w:ind w:left="-567"/>
          <w:rPr>
            <w:sz w:val="20"/>
            <w:szCs w:val="20"/>
          </w:rPr>
        </w:pPr>
        <w:r w:rsidRPr="003F1946"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:rsidRPr="006326B2" w:rsidR="004F1C5C" w:rsidRDefault="004F1C5C" w14:paraId="4CE7AFA8" w14:textId="5F4D56D3">
        <w:pPr>
          <w:pStyle w:val="Rodap"/>
          <w:jc w:val="right"/>
          <w:rPr>
            <w:rFonts w:ascii="Times New Roman" w:hAnsi="Times New Roman"/>
            <w:sz w:val="18"/>
            <w:szCs w:val="18"/>
          </w:rPr>
        </w:pPr>
        <w:r w:rsidRPr="006326B2">
          <w:rPr>
            <w:rFonts w:ascii="Times New Roman" w:hAnsi="Times New Roman"/>
            <w:sz w:val="18"/>
            <w:szCs w:val="18"/>
          </w:rPr>
          <w:fldChar w:fldCharType="begin"/>
        </w:r>
        <w:r w:rsidRPr="006326B2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6326B2">
          <w:rPr>
            <w:rFonts w:ascii="Times New Roman" w:hAnsi="Times New Roman"/>
            <w:sz w:val="18"/>
            <w:szCs w:val="18"/>
          </w:rPr>
          <w:fldChar w:fldCharType="separate"/>
        </w:r>
        <w:r w:rsidR="009A1F14">
          <w:rPr>
            <w:rFonts w:ascii="Times New Roman" w:hAnsi="Times New Roman"/>
            <w:noProof/>
            <w:sz w:val="18"/>
            <w:szCs w:val="18"/>
          </w:rPr>
          <w:t>4</w:t>
        </w:r>
        <w:r w:rsidRPr="006326B2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:rsidR="004F1C5C" w:rsidRDefault="004F1C5C" w14:paraId="6F4A8CC1" w14:textId="77777777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1C5C" w:rsidRDefault="004F1C5C" w14:paraId="7865C240" w14:textId="7777777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7352" w:rsidRDefault="00967352" w14:paraId="5B0742A6" w14:textId="77777777">
      <w:r>
        <w:separator/>
      </w:r>
    </w:p>
  </w:footnote>
  <w:footnote w:type="continuationSeparator" w:id="0">
    <w:p w:rsidR="00967352" w:rsidRDefault="00967352" w14:paraId="263125B3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p w:rsidRPr="009E4E5A" w:rsidR="004F1C5C" w:rsidP="008B0962" w:rsidRDefault="004F1C5C" w14:paraId="60B21295" w14:textId="77777777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507D8157" wp14:editId="79D7D71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0" name="Imagem 10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8240" behindDoc="1" locked="0" layoutInCell="1" allowOverlap="1" wp14:anchorId="6862C007" wp14:editId="2F6DBB5D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1" name="Imagem 1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p w:rsidRPr="009E4E5A" w:rsidR="004F1C5C" w:rsidP="008B0962" w:rsidRDefault="004F1C5C" w14:paraId="04424E6B" w14:textId="77777777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FB9AB11" wp14:editId="30E45B35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2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1C5C" w:rsidRDefault="004F1C5C" w14:paraId="3E5C03F5" w14:textId="7777777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49852"/>
    <w:multiLevelType w:val="multilevel"/>
    <w:tmpl w:val="757216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1-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FC36C4"/>
    <w:multiLevelType w:val="multilevel"/>
    <w:tmpl w:val="847E441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31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6A404E"/>
    <w:multiLevelType w:val="hybridMultilevel"/>
    <w:tmpl w:val="36C216D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6D399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093312"/>
    <w:multiLevelType w:val="hybridMultilevel"/>
    <w:tmpl w:val="9822D9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266FD3"/>
    <w:multiLevelType w:val="multilevel"/>
    <w:tmpl w:val="9830FC98"/>
    <w:lvl w:ilvl="0">
      <w:numFmt w:val="bullet"/>
      <w:lvlText w:val=""/>
      <w:lvlJc w:val="left"/>
      <w:pPr>
        <w:ind w:left="405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9"/>
  </w:num>
  <w:num w:numId="6">
    <w:abstractNumId w:val="1"/>
  </w:num>
  <w:num w:numId="7">
    <w:abstractNumId w:val="6"/>
  </w:num>
  <w:num w:numId="8">
    <w:abstractNumId w:val="12"/>
  </w:num>
  <w:num w:numId="9">
    <w:abstractNumId w:val="5"/>
  </w:num>
  <w:num w:numId="10">
    <w:abstractNumId w:val="11"/>
  </w:num>
  <w:num w:numId="11">
    <w:abstractNumId w:val="10"/>
  </w:num>
  <w:num w:numId="12">
    <w:abstractNumId w:val="7"/>
  </w:num>
  <w:num w:numId="13">
    <w:abstractNumId w:val="8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trackRevisions w:val="false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00F5C"/>
    <w:rsid w:val="00002010"/>
    <w:rsid w:val="000028BF"/>
    <w:rsid w:val="00002E28"/>
    <w:rsid w:val="00010124"/>
    <w:rsid w:val="00011F61"/>
    <w:rsid w:val="0001455E"/>
    <w:rsid w:val="00020281"/>
    <w:rsid w:val="00021543"/>
    <w:rsid w:val="00021556"/>
    <w:rsid w:val="00021D05"/>
    <w:rsid w:val="00023BEE"/>
    <w:rsid w:val="0002529E"/>
    <w:rsid w:val="00037053"/>
    <w:rsid w:val="0004084C"/>
    <w:rsid w:val="0004369C"/>
    <w:rsid w:val="00044A7C"/>
    <w:rsid w:val="000458BC"/>
    <w:rsid w:val="00047D8A"/>
    <w:rsid w:val="0005249A"/>
    <w:rsid w:val="00063F1E"/>
    <w:rsid w:val="00066430"/>
    <w:rsid w:val="00067339"/>
    <w:rsid w:val="00070128"/>
    <w:rsid w:val="0007147B"/>
    <w:rsid w:val="000754F5"/>
    <w:rsid w:val="0007671E"/>
    <w:rsid w:val="0008228E"/>
    <w:rsid w:val="00082DE8"/>
    <w:rsid w:val="00083646"/>
    <w:rsid w:val="00085364"/>
    <w:rsid w:val="00086BF0"/>
    <w:rsid w:val="000936B0"/>
    <w:rsid w:val="0009442F"/>
    <w:rsid w:val="0009658D"/>
    <w:rsid w:val="000A4015"/>
    <w:rsid w:val="000A478B"/>
    <w:rsid w:val="000A4D24"/>
    <w:rsid w:val="000A6E81"/>
    <w:rsid w:val="000B007B"/>
    <w:rsid w:val="000B3250"/>
    <w:rsid w:val="000B5769"/>
    <w:rsid w:val="000C5A2C"/>
    <w:rsid w:val="000E1163"/>
    <w:rsid w:val="000E28C9"/>
    <w:rsid w:val="000E5DD3"/>
    <w:rsid w:val="000E7639"/>
    <w:rsid w:val="000F0649"/>
    <w:rsid w:val="000F3851"/>
    <w:rsid w:val="000F7C23"/>
    <w:rsid w:val="00107803"/>
    <w:rsid w:val="001104DC"/>
    <w:rsid w:val="001136C6"/>
    <w:rsid w:val="00115D3A"/>
    <w:rsid w:val="00121F68"/>
    <w:rsid w:val="00123042"/>
    <w:rsid w:val="00134D24"/>
    <w:rsid w:val="00140F72"/>
    <w:rsid w:val="00141F3D"/>
    <w:rsid w:val="00142B14"/>
    <w:rsid w:val="001524E9"/>
    <w:rsid w:val="00153E55"/>
    <w:rsid w:val="00155354"/>
    <w:rsid w:val="001565F0"/>
    <w:rsid w:val="0015735D"/>
    <w:rsid w:val="0016484D"/>
    <w:rsid w:val="00165DB8"/>
    <w:rsid w:val="00170C7D"/>
    <w:rsid w:val="00171DE2"/>
    <w:rsid w:val="00173D47"/>
    <w:rsid w:val="00177D72"/>
    <w:rsid w:val="00180166"/>
    <w:rsid w:val="001830E5"/>
    <w:rsid w:val="00183A48"/>
    <w:rsid w:val="00193508"/>
    <w:rsid w:val="0019362F"/>
    <w:rsid w:val="00193EE5"/>
    <w:rsid w:val="001A3726"/>
    <w:rsid w:val="001B41DD"/>
    <w:rsid w:val="001B4914"/>
    <w:rsid w:val="001B7672"/>
    <w:rsid w:val="001C7333"/>
    <w:rsid w:val="001C7876"/>
    <w:rsid w:val="001D25C6"/>
    <w:rsid w:val="001D3CDB"/>
    <w:rsid w:val="001D558E"/>
    <w:rsid w:val="001E15D4"/>
    <w:rsid w:val="001E738D"/>
    <w:rsid w:val="001E74B0"/>
    <w:rsid w:val="0020186A"/>
    <w:rsid w:val="00210ED2"/>
    <w:rsid w:val="0021508E"/>
    <w:rsid w:val="002162ED"/>
    <w:rsid w:val="00232EC7"/>
    <w:rsid w:val="002334D1"/>
    <w:rsid w:val="002354F7"/>
    <w:rsid w:val="0023668B"/>
    <w:rsid w:val="00251574"/>
    <w:rsid w:val="00254F9E"/>
    <w:rsid w:val="00262BE0"/>
    <w:rsid w:val="00271145"/>
    <w:rsid w:val="002735A9"/>
    <w:rsid w:val="00274E12"/>
    <w:rsid w:val="00276BE5"/>
    <w:rsid w:val="00277A55"/>
    <w:rsid w:val="00282FCA"/>
    <w:rsid w:val="00285AAB"/>
    <w:rsid w:val="00292EEE"/>
    <w:rsid w:val="00295710"/>
    <w:rsid w:val="002A0CA7"/>
    <w:rsid w:val="002B0180"/>
    <w:rsid w:val="002B05F2"/>
    <w:rsid w:val="002B11F4"/>
    <w:rsid w:val="002B1934"/>
    <w:rsid w:val="002C0BAB"/>
    <w:rsid w:val="002C29AD"/>
    <w:rsid w:val="002C71F3"/>
    <w:rsid w:val="002D1AC4"/>
    <w:rsid w:val="002D4C79"/>
    <w:rsid w:val="002D53B3"/>
    <w:rsid w:val="002E64C2"/>
    <w:rsid w:val="002F03DE"/>
    <w:rsid w:val="00303B4E"/>
    <w:rsid w:val="00305DC6"/>
    <w:rsid w:val="003109E4"/>
    <w:rsid w:val="00321659"/>
    <w:rsid w:val="0032536C"/>
    <w:rsid w:val="00325F4D"/>
    <w:rsid w:val="00345790"/>
    <w:rsid w:val="00351EB8"/>
    <w:rsid w:val="00352307"/>
    <w:rsid w:val="00353C04"/>
    <w:rsid w:val="00361A6D"/>
    <w:rsid w:val="00363B2D"/>
    <w:rsid w:val="00363F4A"/>
    <w:rsid w:val="00365206"/>
    <w:rsid w:val="003652C0"/>
    <w:rsid w:val="00373028"/>
    <w:rsid w:val="003767CD"/>
    <w:rsid w:val="00380188"/>
    <w:rsid w:val="0038038E"/>
    <w:rsid w:val="00381432"/>
    <w:rsid w:val="00385DA6"/>
    <w:rsid w:val="003868CD"/>
    <w:rsid w:val="00386FF1"/>
    <w:rsid w:val="0038762A"/>
    <w:rsid w:val="0039052F"/>
    <w:rsid w:val="0039127B"/>
    <w:rsid w:val="00393FC9"/>
    <w:rsid w:val="00395B1B"/>
    <w:rsid w:val="003A030C"/>
    <w:rsid w:val="003A7C3C"/>
    <w:rsid w:val="003A7CFB"/>
    <w:rsid w:val="003B53CC"/>
    <w:rsid w:val="003B7099"/>
    <w:rsid w:val="003C2B75"/>
    <w:rsid w:val="003D1B00"/>
    <w:rsid w:val="003D21C7"/>
    <w:rsid w:val="003E2426"/>
    <w:rsid w:val="003E53A0"/>
    <w:rsid w:val="003E64C7"/>
    <w:rsid w:val="003F3074"/>
    <w:rsid w:val="003F5A12"/>
    <w:rsid w:val="003F5F95"/>
    <w:rsid w:val="00420432"/>
    <w:rsid w:val="0042076A"/>
    <w:rsid w:val="00423907"/>
    <w:rsid w:val="004379F3"/>
    <w:rsid w:val="00446AEE"/>
    <w:rsid w:val="004528C2"/>
    <w:rsid w:val="0045317D"/>
    <w:rsid w:val="004536F4"/>
    <w:rsid w:val="00454CEF"/>
    <w:rsid w:val="00456DA5"/>
    <w:rsid w:val="0046483C"/>
    <w:rsid w:val="004767B8"/>
    <w:rsid w:val="00480E50"/>
    <w:rsid w:val="0048224A"/>
    <w:rsid w:val="00482449"/>
    <w:rsid w:val="0048511A"/>
    <w:rsid w:val="00493C92"/>
    <w:rsid w:val="004950F0"/>
    <w:rsid w:val="004A023D"/>
    <w:rsid w:val="004A1B77"/>
    <w:rsid w:val="004A24B4"/>
    <w:rsid w:val="004A3A9F"/>
    <w:rsid w:val="004A3D21"/>
    <w:rsid w:val="004A5CA2"/>
    <w:rsid w:val="004A610C"/>
    <w:rsid w:val="004A7628"/>
    <w:rsid w:val="004A7865"/>
    <w:rsid w:val="004A7F6A"/>
    <w:rsid w:val="004B3D0C"/>
    <w:rsid w:val="004B6DCD"/>
    <w:rsid w:val="004C1E9A"/>
    <w:rsid w:val="004C3828"/>
    <w:rsid w:val="004C5137"/>
    <w:rsid w:val="004D1EFC"/>
    <w:rsid w:val="004D3F3D"/>
    <w:rsid w:val="004D6AC8"/>
    <w:rsid w:val="004E3809"/>
    <w:rsid w:val="004E609F"/>
    <w:rsid w:val="004F1C5C"/>
    <w:rsid w:val="004F25C8"/>
    <w:rsid w:val="004F2EA5"/>
    <w:rsid w:val="00501A9E"/>
    <w:rsid w:val="00502602"/>
    <w:rsid w:val="00504325"/>
    <w:rsid w:val="005127F8"/>
    <w:rsid w:val="00515738"/>
    <w:rsid w:val="00521EDA"/>
    <w:rsid w:val="00527588"/>
    <w:rsid w:val="00530111"/>
    <w:rsid w:val="00531310"/>
    <w:rsid w:val="0053160A"/>
    <w:rsid w:val="00532F8F"/>
    <w:rsid w:val="00533CC5"/>
    <w:rsid w:val="00545E80"/>
    <w:rsid w:val="00546EA2"/>
    <w:rsid w:val="00551013"/>
    <w:rsid w:val="00556541"/>
    <w:rsid w:val="00560770"/>
    <w:rsid w:val="00560C39"/>
    <w:rsid w:val="00565C37"/>
    <w:rsid w:val="00566358"/>
    <w:rsid w:val="00567FF5"/>
    <w:rsid w:val="005774E3"/>
    <w:rsid w:val="00580755"/>
    <w:rsid w:val="00583D03"/>
    <w:rsid w:val="00585526"/>
    <w:rsid w:val="005877BA"/>
    <w:rsid w:val="00591A78"/>
    <w:rsid w:val="00596C67"/>
    <w:rsid w:val="005A0C04"/>
    <w:rsid w:val="005A0C8C"/>
    <w:rsid w:val="005A22EE"/>
    <w:rsid w:val="005A3092"/>
    <w:rsid w:val="005A3297"/>
    <w:rsid w:val="005B03F9"/>
    <w:rsid w:val="005B33FC"/>
    <w:rsid w:val="005B4A9B"/>
    <w:rsid w:val="005B6880"/>
    <w:rsid w:val="005C15D6"/>
    <w:rsid w:val="005C220B"/>
    <w:rsid w:val="005C45E4"/>
    <w:rsid w:val="005C5C95"/>
    <w:rsid w:val="005D3A05"/>
    <w:rsid w:val="005D497E"/>
    <w:rsid w:val="005D656F"/>
    <w:rsid w:val="005E4361"/>
    <w:rsid w:val="005E50BF"/>
    <w:rsid w:val="005F1E42"/>
    <w:rsid w:val="00600AAE"/>
    <w:rsid w:val="00601E6E"/>
    <w:rsid w:val="0060311A"/>
    <w:rsid w:val="00603214"/>
    <w:rsid w:val="00607B7E"/>
    <w:rsid w:val="00611E63"/>
    <w:rsid w:val="006245CC"/>
    <w:rsid w:val="0063173D"/>
    <w:rsid w:val="006326B2"/>
    <w:rsid w:val="00633052"/>
    <w:rsid w:val="006348AC"/>
    <w:rsid w:val="006429A3"/>
    <w:rsid w:val="00645BBB"/>
    <w:rsid w:val="00647A34"/>
    <w:rsid w:val="00651DF9"/>
    <w:rsid w:val="00662110"/>
    <w:rsid w:val="00664EF4"/>
    <w:rsid w:val="0067409F"/>
    <w:rsid w:val="006768B0"/>
    <w:rsid w:val="00681027"/>
    <w:rsid w:val="006820D3"/>
    <w:rsid w:val="00682D9A"/>
    <w:rsid w:val="0068721D"/>
    <w:rsid w:val="00687E9F"/>
    <w:rsid w:val="006973EA"/>
    <w:rsid w:val="006A2EA8"/>
    <w:rsid w:val="006A5986"/>
    <w:rsid w:val="006B33B7"/>
    <w:rsid w:val="006B4170"/>
    <w:rsid w:val="006B435E"/>
    <w:rsid w:val="006C0E23"/>
    <w:rsid w:val="006C1C21"/>
    <w:rsid w:val="006C732F"/>
    <w:rsid w:val="006C774E"/>
    <w:rsid w:val="006D0DD4"/>
    <w:rsid w:val="006D3DDB"/>
    <w:rsid w:val="006D5A0A"/>
    <w:rsid w:val="006D6448"/>
    <w:rsid w:val="006D702D"/>
    <w:rsid w:val="006D7428"/>
    <w:rsid w:val="006E1351"/>
    <w:rsid w:val="006E673C"/>
    <w:rsid w:val="006F08A4"/>
    <w:rsid w:val="006F22BA"/>
    <w:rsid w:val="006F5A2F"/>
    <w:rsid w:val="00705F8F"/>
    <w:rsid w:val="0071168F"/>
    <w:rsid w:val="00712108"/>
    <w:rsid w:val="00716D50"/>
    <w:rsid w:val="007174B0"/>
    <w:rsid w:val="007219EB"/>
    <w:rsid w:val="00735A03"/>
    <w:rsid w:val="00737297"/>
    <w:rsid w:val="007473DE"/>
    <w:rsid w:val="0075136D"/>
    <w:rsid w:val="00754AF5"/>
    <w:rsid w:val="00757C50"/>
    <w:rsid w:val="007601AA"/>
    <w:rsid w:val="007604EE"/>
    <w:rsid w:val="00760D75"/>
    <w:rsid w:val="007632AC"/>
    <w:rsid w:val="00764ABD"/>
    <w:rsid w:val="00765E37"/>
    <w:rsid w:val="007662E2"/>
    <w:rsid w:val="0077400B"/>
    <w:rsid w:val="00776AF3"/>
    <w:rsid w:val="007771FF"/>
    <w:rsid w:val="007800E1"/>
    <w:rsid w:val="00782B96"/>
    <w:rsid w:val="0078755D"/>
    <w:rsid w:val="00787C83"/>
    <w:rsid w:val="007A233B"/>
    <w:rsid w:val="007A44CA"/>
    <w:rsid w:val="007A62AA"/>
    <w:rsid w:val="007A6766"/>
    <w:rsid w:val="007A7CCA"/>
    <w:rsid w:val="007B1798"/>
    <w:rsid w:val="007B3E64"/>
    <w:rsid w:val="007C7062"/>
    <w:rsid w:val="007C7C54"/>
    <w:rsid w:val="007E3B6D"/>
    <w:rsid w:val="007E48C3"/>
    <w:rsid w:val="007E6C55"/>
    <w:rsid w:val="007F4675"/>
    <w:rsid w:val="007F7673"/>
    <w:rsid w:val="00802B60"/>
    <w:rsid w:val="00802E3F"/>
    <w:rsid w:val="00812C1E"/>
    <w:rsid w:val="008151DC"/>
    <w:rsid w:val="008245AA"/>
    <w:rsid w:val="008248C8"/>
    <w:rsid w:val="00831E80"/>
    <w:rsid w:val="00836D6D"/>
    <w:rsid w:val="00840DA4"/>
    <w:rsid w:val="0084227A"/>
    <w:rsid w:val="008439B7"/>
    <w:rsid w:val="008446B8"/>
    <w:rsid w:val="008519FA"/>
    <w:rsid w:val="00851A37"/>
    <w:rsid w:val="00852F83"/>
    <w:rsid w:val="00854569"/>
    <w:rsid w:val="00862E29"/>
    <w:rsid w:val="00875D64"/>
    <w:rsid w:val="00875DFD"/>
    <w:rsid w:val="00892431"/>
    <w:rsid w:val="00897737"/>
    <w:rsid w:val="008A04CE"/>
    <w:rsid w:val="008A46E3"/>
    <w:rsid w:val="008B0962"/>
    <w:rsid w:val="008B12C4"/>
    <w:rsid w:val="008B63D5"/>
    <w:rsid w:val="008C0CF6"/>
    <w:rsid w:val="008C0E68"/>
    <w:rsid w:val="008C55DD"/>
    <w:rsid w:val="008C720E"/>
    <w:rsid w:val="008C79DC"/>
    <w:rsid w:val="008D5241"/>
    <w:rsid w:val="008D7D1C"/>
    <w:rsid w:val="008E0431"/>
    <w:rsid w:val="008E05C0"/>
    <w:rsid w:val="008F17F3"/>
    <w:rsid w:val="008F1A3C"/>
    <w:rsid w:val="008F44C2"/>
    <w:rsid w:val="008F4FDD"/>
    <w:rsid w:val="008F714E"/>
    <w:rsid w:val="00900782"/>
    <w:rsid w:val="009025A2"/>
    <w:rsid w:val="009154B0"/>
    <w:rsid w:val="00920957"/>
    <w:rsid w:val="00920C04"/>
    <w:rsid w:val="0092286C"/>
    <w:rsid w:val="00933794"/>
    <w:rsid w:val="00935677"/>
    <w:rsid w:val="00936E65"/>
    <w:rsid w:val="00937F5C"/>
    <w:rsid w:val="00944294"/>
    <w:rsid w:val="00945D2B"/>
    <w:rsid w:val="00953C9A"/>
    <w:rsid w:val="009542B2"/>
    <w:rsid w:val="00955827"/>
    <w:rsid w:val="00963C6C"/>
    <w:rsid w:val="0096441F"/>
    <w:rsid w:val="00967352"/>
    <w:rsid w:val="009718DD"/>
    <w:rsid w:val="00977288"/>
    <w:rsid w:val="009802B2"/>
    <w:rsid w:val="009827E3"/>
    <w:rsid w:val="009843D1"/>
    <w:rsid w:val="00985B8B"/>
    <w:rsid w:val="00986211"/>
    <w:rsid w:val="00995531"/>
    <w:rsid w:val="009A1247"/>
    <w:rsid w:val="009A1F14"/>
    <w:rsid w:val="009A4DAB"/>
    <w:rsid w:val="009B1BAF"/>
    <w:rsid w:val="009B2AFF"/>
    <w:rsid w:val="009B78C0"/>
    <w:rsid w:val="009C0310"/>
    <w:rsid w:val="009C0DDA"/>
    <w:rsid w:val="009C39BA"/>
    <w:rsid w:val="009D39AA"/>
    <w:rsid w:val="009D4EF1"/>
    <w:rsid w:val="009F0062"/>
    <w:rsid w:val="009F04DB"/>
    <w:rsid w:val="00A0065B"/>
    <w:rsid w:val="00A02F4B"/>
    <w:rsid w:val="00A0570E"/>
    <w:rsid w:val="00A0686D"/>
    <w:rsid w:val="00A103EE"/>
    <w:rsid w:val="00A10670"/>
    <w:rsid w:val="00A116AC"/>
    <w:rsid w:val="00A11B42"/>
    <w:rsid w:val="00A12854"/>
    <w:rsid w:val="00A13B46"/>
    <w:rsid w:val="00A14EA6"/>
    <w:rsid w:val="00A16511"/>
    <w:rsid w:val="00A17189"/>
    <w:rsid w:val="00A17C0C"/>
    <w:rsid w:val="00A20CD5"/>
    <w:rsid w:val="00A25517"/>
    <w:rsid w:val="00A26C8F"/>
    <w:rsid w:val="00A32FCE"/>
    <w:rsid w:val="00A34A46"/>
    <w:rsid w:val="00A41D6C"/>
    <w:rsid w:val="00A479E5"/>
    <w:rsid w:val="00A53FA6"/>
    <w:rsid w:val="00A56089"/>
    <w:rsid w:val="00A574B2"/>
    <w:rsid w:val="00A611A3"/>
    <w:rsid w:val="00A61B09"/>
    <w:rsid w:val="00A652E4"/>
    <w:rsid w:val="00A70A5E"/>
    <w:rsid w:val="00A80A4E"/>
    <w:rsid w:val="00A81B82"/>
    <w:rsid w:val="00A862C3"/>
    <w:rsid w:val="00A90D21"/>
    <w:rsid w:val="00A91900"/>
    <w:rsid w:val="00AA2798"/>
    <w:rsid w:val="00AA3514"/>
    <w:rsid w:val="00AB0217"/>
    <w:rsid w:val="00AB27CA"/>
    <w:rsid w:val="00AB6B02"/>
    <w:rsid w:val="00AB7292"/>
    <w:rsid w:val="00AC306C"/>
    <w:rsid w:val="00AC481D"/>
    <w:rsid w:val="00AC63B5"/>
    <w:rsid w:val="00AD4BFA"/>
    <w:rsid w:val="00AE617B"/>
    <w:rsid w:val="00AF179B"/>
    <w:rsid w:val="00AF493D"/>
    <w:rsid w:val="00AF69D2"/>
    <w:rsid w:val="00AF7724"/>
    <w:rsid w:val="00B03A56"/>
    <w:rsid w:val="00B11949"/>
    <w:rsid w:val="00B12D4E"/>
    <w:rsid w:val="00B13BEC"/>
    <w:rsid w:val="00B145B0"/>
    <w:rsid w:val="00B156F2"/>
    <w:rsid w:val="00B172E7"/>
    <w:rsid w:val="00B206A9"/>
    <w:rsid w:val="00B2084F"/>
    <w:rsid w:val="00B22FDF"/>
    <w:rsid w:val="00B23D2B"/>
    <w:rsid w:val="00B25831"/>
    <w:rsid w:val="00B3096C"/>
    <w:rsid w:val="00B30FF3"/>
    <w:rsid w:val="00B36AED"/>
    <w:rsid w:val="00B42603"/>
    <w:rsid w:val="00B4521E"/>
    <w:rsid w:val="00B51868"/>
    <w:rsid w:val="00B53102"/>
    <w:rsid w:val="00B5534B"/>
    <w:rsid w:val="00B55B43"/>
    <w:rsid w:val="00B60189"/>
    <w:rsid w:val="00B604B6"/>
    <w:rsid w:val="00B6570B"/>
    <w:rsid w:val="00B65978"/>
    <w:rsid w:val="00B775FB"/>
    <w:rsid w:val="00B85ECC"/>
    <w:rsid w:val="00B94CC8"/>
    <w:rsid w:val="00B95FAD"/>
    <w:rsid w:val="00BA3AF1"/>
    <w:rsid w:val="00BA6AEB"/>
    <w:rsid w:val="00BB1C08"/>
    <w:rsid w:val="00BB3838"/>
    <w:rsid w:val="00BC003E"/>
    <w:rsid w:val="00BC14CD"/>
    <w:rsid w:val="00BC2521"/>
    <w:rsid w:val="00BC3975"/>
    <w:rsid w:val="00BD1F54"/>
    <w:rsid w:val="00BD2192"/>
    <w:rsid w:val="00BD5951"/>
    <w:rsid w:val="00BE1D0F"/>
    <w:rsid w:val="00BE42CD"/>
    <w:rsid w:val="00BE6FE2"/>
    <w:rsid w:val="00BE73C6"/>
    <w:rsid w:val="00BF1F57"/>
    <w:rsid w:val="00BF2894"/>
    <w:rsid w:val="00BF5601"/>
    <w:rsid w:val="00C00CE3"/>
    <w:rsid w:val="00C03320"/>
    <w:rsid w:val="00C06005"/>
    <w:rsid w:val="00C1663C"/>
    <w:rsid w:val="00C245E6"/>
    <w:rsid w:val="00C32B3C"/>
    <w:rsid w:val="00C348D5"/>
    <w:rsid w:val="00C3561A"/>
    <w:rsid w:val="00C35A43"/>
    <w:rsid w:val="00C44812"/>
    <w:rsid w:val="00C46015"/>
    <w:rsid w:val="00C54753"/>
    <w:rsid w:val="00C55B31"/>
    <w:rsid w:val="00C62783"/>
    <w:rsid w:val="00C71F3B"/>
    <w:rsid w:val="00C737B7"/>
    <w:rsid w:val="00C738C0"/>
    <w:rsid w:val="00C74326"/>
    <w:rsid w:val="00C74E47"/>
    <w:rsid w:val="00C76F24"/>
    <w:rsid w:val="00C8012B"/>
    <w:rsid w:val="00C81AE4"/>
    <w:rsid w:val="00C83A72"/>
    <w:rsid w:val="00C87D66"/>
    <w:rsid w:val="00C906E1"/>
    <w:rsid w:val="00C97C1E"/>
    <w:rsid w:val="00CA015C"/>
    <w:rsid w:val="00CA1F06"/>
    <w:rsid w:val="00CA2A36"/>
    <w:rsid w:val="00CA5B87"/>
    <w:rsid w:val="00CB071E"/>
    <w:rsid w:val="00CB4ACB"/>
    <w:rsid w:val="00CC285B"/>
    <w:rsid w:val="00CC28C1"/>
    <w:rsid w:val="00CC2BE2"/>
    <w:rsid w:val="00CC62A4"/>
    <w:rsid w:val="00CD5686"/>
    <w:rsid w:val="00CE1F2B"/>
    <w:rsid w:val="00CE3CCA"/>
    <w:rsid w:val="00CE4306"/>
    <w:rsid w:val="00CE56AE"/>
    <w:rsid w:val="00CF44B8"/>
    <w:rsid w:val="00CF5D88"/>
    <w:rsid w:val="00D00005"/>
    <w:rsid w:val="00D02CD7"/>
    <w:rsid w:val="00D0377A"/>
    <w:rsid w:val="00D11B1F"/>
    <w:rsid w:val="00D1233F"/>
    <w:rsid w:val="00D130EF"/>
    <w:rsid w:val="00D1657A"/>
    <w:rsid w:val="00D17E7C"/>
    <w:rsid w:val="00D20F0C"/>
    <w:rsid w:val="00D216CC"/>
    <w:rsid w:val="00D23428"/>
    <w:rsid w:val="00D313B8"/>
    <w:rsid w:val="00D33F09"/>
    <w:rsid w:val="00D35516"/>
    <w:rsid w:val="00D35641"/>
    <w:rsid w:val="00D40EDD"/>
    <w:rsid w:val="00D46D25"/>
    <w:rsid w:val="00D46DC1"/>
    <w:rsid w:val="00D5030A"/>
    <w:rsid w:val="00D507ED"/>
    <w:rsid w:val="00D50946"/>
    <w:rsid w:val="00D62B73"/>
    <w:rsid w:val="00D7297E"/>
    <w:rsid w:val="00D74B92"/>
    <w:rsid w:val="00D7697D"/>
    <w:rsid w:val="00D76F81"/>
    <w:rsid w:val="00D81216"/>
    <w:rsid w:val="00D81C91"/>
    <w:rsid w:val="00D823FF"/>
    <w:rsid w:val="00D83F06"/>
    <w:rsid w:val="00D90128"/>
    <w:rsid w:val="00D95398"/>
    <w:rsid w:val="00D966C9"/>
    <w:rsid w:val="00D97662"/>
    <w:rsid w:val="00DA313D"/>
    <w:rsid w:val="00DB14A5"/>
    <w:rsid w:val="00DB1F2F"/>
    <w:rsid w:val="00DB29EB"/>
    <w:rsid w:val="00DB3C6E"/>
    <w:rsid w:val="00DB539A"/>
    <w:rsid w:val="00DB763E"/>
    <w:rsid w:val="00DB79C1"/>
    <w:rsid w:val="00DC199D"/>
    <w:rsid w:val="00DC22DB"/>
    <w:rsid w:val="00DC3EEC"/>
    <w:rsid w:val="00DC5A28"/>
    <w:rsid w:val="00DD0831"/>
    <w:rsid w:val="00DD0AB0"/>
    <w:rsid w:val="00DD4408"/>
    <w:rsid w:val="00DD479A"/>
    <w:rsid w:val="00DD4873"/>
    <w:rsid w:val="00DE5983"/>
    <w:rsid w:val="00DE748D"/>
    <w:rsid w:val="00DF11E3"/>
    <w:rsid w:val="00DF371F"/>
    <w:rsid w:val="00DF6514"/>
    <w:rsid w:val="00E00C8B"/>
    <w:rsid w:val="00E00E7A"/>
    <w:rsid w:val="00E05C39"/>
    <w:rsid w:val="00E0709A"/>
    <w:rsid w:val="00E10F05"/>
    <w:rsid w:val="00E14CC3"/>
    <w:rsid w:val="00E16CD0"/>
    <w:rsid w:val="00E2145C"/>
    <w:rsid w:val="00E23ACA"/>
    <w:rsid w:val="00E26688"/>
    <w:rsid w:val="00E3284E"/>
    <w:rsid w:val="00E33A18"/>
    <w:rsid w:val="00E3625C"/>
    <w:rsid w:val="00E42BBD"/>
    <w:rsid w:val="00E42D89"/>
    <w:rsid w:val="00E517F6"/>
    <w:rsid w:val="00E55530"/>
    <w:rsid w:val="00E56391"/>
    <w:rsid w:val="00E624F3"/>
    <w:rsid w:val="00E71592"/>
    <w:rsid w:val="00E74B3D"/>
    <w:rsid w:val="00E75393"/>
    <w:rsid w:val="00E770C2"/>
    <w:rsid w:val="00E82D0D"/>
    <w:rsid w:val="00E841B0"/>
    <w:rsid w:val="00E8550E"/>
    <w:rsid w:val="00E90847"/>
    <w:rsid w:val="00E90912"/>
    <w:rsid w:val="00E93A34"/>
    <w:rsid w:val="00E963ED"/>
    <w:rsid w:val="00EA0FBE"/>
    <w:rsid w:val="00EA16E9"/>
    <w:rsid w:val="00EA224A"/>
    <w:rsid w:val="00EA5480"/>
    <w:rsid w:val="00EB0444"/>
    <w:rsid w:val="00EC14DB"/>
    <w:rsid w:val="00EC4876"/>
    <w:rsid w:val="00ED0B34"/>
    <w:rsid w:val="00ED7B9C"/>
    <w:rsid w:val="00EE3B38"/>
    <w:rsid w:val="00EE4085"/>
    <w:rsid w:val="00EE42AD"/>
    <w:rsid w:val="00EF1EF9"/>
    <w:rsid w:val="00EF7502"/>
    <w:rsid w:val="00F04503"/>
    <w:rsid w:val="00F120F5"/>
    <w:rsid w:val="00F12D04"/>
    <w:rsid w:val="00F2028D"/>
    <w:rsid w:val="00F302F6"/>
    <w:rsid w:val="00F358E9"/>
    <w:rsid w:val="00F424FA"/>
    <w:rsid w:val="00F437E3"/>
    <w:rsid w:val="00F455A6"/>
    <w:rsid w:val="00F45936"/>
    <w:rsid w:val="00F4730B"/>
    <w:rsid w:val="00F5195D"/>
    <w:rsid w:val="00F5519A"/>
    <w:rsid w:val="00F57E9B"/>
    <w:rsid w:val="00F6001C"/>
    <w:rsid w:val="00F6106A"/>
    <w:rsid w:val="00F64088"/>
    <w:rsid w:val="00F645E9"/>
    <w:rsid w:val="00F70C0C"/>
    <w:rsid w:val="00F723B8"/>
    <w:rsid w:val="00F72765"/>
    <w:rsid w:val="00F74773"/>
    <w:rsid w:val="00F75370"/>
    <w:rsid w:val="00F7589B"/>
    <w:rsid w:val="00F82AB4"/>
    <w:rsid w:val="00F90989"/>
    <w:rsid w:val="00F97C2A"/>
    <w:rsid w:val="00FA06DF"/>
    <w:rsid w:val="00FA1461"/>
    <w:rsid w:val="00FA27D4"/>
    <w:rsid w:val="00FA312B"/>
    <w:rsid w:val="00FB0059"/>
    <w:rsid w:val="00FB1287"/>
    <w:rsid w:val="00FB5E71"/>
    <w:rsid w:val="00FB69D6"/>
    <w:rsid w:val="00FB755A"/>
    <w:rsid w:val="00FC0B30"/>
    <w:rsid w:val="00FC4003"/>
    <w:rsid w:val="00FC4BE2"/>
    <w:rsid w:val="00FD0A8B"/>
    <w:rsid w:val="00FE03E4"/>
    <w:rsid w:val="00FE7B4B"/>
    <w:rsid w:val="00FF3151"/>
    <w:rsid w:val="00FF7F6B"/>
    <w:rsid w:val="04D8BA10"/>
    <w:rsid w:val="05DDC118"/>
    <w:rsid w:val="07CAFF3C"/>
    <w:rsid w:val="09AC1118"/>
    <w:rsid w:val="0A6C97B0"/>
    <w:rsid w:val="0AB311DA"/>
    <w:rsid w:val="0D0E6C92"/>
    <w:rsid w:val="0EA1CBD8"/>
    <w:rsid w:val="0F5A37E7"/>
    <w:rsid w:val="10F60848"/>
    <w:rsid w:val="127348DF"/>
    <w:rsid w:val="1289678E"/>
    <w:rsid w:val="144D85FB"/>
    <w:rsid w:val="15CCAF67"/>
    <w:rsid w:val="15CCAF67"/>
    <w:rsid w:val="160B6F15"/>
    <w:rsid w:val="16EFA99D"/>
    <w:rsid w:val="176549CC"/>
    <w:rsid w:val="17788779"/>
    <w:rsid w:val="191EAAA6"/>
    <w:rsid w:val="193B74F2"/>
    <w:rsid w:val="195ED70A"/>
    <w:rsid w:val="1C0102C8"/>
    <w:rsid w:val="1D18B690"/>
    <w:rsid w:val="1E585210"/>
    <w:rsid w:val="1F3E3DC8"/>
    <w:rsid w:val="20D4717A"/>
    <w:rsid w:val="21C04958"/>
    <w:rsid w:val="2364073F"/>
    <w:rsid w:val="24999E24"/>
    <w:rsid w:val="2571EA8C"/>
    <w:rsid w:val="29F2FB90"/>
    <w:rsid w:val="2B1DACBB"/>
    <w:rsid w:val="2B99EA42"/>
    <w:rsid w:val="2CF3A60B"/>
    <w:rsid w:val="2E752D2C"/>
    <w:rsid w:val="2E8F766C"/>
    <w:rsid w:val="2EFBC5C0"/>
    <w:rsid w:val="2F71CBB7"/>
    <w:rsid w:val="3064500D"/>
    <w:rsid w:val="30B496F3"/>
    <w:rsid w:val="319B32DE"/>
    <w:rsid w:val="3432C392"/>
    <w:rsid w:val="3A0ACF29"/>
    <w:rsid w:val="3A2D348C"/>
    <w:rsid w:val="3A68128C"/>
    <w:rsid w:val="3ABBE672"/>
    <w:rsid w:val="3B6C1491"/>
    <w:rsid w:val="3C57B6D3"/>
    <w:rsid w:val="3DAA3B7C"/>
    <w:rsid w:val="3DF67955"/>
    <w:rsid w:val="3FA6A689"/>
    <w:rsid w:val="41A55B93"/>
    <w:rsid w:val="421782D5"/>
    <w:rsid w:val="458B5B4A"/>
    <w:rsid w:val="46287F90"/>
    <w:rsid w:val="4638E57D"/>
    <w:rsid w:val="47F465D3"/>
    <w:rsid w:val="490071D0"/>
    <w:rsid w:val="49C1EE21"/>
    <w:rsid w:val="4A04742F"/>
    <w:rsid w:val="4E11CBAF"/>
    <w:rsid w:val="4F14BCE5"/>
    <w:rsid w:val="4F29481C"/>
    <w:rsid w:val="4F74F35D"/>
    <w:rsid w:val="50633142"/>
    <w:rsid w:val="5128A8D5"/>
    <w:rsid w:val="51F96765"/>
    <w:rsid w:val="51FF7060"/>
    <w:rsid w:val="547CE9E6"/>
    <w:rsid w:val="54A5B82E"/>
    <w:rsid w:val="54A78A83"/>
    <w:rsid w:val="554BBA5D"/>
    <w:rsid w:val="5589F2B6"/>
    <w:rsid w:val="57069385"/>
    <w:rsid w:val="59F0EB2B"/>
    <w:rsid w:val="5A4102E2"/>
    <w:rsid w:val="5BDA1790"/>
    <w:rsid w:val="5CECF72D"/>
    <w:rsid w:val="5D854978"/>
    <w:rsid w:val="5EE2FED3"/>
    <w:rsid w:val="5FB28503"/>
    <w:rsid w:val="60BCEA3A"/>
    <w:rsid w:val="61C847A9"/>
    <w:rsid w:val="64BA7A37"/>
    <w:rsid w:val="665057A0"/>
    <w:rsid w:val="67BD96E8"/>
    <w:rsid w:val="67EC2801"/>
    <w:rsid w:val="68C41E8B"/>
    <w:rsid w:val="69236CC7"/>
    <w:rsid w:val="69403EEC"/>
    <w:rsid w:val="69FD4017"/>
    <w:rsid w:val="6AC3E2B5"/>
    <w:rsid w:val="6BC0497B"/>
    <w:rsid w:val="6C77DFAE"/>
    <w:rsid w:val="6F20DDDB"/>
    <w:rsid w:val="71ABAB3F"/>
    <w:rsid w:val="7300498F"/>
    <w:rsid w:val="73E66818"/>
    <w:rsid w:val="7402F50C"/>
    <w:rsid w:val="77FD6DFE"/>
    <w:rsid w:val="793EA1C4"/>
    <w:rsid w:val="7A8707ED"/>
    <w:rsid w:val="7B2967A9"/>
    <w:rsid w:val="7C8E0378"/>
    <w:rsid w:val="7DA38C31"/>
    <w:rsid w:val="7F1D96C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63F62206"/>
  <w15:docId w15:val="{B7F98170-2786-4D38-AE64-4C9C8FF15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hAnsi="Cambria" w:eastAsia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uiPriority="99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64EF2"/>
    <w:rPr>
      <w:sz w:val="24"/>
      <w:szCs w:val="24"/>
      <w:lang w:eastAsia="en-US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styleId="RodapChar" w:customStyle="1">
    <w:name w:val="Rodapé Char"/>
    <w:basedOn w:val="Fontepargpadro"/>
    <w:link w:val="Rodap"/>
    <w:uiPriority w:val="99"/>
    <w:rsid w:val="00C55B31"/>
  </w:style>
  <w:style w:type="table" w:styleId="CitaoIntensa1" w:customStyle="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color="4F81BD" w:sz="8" w:space="0"/>
        <w:bottom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styleId="apple-converted-space" w:customStyle="1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Default" w:customStyle="1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BF2894"/>
    <w:rPr>
      <w:rFonts w:ascii="Tahoma" w:hAnsi="Tahoma" w:cs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rsid w:val="00BF289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7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microsoft.com/office/2011/relationships/people" Target="people.xml" Id="Rd143f24f069a4a5f" /><Relationship Type="http://schemas.microsoft.com/office/2011/relationships/commentsExtended" Target="commentsExtended.xml" Id="R3549a550f0174a56" /><Relationship Type="http://schemas.microsoft.com/office/2016/09/relationships/commentsIds" Target="commentsIds.xml" Id="R1754d23371b04a76" /><Relationship Type="http://schemas.openxmlformats.org/officeDocument/2006/relationships/glossaryDocument" Target="glossary/document.xml" Id="Rf5ff07568f3548fc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f72c38-c809-4aac-a12c-a707dc776235}"/>
      </w:docPartPr>
      <w:docPartBody>
        <w:p w14:paraId="4BC8D296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196004-A395-4780-A363-6BFECD86F1FD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Comunica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comunica</dc:creator>
  <lastModifiedBy>Jéssica Nataly Santos de Lima</lastModifiedBy>
  <revision>30</revision>
  <lastPrinted>2019-06-07T11:31:00.0000000Z</lastPrinted>
  <dcterms:created xsi:type="dcterms:W3CDTF">2022-02-24T15:21:00.0000000Z</dcterms:created>
  <dcterms:modified xsi:type="dcterms:W3CDTF">2022-07-18T19:49:33.2451998Z</dcterms:modified>
</coreProperties>
</file>