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90C0" w14:textId="7F10CBE2" w:rsidR="00186483" w:rsidRPr="00DA5D33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DA5D33">
        <w:rPr>
          <w:bCs/>
          <w:sz w:val="24"/>
          <w:szCs w:val="24"/>
        </w:rPr>
        <w:t xml:space="preserve">PORTARIA </w:t>
      </w:r>
      <w:r w:rsidR="00D664B0" w:rsidRPr="00DA5D33">
        <w:rPr>
          <w:bCs/>
          <w:sz w:val="24"/>
          <w:szCs w:val="24"/>
        </w:rPr>
        <w:t xml:space="preserve">PRESIDENCIAL </w:t>
      </w:r>
      <w:r w:rsidR="0082385B" w:rsidRPr="00DA5D33">
        <w:rPr>
          <w:bCs/>
          <w:sz w:val="24"/>
          <w:szCs w:val="24"/>
        </w:rPr>
        <w:t>Nº</w:t>
      </w:r>
      <w:r w:rsidR="0006006B" w:rsidRPr="00DA5D33">
        <w:rPr>
          <w:bCs/>
          <w:sz w:val="24"/>
          <w:szCs w:val="24"/>
        </w:rPr>
        <w:t xml:space="preserve"> </w:t>
      </w:r>
      <w:r w:rsidR="00CC13C6" w:rsidRPr="00DA5D33">
        <w:rPr>
          <w:bCs/>
          <w:sz w:val="24"/>
          <w:szCs w:val="24"/>
        </w:rPr>
        <w:t>0</w:t>
      </w:r>
      <w:r w:rsidR="00BB5F0C">
        <w:rPr>
          <w:bCs/>
          <w:sz w:val="24"/>
          <w:szCs w:val="24"/>
        </w:rPr>
        <w:t>59</w:t>
      </w:r>
      <w:bookmarkStart w:id="0" w:name="_GoBack"/>
      <w:bookmarkEnd w:id="0"/>
      <w:r w:rsidR="00AC0734" w:rsidRPr="00DA5D33">
        <w:rPr>
          <w:bCs/>
          <w:sz w:val="24"/>
          <w:szCs w:val="24"/>
        </w:rPr>
        <w:t>,</w:t>
      </w:r>
      <w:r w:rsidR="00D20036" w:rsidRPr="00DA5D33">
        <w:rPr>
          <w:bCs/>
          <w:sz w:val="24"/>
          <w:szCs w:val="24"/>
        </w:rPr>
        <w:t xml:space="preserve"> </w:t>
      </w:r>
      <w:r w:rsidRPr="00DA5D33">
        <w:rPr>
          <w:bCs/>
          <w:sz w:val="24"/>
          <w:szCs w:val="24"/>
        </w:rPr>
        <w:t xml:space="preserve">DE </w:t>
      </w:r>
      <w:r w:rsidR="00CC13C6" w:rsidRPr="00DA5D33">
        <w:rPr>
          <w:bCs/>
          <w:sz w:val="24"/>
          <w:szCs w:val="24"/>
        </w:rPr>
        <w:t>0</w:t>
      </w:r>
      <w:r w:rsidR="00931DE7" w:rsidRPr="00DA5D33">
        <w:rPr>
          <w:bCs/>
          <w:sz w:val="24"/>
          <w:szCs w:val="24"/>
        </w:rPr>
        <w:t>1</w:t>
      </w:r>
      <w:r w:rsidR="00A64B3A" w:rsidRPr="00DA5D33">
        <w:rPr>
          <w:bCs/>
          <w:sz w:val="24"/>
          <w:szCs w:val="24"/>
        </w:rPr>
        <w:t xml:space="preserve"> </w:t>
      </w:r>
      <w:r w:rsidR="00EB47C9" w:rsidRPr="00DA5D33">
        <w:rPr>
          <w:bCs/>
          <w:sz w:val="24"/>
          <w:szCs w:val="24"/>
        </w:rPr>
        <w:t xml:space="preserve">DE </w:t>
      </w:r>
      <w:r w:rsidR="00931DE7" w:rsidRPr="00DA5D33">
        <w:rPr>
          <w:bCs/>
          <w:sz w:val="24"/>
          <w:szCs w:val="24"/>
        </w:rPr>
        <w:t>JUL</w:t>
      </w:r>
      <w:r w:rsidR="00CC13C6" w:rsidRPr="00DA5D33">
        <w:rPr>
          <w:bCs/>
          <w:sz w:val="24"/>
          <w:szCs w:val="24"/>
        </w:rPr>
        <w:t>H</w:t>
      </w:r>
      <w:r w:rsidR="0006006B" w:rsidRPr="00DA5D33">
        <w:rPr>
          <w:bCs/>
          <w:sz w:val="24"/>
          <w:szCs w:val="24"/>
        </w:rPr>
        <w:t xml:space="preserve">O </w:t>
      </w:r>
      <w:r w:rsidRPr="00DA5D33">
        <w:rPr>
          <w:bCs/>
          <w:sz w:val="24"/>
          <w:szCs w:val="24"/>
        </w:rPr>
        <w:t xml:space="preserve">DE </w:t>
      </w:r>
      <w:r w:rsidR="00A26834" w:rsidRPr="00DA5D33">
        <w:rPr>
          <w:bCs/>
          <w:sz w:val="24"/>
          <w:szCs w:val="24"/>
        </w:rPr>
        <w:t>20</w:t>
      </w:r>
      <w:r w:rsidR="00937963" w:rsidRPr="00DA5D33">
        <w:rPr>
          <w:bCs/>
          <w:sz w:val="24"/>
          <w:szCs w:val="24"/>
        </w:rPr>
        <w:t>2</w:t>
      </w:r>
      <w:r w:rsidR="00A64B3A" w:rsidRPr="00DA5D33">
        <w:rPr>
          <w:bCs/>
          <w:sz w:val="24"/>
          <w:szCs w:val="24"/>
        </w:rPr>
        <w:t>2</w:t>
      </w:r>
      <w:r w:rsidRPr="00DA5D33">
        <w:rPr>
          <w:bCs/>
          <w:sz w:val="24"/>
          <w:szCs w:val="24"/>
        </w:rPr>
        <w:t>.</w:t>
      </w:r>
    </w:p>
    <w:p w14:paraId="609ED211" w14:textId="77777777" w:rsidR="00186483" w:rsidRPr="00DA5D3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579E38B3" w:rsidR="00C35410" w:rsidRPr="00DA5D3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 w:val="24"/>
          <w:szCs w:val="24"/>
        </w:rPr>
      </w:pPr>
      <w:r w:rsidRPr="00DA5D33">
        <w:rPr>
          <w:rFonts w:cstheme="minorHAnsi"/>
          <w:sz w:val="24"/>
          <w:szCs w:val="24"/>
        </w:rPr>
        <w:t>Institui G</w:t>
      </w:r>
      <w:r w:rsidR="00A26834" w:rsidRPr="00DA5D33">
        <w:rPr>
          <w:rFonts w:cstheme="minorHAnsi"/>
          <w:sz w:val="24"/>
          <w:szCs w:val="24"/>
        </w:rPr>
        <w:t xml:space="preserve">rupo de Trabalho </w:t>
      </w:r>
      <w:r w:rsidR="00936B52" w:rsidRPr="00DA5D33">
        <w:rPr>
          <w:rFonts w:cstheme="minorHAnsi"/>
          <w:sz w:val="24"/>
          <w:szCs w:val="24"/>
        </w:rPr>
        <w:t xml:space="preserve">– GT </w:t>
      </w:r>
      <w:r w:rsidR="00931DE7" w:rsidRPr="00DA5D33">
        <w:rPr>
          <w:rFonts w:cstheme="minorHAnsi"/>
          <w:sz w:val="24"/>
          <w:szCs w:val="24"/>
        </w:rPr>
        <w:t>Editais</w:t>
      </w:r>
      <w:r w:rsidR="00936B52" w:rsidRPr="00DA5D33">
        <w:rPr>
          <w:rFonts w:cstheme="minorHAnsi"/>
          <w:sz w:val="24"/>
          <w:szCs w:val="24"/>
        </w:rPr>
        <w:t xml:space="preserve">, </w:t>
      </w:r>
      <w:r w:rsidR="00A64B3A" w:rsidRPr="00DA5D33">
        <w:rPr>
          <w:rFonts w:cstheme="minorHAnsi"/>
          <w:sz w:val="24"/>
          <w:szCs w:val="24"/>
        </w:rPr>
        <w:t xml:space="preserve">com o objetivo de </w:t>
      </w:r>
      <w:r w:rsidR="00931DE7" w:rsidRPr="00DA5D33">
        <w:rPr>
          <w:rFonts w:cstheme="minorHAnsi"/>
          <w:sz w:val="24"/>
          <w:szCs w:val="24"/>
        </w:rPr>
        <w:t>aprimorar as normativas relativas às Chamadas públicas do CAU/RS</w:t>
      </w:r>
      <w:r w:rsidRPr="00DA5D33">
        <w:rPr>
          <w:rFonts w:cstheme="minorHAnsi"/>
          <w:sz w:val="24"/>
          <w:szCs w:val="24"/>
        </w:rPr>
        <w:t>.</w:t>
      </w:r>
    </w:p>
    <w:p w14:paraId="3D3ABF48" w14:textId="77777777" w:rsidR="00C35410" w:rsidRPr="00DA5D3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78CD6057" w14:textId="2ABBA0CE" w:rsidR="00936B52" w:rsidRPr="00DA5D33" w:rsidRDefault="001F762C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 xml:space="preserve">Considerando </w:t>
      </w:r>
      <w:r w:rsidR="00CC3E4E" w:rsidRPr="00DA5D33">
        <w:rPr>
          <w:sz w:val="24"/>
          <w:szCs w:val="24"/>
        </w:rPr>
        <w:t xml:space="preserve">a </w:t>
      </w:r>
      <w:r w:rsidR="00931DE7" w:rsidRPr="00DA5D33">
        <w:rPr>
          <w:sz w:val="24"/>
          <w:szCs w:val="24"/>
        </w:rPr>
        <w:t>Portaria Normativa</w:t>
      </w:r>
      <w:r w:rsidR="00F62922" w:rsidRPr="00DA5D33">
        <w:rPr>
          <w:sz w:val="24"/>
          <w:szCs w:val="24"/>
        </w:rPr>
        <w:t xml:space="preserve"> nº </w:t>
      </w:r>
      <w:r w:rsidR="00931DE7" w:rsidRPr="00DA5D33">
        <w:rPr>
          <w:sz w:val="24"/>
          <w:szCs w:val="24"/>
        </w:rPr>
        <w:t>004</w:t>
      </w:r>
      <w:r w:rsidR="00936B52" w:rsidRPr="00DA5D33">
        <w:rPr>
          <w:sz w:val="24"/>
          <w:szCs w:val="24"/>
        </w:rPr>
        <w:t>/202</w:t>
      </w:r>
      <w:r w:rsidR="00931DE7" w:rsidRPr="00DA5D33">
        <w:rPr>
          <w:sz w:val="24"/>
          <w:szCs w:val="24"/>
        </w:rPr>
        <w:t>1, que regulamenta, no âmbito do Conselho de Arquitetura e Urbanismo do Rio Grande do Sul – CAU/RS, a aplicação da Resolução n.º 94 do CAU/BR, que dispõe sobre a concessão de apoio institucional, caracteriza as modalidades de apoio institucional e regulamenta, no que for aplicável, as demais parcerias e instrumentos jurídicos realizados pelo CAU/RS</w:t>
      </w:r>
      <w:r w:rsidR="00936B52" w:rsidRPr="00DA5D33">
        <w:rPr>
          <w:sz w:val="24"/>
          <w:szCs w:val="24"/>
        </w:rPr>
        <w:t>;</w:t>
      </w:r>
    </w:p>
    <w:p w14:paraId="2517BE4E" w14:textId="77777777" w:rsid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</w:p>
    <w:p w14:paraId="1A34C85A" w14:textId="49278EBF" w:rsidR="00DA5D33" w:rsidRP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>Considerando a Lei 13.019/2014, que institui normas gerais para as parcerias entre a administração pública e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</w:t>
      </w:r>
    </w:p>
    <w:p w14:paraId="75F6F2FE" w14:textId="77777777" w:rsidR="00DA5D33" w:rsidRP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</w:p>
    <w:p w14:paraId="523DF25E" w14:textId="201C0059" w:rsidR="00DA5D33" w:rsidRP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>Considerando que a Portaria Normativa não contempla demais modalidades de concessão de recursos previstas na mencionada Lei;</w:t>
      </w:r>
    </w:p>
    <w:p w14:paraId="0507828D" w14:textId="77777777" w:rsid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C5F681A" w14:textId="7F052FCB" w:rsidR="000674D2" w:rsidRPr="00DA5D33" w:rsidRDefault="00936B52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 xml:space="preserve">Considerando </w:t>
      </w:r>
      <w:r w:rsidR="00931DE7" w:rsidRPr="00DA5D33">
        <w:rPr>
          <w:sz w:val="24"/>
          <w:szCs w:val="24"/>
        </w:rPr>
        <w:t>a necessidad</w:t>
      </w:r>
      <w:r w:rsidR="00DA5D33" w:rsidRPr="00DA5D33">
        <w:rPr>
          <w:sz w:val="24"/>
          <w:szCs w:val="24"/>
        </w:rPr>
        <w:t>e de aprimoramento da referida P</w:t>
      </w:r>
      <w:r w:rsidR="00931DE7" w:rsidRPr="00DA5D33">
        <w:rPr>
          <w:sz w:val="24"/>
          <w:szCs w:val="24"/>
        </w:rPr>
        <w:t>ortaria, no sentido de otimizar os processos de concessão de apoios</w:t>
      </w:r>
      <w:r w:rsidR="00DA5D33" w:rsidRPr="00DA5D33">
        <w:rPr>
          <w:sz w:val="24"/>
          <w:szCs w:val="24"/>
        </w:rPr>
        <w:t xml:space="preserve"> e </w:t>
      </w:r>
      <w:r w:rsidR="00931DE7" w:rsidRPr="00DA5D33">
        <w:rPr>
          <w:sz w:val="24"/>
          <w:szCs w:val="24"/>
        </w:rPr>
        <w:t>patrocínios;</w:t>
      </w:r>
    </w:p>
    <w:p w14:paraId="06EBDBBF" w14:textId="77777777" w:rsidR="00DA5D33" w:rsidRPr="00DA5D33" w:rsidRDefault="00DA5D33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</w:p>
    <w:p w14:paraId="735A2679" w14:textId="50B0B314" w:rsidR="00931DE7" w:rsidRPr="00DA5D33" w:rsidRDefault="00931DE7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sz w:val="24"/>
          <w:szCs w:val="24"/>
        </w:rPr>
        <w:t>Considerando a necessidade de mapear os processos de apoio, patrocínio e outras parcerias, visando a celeridade na tramitação destes processos.</w:t>
      </w:r>
    </w:p>
    <w:p w14:paraId="0EEFE023" w14:textId="2E522577" w:rsidR="07A58B84" w:rsidRPr="00DA5D33" w:rsidRDefault="07A58B84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sz w:val="24"/>
          <w:szCs w:val="24"/>
        </w:rPr>
      </w:pPr>
    </w:p>
    <w:p w14:paraId="5DEB29F3" w14:textId="180AF4EF" w:rsidR="00865827" w:rsidRPr="00DA5D33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  <w:r w:rsidRPr="00DA5D33">
        <w:rPr>
          <w:b/>
          <w:bCs/>
          <w:sz w:val="24"/>
          <w:szCs w:val="24"/>
        </w:rPr>
        <w:t>RESOLVE:</w:t>
      </w:r>
    </w:p>
    <w:p w14:paraId="3E396AEE" w14:textId="2F9970C8" w:rsidR="00865827" w:rsidRPr="00DA5D33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DA5D33">
        <w:rPr>
          <w:b/>
          <w:sz w:val="24"/>
          <w:szCs w:val="24"/>
        </w:rPr>
        <w:t>Art. 1º</w:t>
      </w:r>
      <w:r w:rsidR="00D139C9" w:rsidRPr="00DA5D33">
        <w:rPr>
          <w:b/>
          <w:sz w:val="24"/>
          <w:szCs w:val="24"/>
        </w:rPr>
        <w:t>.</w:t>
      </w:r>
      <w:r w:rsidRPr="00DA5D33">
        <w:rPr>
          <w:sz w:val="24"/>
          <w:szCs w:val="24"/>
        </w:rPr>
        <w:t xml:space="preserve"> Institui</w:t>
      </w:r>
      <w:r w:rsidR="00DB2E8D" w:rsidRPr="00DA5D33">
        <w:rPr>
          <w:sz w:val="24"/>
          <w:szCs w:val="24"/>
        </w:rPr>
        <w:t>r</w:t>
      </w:r>
      <w:r w:rsidRPr="00DA5D33">
        <w:rPr>
          <w:sz w:val="24"/>
          <w:szCs w:val="24"/>
        </w:rPr>
        <w:t xml:space="preserve"> </w:t>
      </w:r>
      <w:r w:rsidR="00936B52" w:rsidRPr="00DA5D33">
        <w:rPr>
          <w:sz w:val="24"/>
          <w:szCs w:val="24"/>
        </w:rPr>
        <w:t xml:space="preserve">o </w:t>
      </w:r>
      <w:r w:rsidRPr="00DA5D33">
        <w:rPr>
          <w:sz w:val="24"/>
          <w:szCs w:val="24"/>
        </w:rPr>
        <w:t xml:space="preserve">Grupo de Trabalho </w:t>
      </w:r>
      <w:r w:rsidR="00936B52" w:rsidRPr="00DA5D33">
        <w:rPr>
          <w:sz w:val="24"/>
          <w:szCs w:val="24"/>
        </w:rPr>
        <w:t>– “</w:t>
      </w:r>
      <w:r w:rsidR="008D7A17" w:rsidRPr="00DA5D33">
        <w:rPr>
          <w:bCs/>
          <w:sz w:val="24"/>
          <w:szCs w:val="24"/>
        </w:rPr>
        <w:t xml:space="preserve">GT </w:t>
      </w:r>
      <w:r w:rsidR="00931DE7" w:rsidRPr="00DA5D33">
        <w:rPr>
          <w:bCs/>
          <w:sz w:val="24"/>
          <w:szCs w:val="24"/>
        </w:rPr>
        <w:t>EDITAIS</w:t>
      </w:r>
      <w:r w:rsidR="00936B52" w:rsidRPr="00DA5D33">
        <w:rPr>
          <w:sz w:val="24"/>
          <w:szCs w:val="24"/>
        </w:rPr>
        <w:t xml:space="preserve">”, pelo </w:t>
      </w:r>
      <w:r w:rsidR="000674D2" w:rsidRPr="00DA5D33">
        <w:rPr>
          <w:sz w:val="24"/>
          <w:szCs w:val="24"/>
        </w:rPr>
        <w:t xml:space="preserve">prazo de </w:t>
      </w:r>
      <w:r w:rsidR="00D139C9" w:rsidRPr="00DA5D33">
        <w:rPr>
          <w:sz w:val="24"/>
          <w:szCs w:val="24"/>
        </w:rPr>
        <w:t>9</w:t>
      </w:r>
      <w:r w:rsidR="00931DE7" w:rsidRPr="00DA5D33">
        <w:rPr>
          <w:sz w:val="24"/>
          <w:szCs w:val="24"/>
        </w:rPr>
        <w:t>0</w:t>
      </w:r>
      <w:r w:rsidR="00D139C9" w:rsidRPr="00DA5D33">
        <w:rPr>
          <w:sz w:val="24"/>
          <w:szCs w:val="24"/>
        </w:rPr>
        <w:t xml:space="preserve"> (noven</w:t>
      </w:r>
      <w:r w:rsidR="00931DE7" w:rsidRPr="00DA5D33">
        <w:rPr>
          <w:sz w:val="24"/>
          <w:szCs w:val="24"/>
        </w:rPr>
        <w:t>ta) dia</w:t>
      </w:r>
      <w:r w:rsidR="000674D2" w:rsidRPr="00DA5D33">
        <w:rPr>
          <w:sz w:val="24"/>
          <w:szCs w:val="24"/>
        </w:rPr>
        <w:t>s, contados desta data, com os seguintes objetivos:</w:t>
      </w:r>
    </w:p>
    <w:p w14:paraId="16FA7446" w14:textId="6CA7D1F0" w:rsidR="00865827" w:rsidRPr="00DA5D33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Rev</w:t>
      </w:r>
      <w:r w:rsidR="00936B52" w:rsidRPr="00DA5D33">
        <w:rPr>
          <w:sz w:val="24"/>
          <w:szCs w:val="24"/>
        </w:rPr>
        <w:t xml:space="preserve">isar a </w:t>
      </w:r>
      <w:r w:rsidRPr="00DA5D33">
        <w:rPr>
          <w:sz w:val="24"/>
          <w:szCs w:val="24"/>
        </w:rPr>
        <w:t>Portaria Normativa nº 004/2021 e seus anexos e reeditá-la</w:t>
      </w:r>
      <w:r w:rsidR="000674D2" w:rsidRPr="00DA5D33">
        <w:rPr>
          <w:sz w:val="24"/>
          <w:szCs w:val="24"/>
        </w:rPr>
        <w:t xml:space="preserve">; </w:t>
      </w:r>
    </w:p>
    <w:p w14:paraId="7C5E841F" w14:textId="48EBBBD5" w:rsidR="07A58B84" w:rsidRPr="00DA5D33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Propor melhorias nos processos de apoio, patrocínio e outras parcerias;</w:t>
      </w:r>
    </w:p>
    <w:p w14:paraId="59310723" w14:textId="0379976F" w:rsidR="00931DE7" w:rsidRPr="00DA5D33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DA5D33">
        <w:rPr>
          <w:rFonts w:eastAsiaTheme="minorEastAsia"/>
          <w:sz w:val="24"/>
          <w:szCs w:val="24"/>
        </w:rPr>
        <w:t xml:space="preserve">Trabalhar no desenvolvimento do mapeamento dos processos </w:t>
      </w:r>
      <w:r w:rsidRPr="00DA5D33">
        <w:rPr>
          <w:sz w:val="24"/>
          <w:szCs w:val="24"/>
        </w:rPr>
        <w:t>de apoio, patrocínio e outras parcerias.</w:t>
      </w:r>
    </w:p>
    <w:p w14:paraId="3B8E585D" w14:textId="753C12F9" w:rsidR="006F413F" w:rsidRPr="00DA5D33" w:rsidRDefault="00FF1F19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0DA5D33">
        <w:rPr>
          <w:b/>
          <w:sz w:val="24"/>
          <w:szCs w:val="24"/>
        </w:rPr>
        <w:lastRenderedPageBreak/>
        <w:t>Art. 2º</w:t>
      </w:r>
      <w:r w:rsidRPr="00DA5D33">
        <w:rPr>
          <w:sz w:val="24"/>
          <w:szCs w:val="24"/>
        </w:rPr>
        <w:t xml:space="preserve"> </w:t>
      </w:r>
      <w:r w:rsidR="00D31D1D" w:rsidRPr="00DA5D33">
        <w:rPr>
          <w:sz w:val="24"/>
          <w:szCs w:val="24"/>
        </w:rPr>
        <w:t xml:space="preserve">Determinar que </w:t>
      </w:r>
      <w:r w:rsidR="00936B52" w:rsidRPr="00DA5D33">
        <w:rPr>
          <w:sz w:val="24"/>
          <w:szCs w:val="24"/>
        </w:rPr>
        <w:t xml:space="preserve">o </w:t>
      </w:r>
      <w:r w:rsidR="008D7A17" w:rsidRPr="00DA5D33">
        <w:rPr>
          <w:bCs/>
          <w:sz w:val="24"/>
          <w:szCs w:val="24"/>
        </w:rPr>
        <w:t>GT</w:t>
      </w:r>
      <w:r w:rsidR="006F413F" w:rsidRPr="00DA5D33">
        <w:rPr>
          <w:bCs/>
          <w:sz w:val="24"/>
          <w:szCs w:val="24"/>
        </w:rPr>
        <w:t xml:space="preserve"> </w:t>
      </w:r>
      <w:r w:rsidR="00931DE7" w:rsidRPr="00DA5D33">
        <w:rPr>
          <w:bCs/>
          <w:sz w:val="24"/>
          <w:szCs w:val="24"/>
        </w:rPr>
        <w:t>EDITAIS</w:t>
      </w:r>
      <w:r w:rsidR="006F413F" w:rsidRPr="00DA5D33">
        <w:rPr>
          <w:sz w:val="24"/>
          <w:szCs w:val="24"/>
        </w:rPr>
        <w:t xml:space="preserve"> será composto pelos seguintes membros: </w:t>
      </w:r>
    </w:p>
    <w:p w14:paraId="74446AEA" w14:textId="77777777" w:rsidR="00D139C9" w:rsidRPr="00DA5D33" w:rsidRDefault="00D139C9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6815856E" w14:textId="700D8BC3" w:rsidR="006F413F" w:rsidRPr="00DA5D33" w:rsidRDefault="00D139C9" w:rsidP="00D139C9">
      <w:pPr>
        <w:pStyle w:val="PargrafodaLista"/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DA5D33">
        <w:rPr>
          <w:sz w:val="24"/>
          <w:szCs w:val="24"/>
        </w:rPr>
        <w:t>Empregados</w:t>
      </w:r>
      <w:r w:rsidR="00C70D67">
        <w:rPr>
          <w:sz w:val="24"/>
          <w:szCs w:val="24"/>
        </w:rPr>
        <w:t xml:space="preserve"> (a</w:t>
      </w:r>
      <w:r w:rsidR="006F413F" w:rsidRPr="00DA5D33">
        <w:rPr>
          <w:sz w:val="24"/>
          <w:szCs w:val="24"/>
        </w:rPr>
        <w:t>):</w:t>
      </w:r>
    </w:p>
    <w:p w14:paraId="1D7B73AC" w14:textId="14C2FA16" w:rsidR="74B23CA6" w:rsidRPr="00DA5D33" w:rsidRDefault="00931DE7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Tales Völker</w:t>
      </w:r>
      <w:r w:rsidR="74B23CA6" w:rsidRPr="00DA5D33">
        <w:rPr>
          <w:sz w:val="24"/>
          <w:szCs w:val="24"/>
        </w:rPr>
        <w:t>;</w:t>
      </w:r>
    </w:p>
    <w:p w14:paraId="7F095486" w14:textId="5D11975B" w:rsidR="74B23CA6" w:rsidRPr="00DA5D33" w:rsidRDefault="00931DE7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Carla Regina Dal Lago Valério</w:t>
      </w:r>
      <w:r w:rsidR="74B23CA6" w:rsidRPr="00DA5D33">
        <w:rPr>
          <w:sz w:val="24"/>
          <w:szCs w:val="24"/>
        </w:rPr>
        <w:t>;</w:t>
      </w:r>
    </w:p>
    <w:p w14:paraId="0AC4E244" w14:textId="7BC3F22F" w:rsidR="74B23CA6" w:rsidRPr="00DA5D33" w:rsidRDefault="00931DE7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William</w:t>
      </w:r>
      <w:r w:rsidR="00D139C9" w:rsidRPr="00DA5D33">
        <w:rPr>
          <w:sz w:val="24"/>
          <w:szCs w:val="24"/>
        </w:rPr>
        <w:t xml:space="preserve"> Marchetti</w:t>
      </w:r>
      <w:r w:rsidRPr="00DA5D33">
        <w:rPr>
          <w:sz w:val="24"/>
          <w:szCs w:val="24"/>
        </w:rPr>
        <w:t xml:space="preserve"> Gritt</w:t>
      </w:r>
      <w:r w:rsidR="74B23CA6" w:rsidRPr="00DA5D33">
        <w:rPr>
          <w:sz w:val="24"/>
          <w:szCs w:val="24"/>
        </w:rPr>
        <w:t>;</w:t>
      </w:r>
    </w:p>
    <w:p w14:paraId="62BF8A4C" w14:textId="573AA1E9" w:rsidR="74B23CA6" w:rsidRPr="00DA5D33" w:rsidRDefault="00D139C9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DA5D33">
        <w:rPr>
          <w:sz w:val="24"/>
          <w:szCs w:val="24"/>
        </w:rPr>
        <w:t>Jaime Léo Ricachenev</w:t>
      </w:r>
      <w:r w:rsidR="00931DE7" w:rsidRPr="00DA5D33">
        <w:rPr>
          <w:sz w:val="24"/>
          <w:szCs w:val="24"/>
        </w:rPr>
        <w:t>sky</w:t>
      </w:r>
      <w:r w:rsidRPr="00DA5D33">
        <w:rPr>
          <w:sz w:val="24"/>
          <w:szCs w:val="24"/>
        </w:rPr>
        <w:t xml:space="preserve"> Martines</w:t>
      </w:r>
      <w:r w:rsidR="00931DE7" w:rsidRPr="00DA5D33">
        <w:rPr>
          <w:sz w:val="24"/>
          <w:szCs w:val="24"/>
        </w:rPr>
        <w:t xml:space="preserve"> Soares</w:t>
      </w:r>
      <w:r w:rsidR="74B23CA6" w:rsidRPr="00DA5D33">
        <w:rPr>
          <w:sz w:val="24"/>
          <w:szCs w:val="24"/>
        </w:rPr>
        <w:t>;</w:t>
      </w:r>
    </w:p>
    <w:p w14:paraId="62ABFFA3" w14:textId="59F7D9FF" w:rsidR="000674D2" w:rsidRPr="00DA5D33" w:rsidRDefault="000674D2" w:rsidP="00D139C9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DA5D33">
        <w:rPr>
          <w:rFonts w:cstheme="minorHAnsi"/>
          <w:b/>
          <w:sz w:val="24"/>
          <w:szCs w:val="24"/>
        </w:rPr>
        <w:t>Art. 3º</w:t>
      </w:r>
      <w:r w:rsidRPr="00DA5D33">
        <w:rPr>
          <w:rFonts w:cstheme="minorHAnsi"/>
          <w:sz w:val="24"/>
          <w:szCs w:val="24"/>
        </w:rPr>
        <w:t xml:space="preserve"> Esta portaria entra em vigor na data de sua assinatura.</w:t>
      </w:r>
    </w:p>
    <w:p w14:paraId="5ACB6D1B" w14:textId="39C8AD45" w:rsidR="00FF1F19" w:rsidRPr="00DA5D3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8EDD91" w14:textId="34427810" w:rsidR="00CC13C6" w:rsidRPr="00DA5D33" w:rsidRDefault="00CC13C6" w:rsidP="00CC13C6">
      <w:pPr>
        <w:jc w:val="center"/>
        <w:rPr>
          <w:rFonts w:cstheme="minorHAnsi"/>
          <w:sz w:val="24"/>
          <w:szCs w:val="24"/>
        </w:rPr>
      </w:pPr>
      <w:r w:rsidRPr="00DA5D33">
        <w:rPr>
          <w:rFonts w:cstheme="minorHAnsi"/>
          <w:sz w:val="24"/>
          <w:szCs w:val="24"/>
        </w:rPr>
        <w:t>Porto Alegre, 0</w:t>
      </w:r>
      <w:r w:rsidR="00D139C9" w:rsidRPr="00DA5D33">
        <w:rPr>
          <w:rFonts w:cstheme="minorHAnsi"/>
          <w:sz w:val="24"/>
          <w:szCs w:val="24"/>
        </w:rPr>
        <w:t>1</w:t>
      </w:r>
      <w:r w:rsidRPr="00DA5D33">
        <w:rPr>
          <w:rFonts w:cstheme="minorHAnsi"/>
          <w:sz w:val="24"/>
          <w:szCs w:val="24"/>
        </w:rPr>
        <w:t xml:space="preserve"> de </w:t>
      </w:r>
      <w:r w:rsidR="00D139C9" w:rsidRPr="00DA5D33">
        <w:rPr>
          <w:rFonts w:cstheme="minorHAnsi"/>
          <w:sz w:val="24"/>
          <w:szCs w:val="24"/>
        </w:rPr>
        <w:t>jul</w:t>
      </w:r>
      <w:r w:rsidRPr="00DA5D33">
        <w:rPr>
          <w:rFonts w:cstheme="minorHAnsi"/>
          <w:sz w:val="24"/>
          <w:szCs w:val="24"/>
        </w:rPr>
        <w:t>ho de 2022.</w:t>
      </w:r>
    </w:p>
    <w:p w14:paraId="72428273" w14:textId="77777777" w:rsidR="00CC13C6" w:rsidRDefault="00CC13C6" w:rsidP="00CC13C6">
      <w:pPr>
        <w:tabs>
          <w:tab w:val="left" w:pos="1418"/>
        </w:tabs>
        <w:jc w:val="center"/>
        <w:rPr>
          <w:rFonts w:cstheme="minorHAnsi"/>
          <w:sz w:val="24"/>
          <w:szCs w:val="24"/>
        </w:rPr>
      </w:pPr>
    </w:p>
    <w:p w14:paraId="1E62F984" w14:textId="77777777" w:rsidR="00986D83" w:rsidRPr="00DA5D33" w:rsidRDefault="00986D83" w:rsidP="00CC13C6">
      <w:pPr>
        <w:tabs>
          <w:tab w:val="left" w:pos="1418"/>
        </w:tabs>
        <w:jc w:val="center"/>
        <w:rPr>
          <w:rFonts w:cstheme="minorHAnsi"/>
          <w:sz w:val="24"/>
          <w:szCs w:val="24"/>
        </w:rPr>
      </w:pPr>
    </w:p>
    <w:p w14:paraId="7C9374DA" w14:textId="77777777" w:rsidR="00CC13C6" w:rsidRPr="00DA5D33" w:rsidRDefault="00CC13C6" w:rsidP="00CC13C6">
      <w:pPr>
        <w:pStyle w:val="Textopadro"/>
        <w:jc w:val="center"/>
        <w:rPr>
          <w:szCs w:val="24"/>
        </w:rPr>
      </w:pPr>
      <w:r w:rsidRPr="00DA5D33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36928C19" w:rsidR="006B3011" w:rsidRPr="00DA5D33" w:rsidRDefault="00CC13C6" w:rsidP="00931DE7">
      <w:pPr>
        <w:jc w:val="center"/>
        <w:rPr>
          <w:rFonts w:cstheme="minorHAnsi"/>
          <w:sz w:val="24"/>
          <w:szCs w:val="24"/>
        </w:rPr>
      </w:pPr>
      <w:r w:rsidRPr="00DA5D33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DA5D33" w:rsidSect="00DA5D33">
      <w:headerReference w:type="default" r:id="rId10"/>
      <w:footerReference w:type="default" r:id="rId11"/>
      <w:pgSz w:w="11906" w:h="16838"/>
      <w:pgMar w:top="1985" w:right="851" w:bottom="851" w:left="1701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104E0" w14:textId="77777777" w:rsidR="000D7751" w:rsidRDefault="000D7751" w:rsidP="00D20036">
      <w:pPr>
        <w:spacing w:after="0" w:line="240" w:lineRule="auto"/>
      </w:pPr>
      <w:r>
        <w:separator/>
      </w:r>
    </w:p>
  </w:endnote>
  <w:endnote w:type="continuationSeparator" w:id="0">
    <w:p w14:paraId="35D117D4" w14:textId="77777777" w:rsidR="000D7751" w:rsidRDefault="000D7751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99B81" w14:textId="77777777" w:rsidR="00DA5D33" w:rsidRPr="0093154B" w:rsidRDefault="00DA5D33" w:rsidP="00DA5D33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35880EC" w14:textId="65CA8E39" w:rsidR="00DA5D33" w:rsidRPr="003F1946" w:rsidRDefault="00DA5D33" w:rsidP="00DA5D3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995408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</w:sdtContent>
    </w:sdt>
  </w:p>
  <w:p w14:paraId="0556CFC7" w14:textId="77777777" w:rsidR="00DA5D33" w:rsidRPr="003F1946" w:rsidRDefault="00DA5D33" w:rsidP="00DA5D33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4FFBF06" w14:textId="77777777" w:rsidR="00DA5D33" w:rsidRPr="00DA5D33" w:rsidRDefault="00DA5D33" w:rsidP="00DA5D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8C1B" w14:textId="77777777" w:rsidR="000D7751" w:rsidRDefault="000D7751" w:rsidP="00D20036">
      <w:pPr>
        <w:spacing w:after="0" w:line="240" w:lineRule="auto"/>
      </w:pPr>
      <w:r>
        <w:separator/>
      </w:r>
    </w:p>
  </w:footnote>
  <w:footnote w:type="continuationSeparator" w:id="0">
    <w:p w14:paraId="5E0D441D" w14:textId="77777777" w:rsidR="000D7751" w:rsidRDefault="000D7751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D7751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91885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0A6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DE7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6D83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5F0C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0D67"/>
    <w:rsid w:val="00C75025"/>
    <w:rsid w:val="00C76A6E"/>
    <w:rsid w:val="00C82F42"/>
    <w:rsid w:val="00C86077"/>
    <w:rsid w:val="00C90211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39C9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A5D33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6B1C5-5246-4963-8A2D-7FA939057893}">
  <ds:schemaRefs>
    <ds:schemaRef ds:uri="c98b360e-823b-498d-9377-b109947a512d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b063999-d7c3-4447-be4a-b50773dfeb0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Mônica dos Santos Marques</cp:lastModifiedBy>
  <cp:revision>3</cp:revision>
  <cp:lastPrinted>2021-02-05T14:34:00Z</cp:lastPrinted>
  <dcterms:created xsi:type="dcterms:W3CDTF">2022-06-30T14:12:00Z</dcterms:created>
  <dcterms:modified xsi:type="dcterms:W3CDTF">2022-06-30T14:52:00Z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