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50E63CB6" w:rsidR="0015773E" w:rsidRPr="00416207" w:rsidRDefault="00562A82" w:rsidP="00B53245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16207">
        <w:rPr>
          <w:rFonts w:ascii="Calibri" w:hAnsi="Calibri" w:cs="Calibri"/>
          <w:b/>
          <w:sz w:val="22"/>
          <w:szCs w:val="22"/>
        </w:rPr>
        <w:t xml:space="preserve">PORTARIA </w:t>
      </w:r>
      <w:r w:rsidR="00BE2B74" w:rsidRPr="00416207">
        <w:rPr>
          <w:rFonts w:ascii="Calibri" w:hAnsi="Calibri" w:cs="Calibri"/>
          <w:b/>
          <w:sz w:val="22"/>
          <w:szCs w:val="22"/>
        </w:rPr>
        <w:t>PRESIDENCIAL</w:t>
      </w:r>
      <w:r w:rsidR="0015773E" w:rsidRPr="00416207">
        <w:rPr>
          <w:rFonts w:ascii="Calibri" w:hAnsi="Calibri" w:cs="Calibri"/>
          <w:b/>
          <w:sz w:val="22"/>
          <w:szCs w:val="22"/>
        </w:rPr>
        <w:t xml:space="preserve"> Nº </w:t>
      </w:r>
      <w:r w:rsidR="008654C7">
        <w:rPr>
          <w:rFonts w:ascii="Calibri" w:hAnsi="Calibri" w:cs="Calibri"/>
          <w:b/>
          <w:sz w:val="22"/>
          <w:szCs w:val="22"/>
        </w:rPr>
        <w:t>0</w:t>
      </w:r>
      <w:r w:rsidR="00917A66" w:rsidRPr="00917A66">
        <w:rPr>
          <w:rFonts w:ascii="Calibri" w:hAnsi="Calibri" w:cs="Calibri"/>
          <w:b/>
          <w:sz w:val="22"/>
          <w:szCs w:val="22"/>
        </w:rPr>
        <w:t>53</w:t>
      </w:r>
      <w:r w:rsidR="0015773E" w:rsidRPr="00416207">
        <w:rPr>
          <w:rFonts w:ascii="Calibri" w:hAnsi="Calibri" w:cs="Calibri"/>
          <w:b/>
          <w:sz w:val="22"/>
          <w:szCs w:val="22"/>
        </w:rPr>
        <w:t xml:space="preserve">, DE </w:t>
      </w:r>
      <w:r w:rsidR="00821976">
        <w:rPr>
          <w:rFonts w:ascii="Calibri" w:hAnsi="Calibri" w:cs="Calibri"/>
          <w:b/>
          <w:sz w:val="22"/>
          <w:szCs w:val="22"/>
        </w:rPr>
        <w:t>19</w:t>
      </w:r>
      <w:r w:rsidR="006178D9" w:rsidRPr="00416207">
        <w:rPr>
          <w:rFonts w:ascii="Calibri" w:hAnsi="Calibri" w:cs="Calibri"/>
          <w:b/>
          <w:sz w:val="22"/>
          <w:szCs w:val="22"/>
        </w:rPr>
        <w:t xml:space="preserve"> </w:t>
      </w:r>
      <w:r w:rsidR="0015773E" w:rsidRPr="00416207">
        <w:rPr>
          <w:rFonts w:ascii="Calibri" w:hAnsi="Calibri" w:cs="Calibri"/>
          <w:b/>
          <w:sz w:val="22"/>
          <w:szCs w:val="22"/>
        </w:rPr>
        <w:t xml:space="preserve">DE </w:t>
      </w:r>
      <w:r w:rsidR="00160CD3">
        <w:rPr>
          <w:rFonts w:ascii="Calibri" w:hAnsi="Calibri" w:cs="Calibri"/>
          <w:b/>
          <w:sz w:val="22"/>
          <w:szCs w:val="22"/>
        </w:rPr>
        <w:t>MAIO</w:t>
      </w:r>
      <w:r w:rsidR="006178D9" w:rsidRPr="00416207">
        <w:rPr>
          <w:rFonts w:ascii="Calibri" w:hAnsi="Calibri" w:cs="Calibri"/>
          <w:b/>
          <w:sz w:val="22"/>
          <w:szCs w:val="22"/>
        </w:rPr>
        <w:t xml:space="preserve"> </w:t>
      </w:r>
      <w:r w:rsidR="0015773E" w:rsidRPr="00416207">
        <w:rPr>
          <w:rFonts w:ascii="Calibri" w:hAnsi="Calibri" w:cs="Calibri"/>
          <w:b/>
          <w:sz w:val="22"/>
          <w:szCs w:val="22"/>
        </w:rPr>
        <w:t>DE 20</w:t>
      </w:r>
      <w:r w:rsidR="000065D2" w:rsidRPr="00416207">
        <w:rPr>
          <w:rFonts w:ascii="Calibri" w:hAnsi="Calibri" w:cs="Calibri"/>
          <w:b/>
          <w:sz w:val="22"/>
          <w:szCs w:val="22"/>
        </w:rPr>
        <w:t>2</w:t>
      </w:r>
      <w:r w:rsidR="00B53245">
        <w:rPr>
          <w:rFonts w:ascii="Calibri" w:hAnsi="Calibri" w:cs="Calibri"/>
          <w:b/>
          <w:sz w:val="22"/>
          <w:szCs w:val="22"/>
        </w:rPr>
        <w:t>2</w:t>
      </w:r>
      <w:r w:rsidR="0015773E" w:rsidRPr="00416207">
        <w:rPr>
          <w:rFonts w:ascii="Calibri" w:hAnsi="Calibri" w:cs="Calibri"/>
          <w:b/>
          <w:sz w:val="22"/>
          <w:szCs w:val="22"/>
        </w:rPr>
        <w:t>.</w:t>
      </w:r>
    </w:p>
    <w:p w14:paraId="309EE8E7" w14:textId="77777777" w:rsidR="000A387B" w:rsidRPr="00120BB9" w:rsidRDefault="000A387B" w:rsidP="00CD608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  <w:sz w:val="22"/>
          <w:szCs w:val="22"/>
        </w:rPr>
      </w:pPr>
    </w:p>
    <w:p w14:paraId="204B5AC1" w14:textId="3FF924A3" w:rsidR="000A387B" w:rsidRPr="00237754" w:rsidRDefault="00087049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  <w:sz w:val="22"/>
          <w:szCs w:val="22"/>
        </w:rPr>
      </w:pPr>
      <w:r w:rsidRPr="00237754">
        <w:rPr>
          <w:rFonts w:ascii="Calibri" w:hAnsi="Calibri" w:cs="Calibri"/>
          <w:sz w:val="22"/>
          <w:szCs w:val="22"/>
        </w:rPr>
        <w:t>Altera a Portaria Presidencial nº 11/2022 do CAU/RS que dispõe sobre o retorno gradual e seguro às atividades presenciais e estabelece as medidas de prevenção à infecção e à propagação da COVID-19, no âmbito do Conselho de Arquitetura e Urbanismo do Rio grande do Sul (CAU/RS), e dá outras providências</w:t>
      </w:r>
      <w:r w:rsidR="00B53DDE" w:rsidRPr="00237754">
        <w:rPr>
          <w:rFonts w:ascii="Calibri" w:hAnsi="Calibri" w:cs="Calibri"/>
          <w:sz w:val="22"/>
          <w:szCs w:val="22"/>
        </w:rPr>
        <w:t>.</w:t>
      </w:r>
    </w:p>
    <w:p w14:paraId="623A8A32" w14:textId="77777777" w:rsidR="00BE2B74" w:rsidRPr="00120BB9" w:rsidRDefault="00BE2B74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  <w:sz w:val="22"/>
          <w:szCs w:val="22"/>
        </w:rPr>
      </w:pPr>
    </w:p>
    <w:p w14:paraId="6A276A88" w14:textId="77777777" w:rsidR="00582901" w:rsidRPr="00120BB9" w:rsidRDefault="00582901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  <w:r w:rsidRPr="00120BB9">
        <w:rPr>
          <w:rFonts w:ascii="Calibri" w:hAnsi="Calibri" w:cs="Calibri"/>
          <w:sz w:val="22"/>
          <w:szCs w:val="22"/>
        </w:rPr>
        <w:t xml:space="preserve">O </w:t>
      </w:r>
      <w:r w:rsidRPr="00120BB9">
        <w:rPr>
          <w:rFonts w:ascii="Calibri" w:hAnsi="Calibri" w:cs="Calibri"/>
          <w:b/>
          <w:sz w:val="22"/>
          <w:szCs w:val="22"/>
        </w:rPr>
        <w:t>PRESIDENTE DO CONSELHO DE ARQUITETURA E URBANISMO DO RIO GRANDE DO SUL - CAU/RS</w:t>
      </w:r>
      <w:r w:rsidRPr="00120BB9">
        <w:rPr>
          <w:rFonts w:ascii="Calibri" w:hAnsi="Calibri" w:cs="Calibri"/>
          <w:sz w:val="22"/>
          <w:szCs w:val="22"/>
        </w:rPr>
        <w:t>, no uso de suas atribuições legais previstas na Lei 12.378/2010 e demais normas regentes;</w:t>
      </w:r>
    </w:p>
    <w:p w14:paraId="70C88F56" w14:textId="77777777" w:rsidR="00B53DDE" w:rsidRPr="00120BB9" w:rsidRDefault="00B53DDE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</w:p>
    <w:p w14:paraId="4893A1D3" w14:textId="77777777" w:rsidR="0001119D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sz w:val="22"/>
          <w:szCs w:val="22"/>
        </w:rPr>
      </w:pPr>
      <w:r w:rsidRPr="00237754">
        <w:rPr>
          <w:rFonts w:ascii="Calibri" w:hAnsi="Calibri" w:cs="Calibri"/>
          <w:sz w:val="22"/>
          <w:szCs w:val="22"/>
        </w:rPr>
        <w:t xml:space="preserve">Considerando o disposto na Lei n° 13.979, de 6 de fevereiro de 2020, alterada pela Lei n° 14.019, de 2 de julho de 2020, que “Dispõe sobre as medidas para enfrentamento da emergência de saúde pública de importância internacional decorrente do </w:t>
      </w:r>
      <w:proofErr w:type="spellStart"/>
      <w:r w:rsidRPr="00237754">
        <w:rPr>
          <w:rFonts w:ascii="Calibri" w:hAnsi="Calibri" w:cs="Calibri"/>
          <w:sz w:val="22"/>
          <w:szCs w:val="22"/>
        </w:rPr>
        <w:t>coronavírus</w:t>
      </w:r>
      <w:proofErr w:type="spellEnd"/>
      <w:r w:rsidRPr="00237754">
        <w:rPr>
          <w:rFonts w:ascii="Calibri" w:hAnsi="Calibri" w:cs="Calibri"/>
          <w:sz w:val="22"/>
          <w:szCs w:val="22"/>
        </w:rPr>
        <w:t xml:space="preserve"> r</w:t>
      </w:r>
      <w:r w:rsidR="0001119D" w:rsidRPr="00237754">
        <w:rPr>
          <w:rFonts w:ascii="Calibri" w:hAnsi="Calibri" w:cs="Calibri"/>
          <w:sz w:val="22"/>
          <w:szCs w:val="22"/>
        </w:rPr>
        <w:t>esponsável pelo surto de 2019”;</w:t>
      </w:r>
      <w:r w:rsidRPr="00237754">
        <w:rPr>
          <w:rFonts w:ascii="Calibri" w:hAnsi="Calibri" w:cs="Calibri"/>
          <w:sz w:val="22"/>
          <w:szCs w:val="22"/>
        </w:rPr>
        <w:t xml:space="preserve"> </w:t>
      </w:r>
    </w:p>
    <w:p w14:paraId="411D490B" w14:textId="77777777" w:rsidR="000F57BB" w:rsidRPr="00237754" w:rsidRDefault="000F57B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sz w:val="22"/>
          <w:szCs w:val="22"/>
        </w:rPr>
      </w:pPr>
    </w:p>
    <w:p w14:paraId="30BC412E" w14:textId="77777777" w:rsidR="000F57BB" w:rsidRPr="00120BB9" w:rsidRDefault="000F57BB" w:rsidP="000F57BB">
      <w:pPr>
        <w:tabs>
          <w:tab w:val="center" w:pos="4252"/>
          <w:tab w:val="left" w:pos="5355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Considerando a atualização de diretrizes e medidas de prevenção à propagação do novo </w:t>
      </w:r>
      <w:proofErr w:type="spellStart"/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>coronavírus</w:t>
      </w:r>
      <w:proofErr w:type="spellEnd"/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>, em vista do avanço expressivo do número de vacinados no Estado do Rio Grande do Sul;</w:t>
      </w:r>
    </w:p>
    <w:p w14:paraId="40EF2070" w14:textId="77777777" w:rsidR="000F57BB" w:rsidRPr="00237754" w:rsidRDefault="000F57B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sz w:val="22"/>
          <w:szCs w:val="22"/>
        </w:rPr>
      </w:pPr>
    </w:p>
    <w:p w14:paraId="167D8258" w14:textId="6C9C140E" w:rsidR="0001119D" w:rsidRPr="00237754" w:rsidRDefault="0001119D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</w:pPr>
      <w:r w:rsidRPr="00237754">
        <w:rPr>
          <w:rFonts w:ascii="Calibri" w:eastAsia="Calibri" w:hAnsi="Calibri" w:cs="Calibri"/>
          <w:sz w:val="22"/>
          <w:szCs w:val="22"/>
        </w:rPr>
        <w:t xml:space="preserve">Considerando a </w:t>
      </w:r>
      <w:r w:rsidR="00237754" w:rsidRPr="00237754">
        <w:rPr>
          <w:rFonts w:ascii="Calibri" w:eastAsia="Calibri" w:hAnsi="Calibri" w:cs="Calibri"/>
          <w:sz w:val="22"/>
          <w:szCs w:val="22"/>
        </w:rPr>
        <w:t>Portaria n° 913</w:t>
      </w:r>
      <w:r w:rsidRPr="00237754">
        <w:rPr>
          <w:rFonts w:ascii="Calibri" w:eastAsia="Calibri" w:hAnsi="Calibri" w:cs="Calibri"/>
          <w:sz w:val="22"/>
          <w:szCs w:val="22"/>
        </w:rPr>
        <w:t xml:space="preserve">, de </w:t>
      </w:r>
      <w:r w:rsidR="00237754" w:rsidRPr="00237754">
        <w:rPr>
          <w:rFonts w:ascii="Calibri" w:eastAsia="Calibri" w:hAnsi="Calibri" w:cs="Calibri"/>
          <w:sz w:val="22"/>
          <w:szCs w:val="22"/>
        </w:rPr>
        <w:t>22</w:t>
      </w:r>
      <w:r w:rsidRPr="00237754">
        <w:rPr>
          <w:rFonts w:ascii="Calibri" w:eastAsia="Calibri" w:hAnsi="Calibri" w:cs="Calibri"/>
          <w:sz w:val="22"/>
          <w:szCs w:val="22"/>
        </w:rPr>
        <w:t xml:space="preserve"> de </w:t>
      </w:r>
      <w:r w:rsidR="00237754" w:rsidRPr="00237754">
        <w:rPr>
          <w:rFonts w:ascii="Calibri" w:eastAsia="Calibri" w:hAnsi="Calibri" w:cs="Calibri"/>
          <w:sz w:val="22"/>
          <w:szCs w:val="22"/>
        </w:rPr>
        <w:t>abril de 2022</w:t>
      </w:r>
      <w:r w:rsidRPr="00237754">
        <w:rPr>
          <w:rFonts w:ascii="Calibri" w:eastAsia="Calibri" w:hAnsi="Calibri" w:cs="Calibri"/>
          <w:sz w:val="22"/>
          <w:szCs w:val="22"/>
        </w:rPr>
        <w:t xml:space="preserve">, do Ministério da Saúde, </w:t>
      </w:r>
      <w:r w:rsidR="00237754" w:rsidRPr="00237754">
        <w:rPr>
          <w:rFonts w:ascii="Calibri" w:eastAsia="Calibri" w:hAnsi="Calibri" w:cs="Calibri"/>
          <w:sz w:val="22"/>
          <w:szCs w:val="22"/>
        </w:rPr>
        <w:t xml:space="preserve">que “Declara o encerramento da Emergência em Saúde Pública de Importância Nacional (ESPIN) em decorrência da infecção humana pelo novo </w:t>
      </w:r>
      <w:proofErr w:type="spellStart"/>
      <w:r w:rsidR="00237754" w:rsidRPr="00237754">
        <w:rPr>
          <w:rFonts w:ascii="Calibri" w:eastAsia="Calibri" w:hAnsi="Calibri" w:cs="Calibri"/>
          <w:sz w:val="22"/>
          <w:szCs w:val="22"/>
        </w:rPr>
        <w:t>coronavírus</w:t>
      </w:r>
      <w:proofErr w:type="spellEnd"/>
      <w:r w:rsidR="00237754" w:rsidRPr="00237754">
        <w:rPr>
          <w:rFonts w:ascii="Calibri" w:eastAsia="Calibri" w:hAnsi="Calibri" w:cs="Calibri"/>
          <w:sz w:val="22"/>
          <w:szCs w:val="22"/>
        </w:rPr>
        <w:t xml:space="preserve"> (2019-nCoV) e revoga a Portaria GM/MS nº 188, de 3 de fevereiro de 2020”;</w:t>
      </w:r>
    </w:p>
    <w:p w14:paraId="28DA955A" w14:textId="77777777" w:rsidR="00237754" w:rsidRPr="00237754" w:rsidRDefault="00237754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 w:val="22"/>
          <w:szCs w:val="22"/>
        </w:rPr>
      </w:pPr>
    </w:p>
    <w:p w14:paraId="0472EB69" w14:textId="557EA369" w:rsidR="0001119D" w:rsidRPr="00237754" w:rsidRDefault="0001119D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 w:val="22"/>
          <w:szCs w:val="22"/>
        </w:rPr>
      </w:pPr>
      <w:r w:rsidRPr="00237754">
        <w:rPr>
          <w:rFonts w:ascii="Calibri" w:eastAsia="Calibri" w:hAnsi="Calibri" w:cs="Calibri"/>
          <w:sz w:val="22"/>
          <w:szCs w:val="22"/>
        </w:rPr>
        <w:t xml:space="preserve">Considerando </w:t>
      </w:r>
      <w:r w:rsidR="000F57BB">
        <w:rPr>
          <w:rFonts w:ascii="Calibri" w:eastAsia="Calibri" w:hAnsi="Calibri" w:cs="Calibri"/>
          <w:sz w:val="22"/>
          <w:szCs w:val="22"/>
        </w:rPr>
        <w:t>a estabilidade apresentada no retorno gradual às atividades presenciais no CAU/RS</w:t>
      </w:r>
      <w:r w:rsidRPr="00237754">
        <w:rPr>
          <w:rFonts w:ascii="Calibri" w:eastAsia="Calibri" w:hAnsi="Calibri" w:cs="Calibri"/>
          <w:sz w:val="22"/>
          <w:szCs w:val="22"/>
        </w:rPr>
        <w:t>;</w:t>
      </w:r>
    </w:p>
    <w:p w14:paraId="4DE04983" w14:textId="6DEAD78E" w:rsidR="00B53DDE" w:rsidRPr="000F57BB" w:rsidRDefault="00B53DDE" w:rsidP="000F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 w:val="22"/>
          <w:szCs w:val="22"/>
        </w:rPr>
      </w:pPr>
      <w:r w:rsidRPr="00237754">
        <w:rPr>
          <w:rFonts w:ascii="Calibri" w:hAnsi="Calibri" w:cs="Calibri"/>
          <w:sz w:val="22"/>
          <w:szCs w:val="22"/>
        </w:rPr>
        <w:t> </w:t>
      </w:r>
    </w:p>
    <w:p w14:paraId="307111BD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Style w:val="Forte"/>
          <w:rFonts w:ascii="Calibri" w:hAnsi="Calibri" w:cs="Calibri"/>
          <w:color w:val="000000"/>
          <w:sz w:val="22"/>
          <w:szCs w:val="22"/>
        </w:rPr>
        <w:t>RESOLVE:</w:t>
      </w:r>
    </w:p>
    <w:p w14:paraId="6EC84923" w14:textId="77777777" w:rsidR="00087049" w:rsidRDefault="0008704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330B1E" w14:textId="0BA7BA1D" w:rsidR="00087049" w:rsidRDefault="00087049" w:rsidP="00087049">
      <w:pPr>
        <w:tabs>
          <w:tab w:val="center" w:pos="4252"/>
          <w:tab w:val="left" w:pos="5355"/>
        </w:tabs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Art. 1º </w:t>
      </w:r>
      <w:r w:rsidRPr="00DB7809">
        <w:rPr>
          <w:rFonts w:ascii="Calibri" w:hAnsi="Calibri" w:cs="Calibri"/>
          <w:sz w:val="22"/>
          <w:szCs w:val="22"/>
        </w:rPr>
        <w:t>Alterar a Portaria Presidencial nº 11, de 20 de janeiro de 2022, do CAU/RS que “dispõe sobre o retorno gradual e seguro às atividades presenciais e estabelece as medidas de prevenção à infecção e à propagação da COVID-19, no âmbito do Conselho de Arquitetura e Urbanismo do Rio grande do Sul (CAU/RS), e dá outras providências”, para que o seu art. 9º passe a vigorar com a seguinte redação:</w:t>
      </w:r>
    </w:p>
    <w:p w14:paraId="3FA493E6" w14:textId="1FFCA289" w:rsidR="00B53DDE" w:rsidRPr="000F57BB" w:rsidRDefault="00B53DDE" w:rsidP="000F57BB">
      <w:pPr>
        <w:pStyle w:val="NormalWeb"/>
        <w:shd w:val="clear" w:color="auto" w:fill="FFFFFF"/>
        <w:spacing w:before="2" w:after="2" w:line="336" w:lineRule="atLeast"/>
        <w:ind w:firstLine="1985"/>
        <w:jc w:val="both"/>
        <w:rPr>
          <w:rFonts w:ascii="Calibri" w:hAnsi="Calibri" w:cs="Calibri"/>
          <w:color w:val="000000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  <w:r w:rsidR="00087049" w:rsidRPr="000F57BB">
        <w:rPr>
          <w:rFonts w:ascii="Calibri" w:hAnsi="Calibri" w:cs="Calibri"/>
          <w:color w:val="000000"/>
          <w:szCs w:val="22"/>
        </w:rPr>
        <w:t>“</w:t>
      </w:r>
      <w:r w:rsidR="00D57251" w:rsidRPr="000F57BB">
        <w:rPr>
          <w:rFonts w:ascii="Calibri" w:hAnsi="Calibri" w:cs="Calibri"/>
          <w:color w:val="000000"/>
          <w:szCs w:val="22"/>
        </w:rPr>
        <w:t>Art. 9</w:t>
      </w:r>
      <w:r w:rsidR="00C973A0" w:rsidRPr="000F57BB">
        <w:rPr>
          <w:rFonts w:ascii="Calibri" w:hAnsi="Calibri" w:cs="Calibri"/>
          <w:color w:val="000000"/>
          <w:szCs w:val="22"/>
        </w:rPr>
        <w:t>º</w:t>
      </w:r>
      <w:r w:rsidRPr="000F57BB">
        <w:rPr>
          <w:rFonts w:ascii="Calibri" w:hAnsi="Calibri" w:cs="Calibri"/>
          <w:color w:val="000000"/>
          <w:szCs w:val="22"/>
        </w:rPr>
        <w:t xml:space="preserve"> </w:t>
      </w:r>
      <w:r w:rsidR="00087049" w:rsidRPr="000F57BB">
        <w:rPr>
          <w:rFonts w:ascii="Calibri" w:hAnsi="Calibri" w:cs="Calibri"/>
          <w:color w:val="000000"/>
          <w:szCs w:val="22"/>
        </w:rPr>
        <w:t>...................................................................</w:t>
      </w:r>
      <w:r w:rsidRPr="000F57BB">
        <w:rPr>
          <w:rFonts w:ascii="Calibri" w:hAnsi="Calibri" w:cs="Calibri"/>
          <w:color w:val="000000"/>
          <w:szCs w:val="22"/>
        </w:rPr>
        <w:t> </w:t>
      </w:r>
    </w:p>
    <w:p w14:paraId="27CAB2B3" w14:textId="7CD04E64" w:rsidR="00B53DDE" w:rsidRPr="000F57BB" w:rsidRDefault="00C6624F" w:rsidP="00DB7809">
      <w:pPr>
        <w:pStyle w:val="NormalWeb"/>
        <w:shd w:val="clear" w:color="auto" w:fill="FFFFFF"/>
        <w:spacing w:before="2" w:after="2" w:line="336" w:lineRule="atLeast"/>
        <w:ind w:left="1276" w:firstLine="709"/>
        <w:jc w:val="both"/>
        <w:rPr>
          <w:rFonts w:ascii="Calibri" w:hAnsi="Calibri" w:cs="Calibri"/>
          <w:color w:val="000000"/>
          <w:szCs w:val="22"/>
        </w:rPr>
      </w:pPr>
      <w:r w:rsidRPr="000F57BB">
        <w:rPr>
          <w:rFonts w:ascii="Calibri" w:hAnsi="Calibri" w:cs="Calibri"/>
          <w:color w:val="000000"/>
          <w:szCs w:val="22"/>
        </w:rPr>
        <w:t>V</w:t>
      </w:r>
      <w:r w:rsidR="00B53DDE" w:rsidRPr="000F57BB">
        <w:rPr>
          <w:rFonts w:ascii="Calibri" w:hAnsi="Calibri" w:cs="Calibri"/>
          <w:color w:val="000000"/>
          <w:szCs w:val="22"/>
        </w:rPr>
        <w:t>II</w:t>
      </w:r>
      <w:r w:rsidRPr="000F57BB">
        <w:rPr>
          <w:rFonts w:ascii="Calibri" w:hAnsi="Calibri" w:cs="Calibri"/>
          <w:color w:val="000000"/>
          <w:szCs w:val="22"/>
        </w:rPr>
        <w:t>I</w:t>
      </w:r>
      <w:r w:rsidR="00B53DDE" w:rsidRPr="000F57BB">
        <w:rPr>
          <w:rFonts w:ascii="Calibri" w:hAnsi="Calibri" w:cs="Calibri"/>
          <w:color w:val="000000"/>
          <w:szCs w:val="22"/>
        </w:rPr>
        <w:t xml:space="preserve"> – Uso Obrigatório de Máscaras de Proteção Facial:</w:t>
      </w:r>
    </w:p>
    <w:p w14:paraId="0D5138F8" w14:textId="4D8D6052" w:rsidR="00DB7809" w:rsidRPr="000F57BB" w:rsidRDefault="00DB7809" w:rsidP="00DB7809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Cs w:val="22"/>
        </w:rPr>
      </w:pPr>
      <w:proofErr w:type="gramStart"/>
      <w:r w:rsidRPr="000F57BB">
        <w:rPr>
          <w:rFonts w:ascii="Calibri" w:hAnsi="Calibri" w:cs="Calibri"/>
          <w:color w:val="000000"/>
          <w:szCs w:val="22"/>
        </w:rPr>
        <w:t>é</w:t>
      </w:r>
      <w:proofErr w:type="gramEnd"/>
      <w:r w:rsidRPr="000F57BB">
        <w:rPr>
          <w:rFonts w:ascii="Calibri" w:hAnsi="Calibri" w:cs="Calibri"/>
          <w:color w:val="000000"/>
          <w:szCs w:val="22"/>
        </w:rPr>
        <w:t xml:space="preserve"> facultativo</w:t>
      </w:r>
      <w:r w:rsidR="00B53DDE" w:rsidRPr="000F57BB">
        <w:rPr>
          <w:rFonts w:ascii="Calibri" w:hAnsi="Calibri" w:cs="Calibri"/>
          <w:color w:val="000000"/>
          <w:szCs w:val="22"/>
        </w:rPr>
        <w:t xml:space="preserve"> o uso de máscaras de prote</w:t>
      </w:r>
      <w:r w:rsidRPr="000F57BB">
        <w:rPr>
          <w:rFonts w:ascii="Calibri" w:hAnsi="Calibri" w:cs="Calibri"/>
          <w:color w:val="000000"/>
          <w:szCs w:val="22"/>
        </w:rPr>
        <w:t>ção facial</w:t>
      </w:r>
      <w:r w:rsidR="0059766F">
        <w:rPr>
          <w:rFonts w:ascii="Calibri" w:hAnsi="Calibri" w:cs="Calibri"/>
          <w:color w:val="000000"/>
          <w:szCs w:val="22"/>
        </w:rPr>
        <w:t xml:space="preserve"> pelos empregados</w:t>
      </w:r>
      <w:r w:rsidRPr="000F57BB">
        <w:rPr>
          <w:rFonts w:ascii="Calibri" w:hAnsi="Calibri" w:cs="Calibri"/>
          <w:color w:val="000000"/>
          <w:szCs w:val="22"/>
        </w:rPr>
        <w:t xml:space="preserve"> nas estações d</w:t>
      </w:r>
      <w:r w:rsidR="00B53DDE" w:rsidRPr="000F57BB">
        <w:rPr>
          <w:rFonts w:ascii="Calibri" w:hAnsi="Calibri" w:cs="Calibri"/>
          <w:color w:val="000000"/>
          <w:szCs w:val="22"/>
        </w:rPr>
        <w:t>e trabalho</w:t>
      </w:r>
      <w:r w:rsidRPr="000F57BB">
        <w:rPr>
          <w:rFonts w:ascii="Calibri" w:hAnsi="Calibri" w:cs="Calibri"/>
          <w:color w:val="000000"/>
          <w:szCs w:val="22"/>
        </w:rPr>
        <w:t>, permanecendo obrigatório o uso</w:t>
      </w:r>
      <w:r w:rsidR="0059766F">
        <w:rPr>
          <w:rFonts w:ascii="Calibri" w:hAnsi="Calibri" w:cs="Calibri"/>
          <w:color w:val="000000"/>
          <w:szCs w:val="22"/>
        </w:rPr>
        <w:t xml:space="preserve"> por todos</w:t>
      </w:r>
      <w:r w:rsidRPr="000F57BB">
        <w:rPr>
          <w:rFonts w:ascii="Calibri" w:hAnsi="Calibri" w:cs="Calibri"/>
          <w:color w:val="000000"/>
          <w:szCs w:val="22"/>
        </w:rPr>
        <w:t xml:space="preserve"> durante reuniões presenciais, atendimento ao público e circulação no ambiente de trabalho, recomendando-se  preferencialmente as PFF2 e KN95; </w:t>
      </w:r>
      <w:r w:rsidRPr="00917A66">
        <w:rPr>
          <w:rFonts w:ascii="Calibri" w:hAnsi="Calibri" w:cs="Calibri"/>
          <w:i/>
          <w:color w:val="000000"/>
          <w:szCs w:val="22"/>
        </w:rPr>
        <w:t xml:space="preserve">(Redação alterada pela Portaria Presidencial nº </w:t>
      </w:r>
      <w:r w:rsidR="00917A66" w:rsidRPr="00917A66">
        <w:rPr>
          <w:rFonts w:ascii="Calibri" w:hAnsi="Calibri" w:cs="Calibri"/>
          <w:i/>
          <w:color w:val="000000"/>
          <w:szCs w:val="22"/>
        </w:rPr>
        <w:t>053</w:t>
      </w:r>
      <w:r w:rsidRPr="00917A66">
        <w:rPr>
          <w:rFonts w:ascii="Calibri" w:hAnsi="Calibri" w:cs="Calibri"/>
          <w:i/>
          <w:color w:val="000000"/>
          <w:szCs w:val="22"/>
        </w:rPr>
        <w:t>/2022)</w:t>
      </w:r>
    </w:p>
    <w:p w14:paraId="77338F17" w14:textId="32E7469A" w:rsidR="00B53DDE" w:rsidRDefault="00821976" w:rsidP="00821976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Cs w:val="22"/>
        </w:rPr>
      </w:pPr>
      <w:proofErr w:type="gramStart"/>
      <w:r w:rsidRPr="00821976">
        <w:rPr>
          <w:rFonts w:ascii="Calibri" w:hAnsi="Calibri" w:cs="Calibri"/>
          <w:color w:val="000000"/>
          <w:szCs w:val="22"/>
        </w:rPr>
        <w:t>é</w:t>
      </w:r>
      <w:proofErr w:type="gramEnd"/>
      <w:r w:rsidRPr="00821976">
        <w:rPr>
          <w:rFonts w:ascii="Calibri" w:hAnsi="Calibri" w:cs="Calibri"/>
          <w:color w:val="000000"/>
          <w:szCs w:val="22"/>
        </w:rPr>
        <w:t xml:space="preserve"> obrigatório o uso de máscaras de proteção facial para os empregados não-vacinados com justificativas médicas, em qualquer situação, dentro das dependências do CAU/RS</w:t>
      </w:r>
      <w:r w:rsidR="0059766F">
        <w:rPr>
          <w:rFonts w:ascii="Calibri" w:hAnsi="Calibri" w:cs="Calibri"/>
          <w:color w:val="000000"/>
          <w:szCs w:val="22"/>
        </w:rPr>
        <w:t>;</w:t>
      </w:r>
      <w:r w:rsidR="0059766F" w:rsidRPr="00917A66">
        <w:rPr>
          <w:rFonts w:ascii="Calibri" w:hAnsi="Calibri" w:cs="Calibri"/>
          <w:color w:val="000000"/>
          <w:szCs w:val="22"/>
        </w:rPr>
        <w:t xml:space="preserve"> </w:t>
      </w:r>
      <w:r w:rsidR="0059766F" w:rsidRPr="00917A66">
        <w:rPr>
          <w:rFonts w:ascii="Calibri" w:hAnsi="Calibri" w:cs="Calibri"/>
          <w:i/>
          <w:color w:val="000000"/>
          <w:szCs w:val="22"/>
        </w:rPr>
        <w:t>(</w:t>
      </w:r>
      <w:r w:rsidRPr="00917A66">
        <w:rPr>
          <w:rFonts w:ascii="Calibri" w:hAnsi="Calibri" w:cs="Calibri"/>
          <w:i/>
          <w:color w:val="000000"/>
          <w:szCs w:val="22"/>
        </w:rPr>
        <w:t>Redação acrescentada</w:t>
      </w:r>
      <w:r w:rsidR="0059766F" w:rsidRPr="00917A66">
        <w:rPr>
          <w:rFonts w:ascii="Calibri" w:hAnsi="Calibri" w:cs="Calibri"/>
          <w:i/>
          <w:color w:val="000000"/>
          <w:szCs w:val="22"/>
        </w:rPr>
        <w:t xml:space="preserve"> pela Portaria Presidencial nº </w:t>
      </w:r>
      <w:r w:rsidR="00917A66" w:rsidRPr="00917A66">
        <w:rPr>
          <w:rFonts w:ascii="Calibri" w:hAnsi="Calibri" w:cs="Calibri"/>
          <w:i/>
          <w:color w:val="000000"/>
          <w:szCs w:val="22"/>
        </w:rPr>
        <w:t>053</w:t>
      </w:r>
      <w:r w:rsidR="0059766F" w:rsidRPr="00917A66">
        <w:rPr>
          <w:rFonts w:ascii="Calibri" w:hAnsi="Calibri" w:cs="Calibri"/>
          <w:i/>
          <w:color w:val="000000"/>
          <w:szCs w:val="22"/>
        </w:rPr>
        <w:t>/2022)</w:t>
      </w:r>
    </w:p>
    <w:p w14:paraId="1705DB8D" w14:textId="730F0C58" w:rsidR="00A17D21" w:rsidRPr="00917A66" w:rsidRDefault="0059766F" w:rsidP="00A17D21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szCs w:val="22"/>
        </w:rPr>
      </w:pPr>
      <w:proofErr w:type="gramStart"/>
      <w:r w:rsidRPr="0059766F">
        <w:rPr>
          <w:rFonts w:ascii="Calibri" w:hAnsi="Calibri" w:cs="Calibri"/>
          <w:color w:val="000000"/>
          <w:szCs w:val="22"/>
        </w:rPr>
        <w:lastRenderedPageBreak/>
        <w:t>o</w:t>
      </w:r>
      <w:proofErr w:type="gramEnd"/>
      <w:r>
        <w:rPr>
          <w:rStyle w:val="markedcontent"/>
          <w:rFonts w:ascii="Arial" w:hAnsi="Arial" w:cs="Arial"/>
          <w:sz w:val="17"/>
          <w:szCs w:val="17"/>
        </w:rPr>
        <w:t xml:space="preserve"> </w:t>
      </w:r>
      <w:r w:rsidRPr="0059766F">
        <w:rPr>
          <w:rFonts w:ascii="Calibri" w:hAnsi="Calibri" w:cs="Calibri"/>
          <w:color w:val="000000"/>
          <w:szCs w:val="22"/>
        </w:rPr>
        <w:t xml:space="preserve">acesso do </w:t>
      </w:r>
      <w:r w:rsidRPr="00917A66">
        <w:rPr>
          <w:rFonts w:ascii="Calibri" w:hAnsi="Calibri" w:cs="Calibri"/>
          <w:szCs w:val="22"/>
        </w:rPr>
        <w:t xml:space="preserve">público externo às dependências do CAU/RS só será permitido com o uso de máscaras, salvo orientações em outro sentido das autoridades sanitárias; </w:t>
      </w:r>
      <w:r w:rsidRPr="00917A66">
        <w:rPr>
          <w:rFonts w:ascii="Calibri" w:hAnsi="Calibri" w:cs="Calibri"/>
          <w:i/>
          <w:szCs w:val="22"/>
        </w:rPr>
        <w:t>(Renumerado pela Portaria Presidencial nº 0</w:t>
      </w:r>
      <w:r w:rsidR="00917A66" w:rsidRPr="00917A66">
        <w:rPr>
          <w:rFonts w:ascii="Calibri" w:hAnsi="Calibri" w:cs="Calibri"/>
          <w:i/>
          <w:szCs w:val="22"/>
        </w:rPr>
        <w:t>53</w:t>
      </w:r>
      <w:r w:rsidRPr="00917A66">
        <w:rPr>
          <w:rFonts w:ascii="Calibri" w:hAnsi="Calibri" w:cs="Calibri"/>
          <w:i/>
          <w:szCs w:val="22"/>
        </w:rPr>
        <w:t>/2022)</w:t>
      </w:r>
    </w:p>
    <w:p w14:paraId="57034FDA" w14:textId="3A7AC727" w:rsidR="00A17D21" w:rsidRPr="00917A66" w:rsidRDefault="0059766F" w:rsidP="00A17D21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szCs w:val="22"/>
        </w:rPr>
      </w:pPr>
      <w:proofErr w:type="gramStart"/>
      <w:r w:rsidRPr="00917A66">
        <w:rPr>
          <w:rFonts w:ascii="Calibri" w:hAnsi="Calibri" w:cs="Calibri"/>
          <w:szCs w:val="22"/>
        </w:rPr>
        <w:t>o</w:t>
      </w:r>
      <w:proofErr w:type="gramEnd"/>
      <w:r w:rsidRPr="00917A66">
        <w:rPr>
          <w:rFonts w:ascii="Calibri" w:hAnsi="Calibri" w:cs="Calibri"/>
          <w:szCs w:val="22"/>
        </w:rPr>
        <w:t xml:space="preserve"> CAU/RS sempre recomendará aos conselheiros, empregados, estagiários, prestadores de serviço, colaboradores, visitantes e demais agentes com atuação no âmbito do CAU/RS que se utilizem das máscaras de proteção facial no trajeto para o CAU/RS e residência e vice-versa, se</w:t>
      </w:r>
      <w:bookmarkStart w:id="0" w:name="_GoBack"/>
      <w:bookmarkEnd w:id="0"/>
      <w:r w:rsidRPr="00917A66">
        <w:rPr>
          <w:rFonts w:ascii="Calibri" w:hAnsi="Calibri" w:cs="Calibri"/>
          <w:szCs w:val="22"/>
        </w:rPr>
        <w:t xml:space="preserve">ja em transporte público ou individual e em lugares públicos, conforme o disposto na legislação estabelecida pelo Governo do Estado; </w:t>
      </w:r>
      <w:r w:rsidRPr="00917A66">
        <w:rPr>
          <w:rFonts w:ascii="Calibri" w:hAnsi="Calibri" w:cs="Calibri"/>
          <w:i/>
          <w:szCs w:val="22"/>
        </w:rPr>
        <w:t>(Renumerado pela Portaria Presidencial nº 0</w:t>
      </w:r>
      <w:r w:rsidR="00917A66" w:rsidRPr="00917A66">
        <w:rPr>
          <w:rFonts w:ascii="Calibri" w:hAnsi="Calibri" w:cs="Calibri"/>
          <w:i/>
          <w:szCs w:val="22"/>
        </w:rPr>
        <w:t>53</w:t>
      </w:r>
      <w:r w:rsidRPr="00917A66">
        <w:rPr>
          <w:rFonts w:ascii="Calibri" w:hAnsi="Calibri" w:cs="Calibri"/>
          <w:i/>
          <w:szCs w:val="22"/>
        </w:rPr>
        <w:t>/2022)</w:t>
      </w:r>
    </w:p>
    <w:p w14:paraId="68814854" w14:textId="3E7E33F2" w:rsidR="0059766F" w:rsidRPr="00917A66" w:rsidRDefault="0059766F" w:rsidP="00A17D21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szCs w:val="22"/>
        </w:rPr>
      </w:pPr>
      <w:proofErr w:type="gramStart"/>
      <w:r w:rsidRPr="00917A66">
        <w:rPr>
          <w:rFonts w:ascii="Calibri" w:hAnsi="Calibri" w:cs="Calibri"/>
          <w:szCs w:val="22"/>
        </w:rPr>
        <w:t>ressalvadas</w:t>
      </w:r>
      <w:proofErr w:type="gramEnd"/>
      <w:r w:rsidRPr="00917A66">
        <w:rPr>
          <w:rFonts w:ascii="Calibri" w:hAnsi="Calibri" w:cs="Calibri"/>
          <w:szCs w:val="22"/>
        </w:rPr>
        <w:t xml:space="preserve"> outras orientações dos fabricantes, a substituição das máscaras faciais descartáveis deverá ocorrer no máximo a cada 4 (quatro) horas, no caso de máscaras faciais de tecido, a cada 3 (três) horas, e, qualquer que seja o tipo, imediatamente, quando estiverem úmidas ou sujas; </w:t>
      </w:r>
      <w:r w:rsidRPr="00917A66">
        <w:rPr>
          <w:rFonts w:ascii="Calibri" w:hAnsi="Calibri" w:cs="Calibri"/>
          <w:i/>
          <w:szCs w:val="22"/>
        </w:rPr>
        <w:t>(Renumerado pela Portaria Presidencial nº 0</w:t>
      </w:r>
      <w:r w:rsidR="00917A66" w:rsidRPr="00917A66">
        <w:rPr>
          <w:rFonts w:ascii="Calibri" w:hAnsi="Calibri" w:cs="Calibri"/>
          <w:i/>
          <w:szCs w:val="22"/>
        </w:rPr>
        <w:t>53</w:t>
      </w:r>
      <w:r w:rsidRPr="00917A66">
        <w:rPr>
          <w:rFonts w:ascii="Calibri" w:hAnsi="Calibri" w:cs="Calibri"/>
          <w:i/>
          <w:szCs w:val="22"/>
        </w:rPr>
        <w:t>/2022)</w:t>
      </w:r>
      <w:r w:rsidR="00A17D21" w:rsidRPr="00917A66">
        <w:rPr>
          <w:rFonts w:ascii="Calibri" w:hAnsi="Calibri" w:cs="Calibri"/>
          <w:i/>
          <w:szCs w:val="22"/>
        </w:rPr>
        <w:t>”</w:t>
      </w:r>
    </w:p>
    <w:p w14:paraId="43E22B0C" w14:textId="77777777" w:rsidR="00A17D21" w:rsidRPr="000F57BB" w:rsidRDefault="00A17D21" w:rsidP="00A17D21">
      <w:pPr>
        <w:pStyle w:val="NormalWeb"/>
        <w:shd w:val="clear" w:color="auto" w:fill="FFFFFF"/>
        <w:spacing w:before="2" w:after="2" w:line="336" w:lineRule="atLeast"/>
        <w:ind w:left="1985"/>
        <w:rPr>
          <w:rFonts w:ascii="Calibri" w:hAnsi="Calibri" w:cs="Calibri"/>
          <w:color w:val="000000"/>
          <w:szCs w:val="22"/>
        </w:rPr>
      </w:pPr>
    </w:p>
    <w:p w14:paraId="46BF299D" w14:textId="141079B4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  <w:r w:rsidR="00106DA8" w:rsidRPr="00120BB9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087049">
        <w:rPr>
          <w:rFonts w:ascii="Calibri" w:hAnsi="Calibri" w:cs="Calibri"/>
          <w:color w:val="000000"/>
          <w:sz w:val="22"/>
          <w:szCs w:val="22"/>
        </w:rPr>
        <w:t>2º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Esta Portaria entra em vigor </w:t>
      </w:r>
      <w:r w:rsidR="00821976">
        <w:rPr>
          <w:rFonts w:ascii="Calibri" w:hAnsi="Calibri" w:cs="Calibri"/>
          <w:color w:val="000000"/>
          <w:sz w:val="22"/>
          <w:szCs w:val="22"/>
        </w:rPr>
        <w:t>a partir de 23 de maio de 2022</w:t>
      </w:r>
      <w:r w:rsidRPr="00120BB9">
        <w:rPr>
          <w:rFonts w:ascii="Calibri" w:hAnsi="Calibri" w:cs="Calibri"/>
          <w:color w:val="000000"/>
          <w:sz w:val="22"/>
          <w:szCs w:val="22"/>
        </w:rPr>
        <w:t>.</w:t>
      </w:r>
    </w:p>
    <w:p w14:paraId="79493E7C" w14:textId="77777777" w:rsidR="007C294C" w:rsidRDefault="007C294C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14:paraId="7BB74CE8" w14:textId="77777777" w:rsidR="0059766F" w:rsidRPr="00120BB9" w:rsidRDefault="0059766F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14:paraId="73D9F9CB" w14:textId="77777777" w:rsidR="000F57BB" w:rsidRDefault="000F57BB" w:rsidP="00CD608D">
      <w:pPr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</w:p>
    <w:p w14:paraId="57025428" w14:textId="77777777" w:rsidR="00917A66" w:rsidRDefault="00917A66" w:rsidP="00CD608D">
      <w:pPr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</w:p>
    <w:p w14:paraId="6A683E7E" w14:textId="77777777" w:rsidR="000F57BB" w:rsidRPr="00120BB9" w:rsidRDefault="000F57BB" w:rsidP="00CD608D">
      <w:pPr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</w:p>
    <w:p w14:paraId="4A76B116" w14:textId="77777777" w:rsidR="00BE2B74" w:rsidRPr="00120BB9" w:rsidRDefault="00BE2B74" w:rsidP="00E86EAD">
      <w:pPr>
        <w:jc w:val="center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 w:rsidRPr="00120BB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TIAGO HOLZMANN DA SILVA</w:t>
      </w:r>
    </w:p>
    <w:p w14:paraId="2B380654" w14:textId="0D06B590" w:rsidR="007D3A34" w:rsidRPr="00E86EAD" w:rsidRDefault="00BE2B74" w:rsidP="00E86EAD">
      <w:pPr>
        <w:jc w:val="center"/>
        <w:rPr>
          <w:rFonts w:ascii="Calibri" w:hAnsi="Calibri" w:cs="Calibri"/>
          <w:b/>
          <w:sz w:val="22"/>
          <w:szCs w:val="22"/>
        </w:rPr>
      </w:pPr>
      <w:r w:rsidRPr="00120BB9">
        <w:rPr>
          <w:rFonts w:ascii="Calibri" w:hAnsi="Calibri" w:cs="Calibri"/>
          <w:b/>
          <w:sz w:val="22"/>
          <w:szCs w:val="22"/>
        </w:rPr>
        <w:t>Presidente do CA</w:t>
      </w:r>
      <w:r w:rsidRPr="00416207">
        <w:rPr>
          <w:rFonts w:ascii="Calibri" w:hAnsi="Calibri" w:cs="Calibri"/>
          <w:b/>
          <w:sz w:val="22"/>
          <w:szCs w:val="22"/>
        </w:rPr>
        <w:t>U/RS</w:t>
      </w:r>
    </w:p>
    <w:sectPr w:rsidR="007D3A34" w:rsidRPr="00E86EAD" w:rsidSect="000F57B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276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0F36" w14:textId="77777777" w:rsidR="00F60BC1" w:rsidRDefault="00F60BC1">
      <w:r>
        <w:separator/>
      </w:r>
    </w:p>
  </w:endnote>
  <w:endnote w:type="continuationSeparator" w:id="0">
    <w:p w14:paraId="31B8794D" w14:textId="77777777" w:rsidR="00F60BC1" w:rsidRDefault="00F6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106DA8" w:rsidRPr="005950FA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106DA8" w:rsidRPr="00126E78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16253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106DA8" w:rsidRPr="00F75A5D" w:rsidRDefault="00106DA8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917A66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106DA8" w:rsidRPr="001F028B" w:rsidRDefault="00106DA8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106DA8" w:rsidRPr="001F028B" w:rsidRDefault="00106DA8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CEE9E" w14:textId="77777777" w:rsidR="00F60BC1" w:rsidRDefault="00F60BC1">
      <w:r>
        <w:separator/>
      </w:r>
    </w:p>
  </w:footnote>
  <w:footnote w:type="continuationSeparator" w:id="0">
    <w:p w14:paraId="1926760F" w14:textId="77777777" w:rsidR="00F60BC1" w:rsidRDefault="00F6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106DA8" w:rsidRPr="009E4E5A" w:rsidRDefault="00106D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106DA8" w:rsidRPr="009E4E5A" w:rsidRDefault="00106DA8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764"/>
    <w:multiLevelType w:val="multilevel"/>
    <w:tmpl w:val="639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4D0"/>
    <w:multiLevelType w:val="multilevel"/>
    <w:tmpl w:val="9BF8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96D21"/>
    <w:multiLevelType w:val="multilevel"/>
    <w:tmpl w:val="A80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013B6"/>
    <w:multiLevelType w:val="hybridMultilevel"/>
    <w:tmpl w:val="F200A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F8B"/>
    <w:multiLevelType w:val="multilevel"/>
    <w:tmpl w:val="9E2C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1441B"/>
    <w:multiLevelType w:val="multilevel"/>
    <w:tmpl w:val="1E18C1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653A8"/>
    <w:multiLevelType w:val="multilevel"/>
    <w:tmpl w:val="3764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17C6A"/>
    <w:multiLevelType w:val="multilevel"/>
    <w:tmpl w:val="A9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75D04"/>
    <w:multiLevelType w:val="multilevel"/>
    <w:tmpl w:val="35B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A4796"/>
    <w:multiLevelType w:val="multilevel"/>
    <w:tmpl w:val="FB5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E2EDA"/>
    <w:multiLevelType w:val="multilevel"/>
    <w:tmpl w:val="4C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553F6F"/>
    <w:multiLevelType w:val="multilevel"/>
    <w:tmpl w:val="78D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9F6277"/>
    <w:multiLevelType w:val="multilevel"/>
    <w:tmpl w:val="6374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A3528"/>
    <w:multiLevelType w:val="multilevel"/>
    <w:tmpl w:val="0E4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01743"/>
    <w:multiLevelType w:val="multilevel"/>
    <w:tmpl w:val="1A4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615B5F"/>
    <w:multiLevelType w:val="multilevel"/>
    <w:tmpl w:val="3C7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96862"/>
    <w:multiLevelType w:val="multilevel"/>
    <w:tmpl w:val="8CE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3630A"/>
    <w:multiLevelType w:val="multilevel"/>
    <w:tmpl w:val="7F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E005AD"/>
    <w:multiLevelType w:val="multilevel"/>
    <w:tmpl w:val="CC6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13019"/>
    <w:multiLevelType w:val="multilevel"/>
    <w:tmpl w:val="BFF4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566476"/>
    <w:multiLevelType w:val="multilevel"/>
    <w:tmpl w:val="A85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A7C2E"/>
    <w:multiLevelType w:val="multilevel"/>
    <w:tmpl w:val="A55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E01C0F"/>
    <w:multiLevelType w:val="hybridMultilevel"/>
    <w:tmpl w:val="DAFECEEC"/>
    <w:lvl w:ilvl="0" w:tplc="49628864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5" w15:restartNumberingAfterBreak="0">
    <w:nsid w:val="48483B59"/>
    <w:multiLevelType w:val="multilevel"/>
    <w:tmpl w:val="F30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2D11DF"/>
    <w:multiLevelType w:val="multilevel"/>
    <w:tmpl w:val="745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92977"/>
    <w:multiLevelType w:val="multilevel"/>
    <w:tmpl w:val="0CC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191AC6"/>
    <w:multiLevelType w:val="multilevel"/>
    <w:tmpl w:val="9A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75765F"/>
    <w:multiLevelType w:val="multilevel"/>
    <w:tmpl w:val="CA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961984"/>
    <w:multiLevelType w:val="multilevel"/>
    <w:tmpl w:val="1AA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70F47"/>
    <w:multiLevelType w:val="multilevel"/>
    <w:tmpl w:val="9BE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30753"/>
    <w:multiLevelType w:val="multilevel"/>
    <w:tmpl w:val="351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45879"/>
    <w:multiLevelType w:val="multilevel"/>
    <w:tmpl w:val="D76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F3799"/>
    <w:multiLevelType w:val="multilevel"/>
    <w:tmpl w:val="68C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07C75"/>
    <w:multiLevelType w:val="multilevel"/>
    <w:tmpl w:val="BA6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82B84"/>
    <w:multiLevelType w:val="multilevel"/>
    <w:tmpl w:val="465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21ADA"/>
    <w:multiLevelType w:val="multilevel"/>
    <w:tmpl w:val="8D2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4A25D5"/>
    <w:multiLevelType w:val="multilevel"/>
    <w:tmpl w:val="1E5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CE798E"/>
    <w:multiLevelType w:val="multilevel"/>
    <w:tmpl w:val="40D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A3AD9"/>
    <w:multiLevelType w:val="multilevel"/>
    <w:tmpl w:val="B79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F0B40"/>
    <w:multiLevelType w:val="multilevel"/>
    <w:tmpl w:val="96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EA063A"/>
    <w:multiLevelType w:val="multilevel"/>
    <w:tmpl w:val="337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33"/>
  </w:num>
  <w:num w:numId="4">
    <w:abstractNumId w:val="1"/>
  </w:num>
  <w:num w:numId="5">
    <w:abstractNumId w:val="17"/>
  </w:num>
  <w:num w:numId="6">
    <w:abstractNumId w:val="13"/>
  </w:num>
  <w:num w:numId="7">
    <w:abstractNumId w:val="25"/>
  </w:num>
  <w:num w:numId="8">
    <w:abstractNumId w:val="15"/>
  </w:num>
  <w:num w:numId="9">
    <w:abstractNumId w:val="14"/>
  </w:num>
  <w:num w:numId="10">
    <w:abstractNumId w:val="2"/>
  </w:num>
  <w:num w:numId="11">
    <w:abstractNumId w:val="35"/>
  </w:num>
  <w:num w:numId="12">
    <w:abstractNumId w:val="9"/>
  </w:num>
  <w:num w:numId="13">
    <w:abstractNumId w:val="44"/>
  </w:num>
  <w:num w:numId="14">
    <w:abstractNumId w:val="21"/>
  </w:num>
  <w:num w:numId="15">
    <w:abstractNumId w:val="3"/>
  </w:num>
  <w:num w:numId="16">
    <w:abstractNumId w:val="0"/>
  </w:num>
  <w:num w:numId="17">
    <w:abstractNumId w:val="40"/>
  </w:num>
  <w:num w:numId="18">
    <w:abstractNumId w:val="29"/>
  </w:num>
  <w:num w:numId="19">
    <w:abstractNumId w:val="38"/>
  </w:num>
  <w:num w:numId="20">
    <w:abstractNumId w:val="26"/>
  </w:num>
  <w:num w:numId="21">
    <w:abstractNumId w:val="19"/>
  </w:num>
  <w:num w:numId="22">
    <w:abstractNumId w:val="30"/>
  </w:num>
  <w:num w:numId="23">
    <w:abstractNumId w:val="23"/>
  </w:num>
  <w:num w:numId="24">
    <w:abstractNumId w:val="37"/>
  </w:num>
  <w:num w:numId="25">
    <w:abstractNumId w:val="41"/>
  </w:num>
  <w:num w:numId="26">
    <w:abstractNumId w:val="42"/>
  </w:num>
  <w:num w:numId="27">
    <w:abstractNumId w:val="16"/>
  </w:num>
  <w:num w:numId="28">
    <w:abstractNumId w:val="18"/>
  </w:num>
  <w:num w:numId="29">
    <w:abstractNumId w:val="34"/>
  </w:num>
  <w:num w:numId="30">
    <w:abstractNumId w:val="22"/>
  </w:num>
  <w:num w:numId="31">
    <w:abstractNumId w:val="39"/>
  </w:num>
  <w:num w:numId="32">
    <w:abstractNumId w:val="5"/>
  </w:num>
  <w:num w:numId="33">
    <w:abstractNumId w:val="43"/>
  </w:num>
  <w:num w:numId="34">
    <w:abstractNumId w:val="10"/>
  </w:num>
  <w:num w:numId="35">
    <w:abstractNumId w:val="36"/>
  </w:num>
  <w:num w:numId="36">
    <w:abstractNumId w:val="20"/>
  </w:num>
  <w:num w:numId="37">
    <w:abstractNumId w:val="27"/>
  </w:num>
  <w:num w:numId="38">
    <w:abstractNumId w:val="12"/>
  </w:num>
  <w:num w:numId="39">
    <w:abstractNumId w:val="31"/>
  </w:num>
  <w:num w:numId="40">
    <w:abstractNumId w:val="32"/>
  </w:num>
  <w:num w:numId="41">
    <w:abstractNumId w:val="7"/>
  </w:num>
  <w:num w:numId="42">
    <w:abstractNumId w:val="6"/>
  </w:num>
  <w:num w:numId="43">
    <w:abstractNumId w:val="4"/>
  </w:num>
  <w:num w:numId="44">
    <w:abstractNumId w:val="8"/>
  </w:num>
  <w:num w:numId="4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19D"/>
    <w:rsid w:val="00011F66"/>
    <w:rsid w:val="00012A7B"/>
    <w:rsid w:val="00014783"/>
    <w:rsid w:val="00014B3F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37F5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87049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0F57BB"/>
    <w:rsid w:val="000F6815"/>
    <w:rsid w:val="000F687D"/>
    <w:rsid w:val="00106DA8"/>
    <w:rsid w:val="0011081B"/>
    <w:rsid w:val="00111C63"/>
    <w:rsid w:val="0011291E"/>
    <w:rsid w:val="00120BB9"/>
    <w:rsid w:val="00120F75"/>
    <w:rsid w:val="00121300"/>
    <w:rsid w:val="00124E6F"/>
    <w:rsid w:val="0012677E"/>
    <w:rsid w:val="00126E78"/>
    <w:rsid w:val="0013134E"/>
    <w:rsid w:val="0013171D"/>
    <w:rsid w:val="00132AB8"/>
    <w:rsid w:val="00133006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0CD3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01B"/>
    <w:rsid w:val="001E61B4"/>
    <w:rsid w:val="001E650E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37754"/>
    <w:rsid w:val="00240AEF"/>
    <w:rsid w:val="00243688"/>
    <w:rsid w:val="0025602A"/>
    <w:rsid w:val="00256164"/>
    <w:rsid w:val="0025759B"/>
    <w:rsid w:val="00264443"/>
    <w:rsid w:val="0026685C"/>
    <w:rsid w:val="00277362"/>
    <w:rsid w:val="002775C6"/>
    <w:rsid w:val="00280A02"/>
    <w:rsid w:val="002842B8"/>
    <w:rsid w:val="00285CCA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2DF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5AC"/>
    <w:rsid w:val="002F1A29"/>
    <w:rsid w:val="002F35C1"/>
    <w:rsid w:val="002F52EC"/>
    <w:rsid w:val="002F664F"/>
    <w:rsid w:val="002F799F"/>
    <w:rsid w:val="003032D9"/>
    <w:rsid w:val="00303A93"/>
    <w:rsid w:val="003070A6"/>
    <w:rsid w:val="003072FA"/>
    <w:rsid w:val="00307925"/>
    <w:rsid w:val="00307CE7"/>
    <w:rsid w:val="00311482"/>
    <w:rsid w:val="00311D45"/>
    <w:rsid w:val="00314AB6"/>
    <w:rsid w:val="003160C9"/>
    <w:rsid w:val="00316827"/>
    <w:rsid w:val="00317B3E"/>
    <w:rsid w:val="00317FC5"/>
    <w:rsid w:val="0032087C"/>
    <w:rsid w:val="003209B4"/>
    <w:rsid w:val="0032196B"/>
    <w:rsid w:val="003224B1"/>
    <w:rsid w:val="00325327"/>
    <w:rsid w:val="003255B0"/>
    <w:rsid w:val="00327C9E"/>
    <w:rsid w:val="00336F5F"/>
    <w:rsid w:val="0033719D"/>
    <w:rsid w:val="00340B73"/>
    <w:rsid w:val="00341021"/>
    <w:rsid w:val="00345652"/>
    <w:rsid w:val="00346106"/>
    <w:rsid w:val="00350E91"/>
    <w:rsid w:val="003518D7"/>
    <w:rsid w:val="00355B3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3A1C"/>
    <w:rsid w:val="003842F6"/>
    <w:rsid w:val="003853BA"/>
    <w:rsid w:val="0038731D"/>
    <w:rsid w:val="00390E1D"/>
    <w:rsid w:val="00390F3A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3C56"/>
    <w:rsid w:val="003E3EF4"/>
    <w:rsid w:val="003E6244"/>
    <w:rsid w:val="003E78C4"/>
    <w:rsid w:val="003F024B"/>
    <w:rsid w:val="003F1B09"/>
    <w:rsid w:val="003F32F8"/>
    <w:rsid w:val="003F3BDA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6207"/>
    <w:rsid w:val="00416F89"/>
    <w:rsid w:val="0041727C"/>
    <w:rsid w:val="004245AC"/>
    <w:rsid w:val="004328F8"/>
    <w:rsid w:val="004335AD"/>
    <w:rsid w:val="0043653C"/>
    <w:rsid w:val="004367FE"/>
    <w:rsid w:val="00440375"/>
    <w:rsid w:val="00440465"/>
    <w:rsid w:val="0044049F"/>
    <w:rsid w:val="004417F9"/>
    <w:rsid w:val="0044189C"/>
    <w:rsid w:val="00441E4C"/>
    <w:rsid w:val="00443CFA"/>
    <w:rsid w:val="00445275"/>
    <w:rsid w:val="00446260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0CB1"/>
    <w:rsid w:val="00483A7C"/>
    <w:rsid w:val="004854B4"/>
    <w:rsid w:val="00492721"/>
    <w:rsid w:val="0049617A"/>
    <w:rsid w:val="00496254"/>
    <w:rsid w:val="004A1E09"/>
    <w:rsid w:val="004A22CE"/>
    <w:rsid w:val="004A49F3"/>
    <w:rsid w:val="004A5C6A"/>
    <w:rsid w:val="004B0DD6"/>
    <w:rsid w:val="004B234F"/>
    <w:rsid w:val="004B6662"/>
    <w:rsid w:val="004B69B8"/>
    <w:rsid w:val="004B6F98"/>
    <w:rsid w:val="004C1851"/>
    <w:rsid w:val="004C7000"/>
    <w:rsid w:val="004D338A"/>
    <w:rsid w:val="004D37E5"/>
    <w:rsid w:val="004D4C03"/>
    <w:rsid w:val="004D5078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212"/>
    <w:rsid w:val="00511491"/>
    <w:rsid w:val="005119E5"/>
    <w:rsid w:val="00512842"/>
    <w:rsid w:val="005204BF"/>
    <w:rsid w:val="00520A8F"/>
    <w:rsid w:val="005235B8"/>
    <w:rsid w:val="00523BD2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E06"/>
    <w:rsid w:val="00562A3E"/>
    <w:rsid w:val="00562A82"/>
    <w:rsid w:val="00562B8D"/>
    <w:rsid w:val="00564A61"/>
    <w:rsid w:val="00567634"/>
    <w:rsid w:val="00570FCC"/>
    <w:rsid w:val="0057199D"/>
    <w:rsid w:val="00572E94"/>
    <w:rsid w:val="00573F49"/>
    <w:rsid w:val="00581155"/>
    <w:rsid w:val="00581FE1"/>
    <w:rsid w:val="00582901"/>
    <w:rsid w:val="00583AB5"/>
    <w:rsid w:val="00591DC9"/>
    <w:rsid w:val="005949CB"/>
    <w:rsid w:val="005950FA"/>
    <w:rsid w:val="0059510F"/>
    <w:rsid w:val="00596937"/>
    <w:rsid w:val="0059766F"/>
    <w:rsid w:val="00597C53"/>
    <w:rsid w:val="005A08F6"/>
    <w:rsid w:val="005A324C"/>
    <w:rsid w:val="005A3E07"/>
    <w:rsid w:val="005A3EEC"/>
    <w:rsid w:val="005A48A4"/>
    <w:rsid w:val="005A4D6C"/>
    <w:rsid w:val="005A4F7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32AF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1915"/>
    <w:rsid w:val="00693518"/>
    <w:rsid w:val="006936E0"/>
    <w:rsid w:val="00697618"/>
    <w:rsid w:val="006A0357"/>
    <w:rsid w:val="006A0C32"/>
    <w:rsid w:val="006A2593"/>
    <w:rsid w:val="006A4141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C632D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4693F"/>
    <w:rsid w:val="00751E6F"/>
    <w:rsid w:val="00752B3C"/>
    <w:rsid w:val="00752E13"/>
    <w:rsid w:val="00753189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3121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3E55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08CB"/>
    <w:rsid w:val="00821976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54E48"/>
    <w:rsid w:val="008620B0"/>
    <w:rsid w:val="00862147"/>
    <w:rsid w:val="00865452"/>
    <w:rsid w:val="008654C7"/>
    <w:rsid w:val="00867041"/>
    <w:rsid w:val="0086715C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06D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10AA"/>
    <w:rsid w:val="008E1B56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99A"/>
    <w:rsid w:val="00917A66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20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292A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6C10"/>
    <w:rsid w:val="00997210"/>
    <w:rsid w:val="009A06A9"/>
    <w:rsid w:val="009A4AF8"/>
    <w:rsid w:val="009B04B0"/>
    <w:rsid w:val="009B1FED"/>
    <w:rsid w:val="009B4998"/>
    <w:rsid w:val="009B4C99"/>
    <w:rsid w:val="009B5F0D"/>
    <w:rsid w:val="009B6998"/>
    <w:rsid w:val="009C234B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17D21"/>
    <w:rsid w:val="00A22BA6"/>
    <w:rsid w:val="00A248FF"/>
    <w:rsid w:val="00A25E62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46D4D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4A34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878DC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C1F3E"/>
    <w:rsid w:val="00AD01DC"/>
    <w:rsid w:val="00AD634B"/>
    <w:rsid w:val="00AD6609"/>
    <w:rsid w:val="00AE05B0"/>
    <w:rsid w:val="00AE140D"/>
    <w:rsid w:val="00AE1C5D"/>
    <w:rsid w:val="00AE1F67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AF7E49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16E28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245"/>
    <w:rsid w:val="00B5398F"/>
    <w:rsid w:val="00B53DDE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1C31"/>
    <w:rsid w:val="00BB4804"/>
    <w:rsid w:val="00BC083F"/>
    <w:rsid w:val="00BC1107"/>
    <w:rsid w:val="00BC1F5C"/>
    <w:rsid w:val="00BC2552"/>
    <w:rsid w:val="00BC2D59"/>
    <w:rsid w:val="00BC3320"/>
    <w:rsid w:val="00BC40CB"/>
    <w:rsid w:val="00BC48A5"/>
    <w:rsid w:val="00BC4E2B"/>
    <w:rsid w:val="00BC7F1F"/>
    <w:rsid w:val="00BD182E"/>
    <w:rsid w:val="00BD1F82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D21"/>
    <w:rsid w:val="00C1631B"/>
    <w:rsid w:val="00C168D8"/>
    <w:rsid w:val="00C208D0"/>
    <w:rsid w:val="00C20F0B"/>
    <w:rsid w:val="00C2100A"/>
    <w:rsid w:val="00C227D2"/>
    <w:rsid w:val="00C272DE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624F"/>
    <w:rsid w:val="00C72AA1"/>
    <w:rsid w:val="00C72C35"/>
    <w:rsid w:val="00C76110"/>
    <w:rsid w:val="00C775C1"/>
    <w:rsid w:val="00C8061D"/>
    <w:rsid w:val="00C90775"/>
    <w:rsid w:val="00C91C75"/>
    <w:rsid w:val="00C92068"/>
    <w:rsid w:val="00C921DC"/>
    <w:rsid w:val="00C92A2F"/>
    <w:rsid w:val="00C96AC3"/>
    <w:rsid w:val="00C97377"/>
    <w:rsid w:val="00C973A0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08D"/>
    <w:rsid w:val="00CD6C9C"/>
    <w:rsid w:val="00CE08A1"/>
    <w:rsid w:val="00CE17EB"/>
    <w:rsid w:val="00CE4143"/>
    <w:rsid w:val="00CF17D9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41244"/>
    <w:rsid w:val="00D43888"/>
    <w:rsid w:val="00D51205"/>
    <w:rsid w:val="00D512AA"/>
    <w:rsid w:val="00D57251"/>
    <w:rsid w:val="00D60A3E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024C"/>
    <w:rsid w:val="00DA2855"/>
    <w:rsid w:val="00DA2C91"/>
    <w:rsid w:val="00DB0C1A"/>
    <w:rsid w:val="00DB306E"/>
    <w:rsid w:val="00DB5217"/>
    <w:rsid w:val="00DB5941"/>
    <w:rsid w:val="00DB59D4"/>
    <w:rsid w:val="00DB758F"/>
    <w:rsid w:val="00DB7809"/>
    <w:rsid w:val="00DC2968"/>
    <w:rsid w:val="00DC34AF"/>
    <w:rsid w:val="00DC68D6"/>
    <w:rsid w:val="00DC6FA4"/>
    <w:rsid w:val="00DD1EF7"/>
    <w:rsid w:val="00DE30E5"/>
    <w:rsid w:val="00DE73DA"/>
    <w:rsid w:val="00DF2899"/>
    <w:rsid w:val="00DF319E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6EAD"/>
    <w:rsid w:val="00E87FEC"/>
    <w:rsid w:val="00E91936"/>
    <w:rsid w:val="00E91996"/>
    <w:rsid w:val="00E91D4C"/>
    <w:rsid w:val="00E96BA9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6D24"/>
    <w:rsid w:val="00EB7F9F"/>
    <w:rsid w:val="00EC0AB1"/>
    <w:rsid w:val="00EC4C8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0BC1"/>
    <w:rsid w:val="00F65FC1"/>
    <w:rsid w:val="00F712E8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1A25"/>
    <w:rsid w:val="00FA2BD3"/>
    <w:rsid w:val="00FA30F3"/>
    <w:rsid w:val="00FA4BDD"/>
    <w:rsid w:val="00FA68D7"/>
    <w:rsid w:val="00FB02EB"/>
    <w:rsid w:val="00FB1AFB"/>
    <w:rsid w:val="00FB20D7"/>
    <w:rsid w:val="00FB40E7"/>
    <w:rsid w:val="00FB43BF"/>
    <w:rsid w:val="00FB4C52"/>
    <w:rsid w:val="00FB772D"/>
    <w:rsid w:val="00FC0CBA"/>
    <w:rsid w:val="00FC3274"/>
    <w:rsid w:val="00FC5DAB"/>
    <w:rsid w:val="00FC6A9D"/>
    <w:rsid w:val="00FD0A61"/>
    <w:rsid w:val="00FD31CD"/>
    <w:rsid w:val="00FD4028"/>
    <w:rsid w:val="00FD5AC3"/>
    <w:rsid w:val="00FD636E"/>
    <w:rsid w:val="00FD79B4"/>
    <w:rsid w:val="00FD7D1C"/>
    <w:rsid w:val="00FE22EB"/>
    <w:rsid w:val="00FE2A1E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justify">
    <w:name w:val="has-text-align-justify"/>
    <w:basedOn w:val="Normal"/>
    <w:rsid w:val="0074693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arkedcontent">
    <w:name w:val="markedcontent"/>
    <w:basedOn w:val="Fontepargpadro"/>
    <w:rsid w:val="005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E6C7-C10E-41D6-8DFF-5A4687A3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Mônica dos Santos Marques</cp:lastModifiedBy>
  <cp:revision>5</cp:revision>
  <cp:lastPrinted>2021-12-29T17:59:00Z</cp:lastPrinted>
  <dcterms:created xsi:type="dcterms:W3CDTF">2022-05-18T12:13:00Z</dcterms:created>
  <dcterms:modified xsi:type="dcterms:W3CDTF">2022-05-19T17:22:00Z</dcterms:modified>
</cp:coreProperties>
</file>