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D4" w:rsidRPr="00314E61" w:rsidRDefault="00006798" w:rsidP="00082D0E">
      <w:pPr>
        <w:jc w:val="center"/>
        <w:rPr>
          <w:rFonts w:asciiTheme="minorHAnsi" w:hAnsiTheme="minorHAnsi" w:cstheme="minorHAnsi"/>
        </w:rPr>
      </w:pPr>
      <w:r w:rsidRPr="00314E61">
        <w:rPr>
          <w:rFonts w:asciiTheme="minorHAnsi" w:hAnsiTheme="minorHAnsi" w:cstheme="minorHAnsi"/>
        </w:rPr>
        <w:t xml:space="preserve">PORTARIA </w:t>
      </w:r>
      <w:r w:rsidRPr="00EC404D">
        <w:rPr>
          <w:rFonts w:asciiTheme="minorHAnsi" w:hAnsiTheme="minorHAnsi" w:cstheme="minorHAnsi"/>
        </w:rPr>
        <w:t xml:space="preserve">PRESIDENCIAL N° </w:t>
      </w:r>
      <w:r w:rsidR="00D35BC7">
        <w:rPr>
          <w:rFonts w:asciiTheme="minorHAnsi" w:hAnsiTheme="minorHAnsi" w:cstheme="minorHAnsi"/>
        </w:rPr>
        <w:t>051</w:t>
      </w:r>
      <w:r w:rsidR="0025096C" w:rsidRPr="00EC404D">
        <w:rPr>
          <w:rFonts w:asciiTheme="minorHAnsi" w:hAnsiTheme="minorHAnsi" w:cstheme="minorHAnsi"/>
        </w:rPr>
        <w:t xml:space="preserve">, DE </w:t>
      </w:r>
      <w:r w:rsidR="00D35BC7">
        <w:rPr>
          <w:rFonts w:asciiTheme="minorHAnsi" w:hAnsiTheme="minorHAnsi" w:cstheme="minorHAnsi"/>
        </w:rPr>
        <w:t>1</w:t>
      </w:r>
      <w:r w:rsidR="00DE17E8">
        <w:rPr>
          <w:rFonts w:asciiTheme="minorHAnsi" w:hAnsiTheme="minorHAnsi" w:cstheme="minorHAnsi"/>
        </w:rPr>
        <w:t>1</w:t>
      </w:r>
      <w:r w:rsidR="0025096C" w:rsidRPr="00EC404D">
        <w:rPr>
          <w:rFonts w:asciiTheme="minorHAnsi" w:hAnsiTheme="minorHAnsi" w:cstheme="minorHAnsi"/>
        </w:rPr>
        <w:t xml:space="preserve"> </w:t>
      </w:r>
      <w:r w:rsidRPr="00EC404D">
        <w:rPr>
          <w:rFonts w:asciiTheme="minorHAnsi" w:hAnsiTheme="minorHAnsi" w:cstheme="minorHAnsi"/>
        </w:rPr>
        <w:t xml:space="preserve">DE </w:t>
      </w:r>
      <w:r w:rsidR="001616F5">
        <w:rPr>
          <w:rFonts w:asciiTheme="minorHAnsi" w:hAnsiTheme="minorHAnsi" w:cstheme="minorHAnsi"/>
        </w:rPr>
        <w:t>MAIO</w:t>
      </w:r>
      <w:r w:rsidR="00314E61" w:rsidRPr="00314E61">
        <w:rPr>
          <w:rFonts w:asciiTheme="minorHAnsi" w:hAnsiTheme="minorHAnsi" w:cstheme="minorHAnsi"/>
        </w:rPr>
        <w:t xml:space="preserve"> </w:t>
      </w:r>
      <w:r w:rsidR="0075590D" w:rsidRPr="00314E61">
        <w:rPr>
          <w:rFonts w:asciiTheme="minorHAnsi" w:hAnsiTheme="minorHAnsi" w:cstheme="minorHAnsi"/>
        </w:rPr>
        <w:t>DE 2022</w:t>
      </w:r>
    </w:p>
    <w:p w:rsidR="00E431D4" w:rsidRPr="00314E61" w:rsidRDefault="00E431D4" w:rsidP="00082D0E">
      <w:pPr>
        <w:jc w:val="both"/>
        <w:rPr>
          <w:rFonts w:asciiTheme="minorHAnsi" w:hAnsiTheme="minorHAnsi" w:cstheme="minorHAnsi"/>
        </w:rPr>
      </w:pPr>
    </w:p>
    <w:p w:rsidR="00E431D4" w:rsidRPr="00314E61" w:rsidRDefault="00E431D4" w:rsidP="00082D0E">
      <w:pPr>
        <w:ind w:left="4253"/>
        <w:jc w:val="both"/>
        <w:rPr>
          <w:rFonts w:asciiTheme="minorHAnsi" w:hAnsiTheme="minorHAnsi" w:cstheme="minorHAnsi"/>
        </w:rPr>
      </w:pPr>
    </w:p>
    <w:p w:rsidR="00E431D4" w:rsidRPr="00314E61" w:rsidRDefault="00E431D4" w:rsidP="0025096C">
      <w:pPr>
        <w:ind w:left="4536"/>
        <w:jc w:val="both"/>
        <w:rPr>
          <w:rFonts w:asciiTheme="minorHAnsi" w:hAnsiTheme="minorHAnsi" w:cstheme="minorHAnsi"/>
        </w:rPr>
      </w:pPr>
      <w:r w:rsidRPr="00314E61">
        <w:rPr>
          <w:rFonts w:asciiTheme="minorHAnsi" w:hAnsiTheme="minorHAnsi" w:cstheme="minorHAnsi"/>
        </w:rPr>
        <w:t>Designa</w:t>
      </w:r>
      <w:r w:rsidR="008F5B0D" w:rsidRPr="00314E61">
        <w:rPr>
          <w:rFonts w:asciiTheme="minorHAnsi" w:hAnsiTheme="minorHAnsi" w:cstheme="minorHAnsi"/>
        </w:rPr>
        <w:t xml:space="preserve"> </w:t>
      </w:r>
      <w:r w:rsidR="00B919BB">
        <w:rPr>
          <w:rFonts w:asciiTheme="minorHAnsi" w:hAnsiTheme="minorHAnsi" w:cstheme="minorHAnsi"/>
        </w:rPr>
        <w:t>Pregoeir</w:t>
      </w:r>
      <w:r w:rsidR="00EC404D">
        <w:rPr>
          <w:rFonts w:asciiTheme="minorHAnsi" w:hAnsiTheme="minorHAnsi" w:cstheme="minorHAnsi"/>
        </w:rPr>
        <w:t>o</w:t>
      </w:r>
      <w:r w:rsidR="00DE413A" w:rsidRPr="00314E61">
        <w:rPr>
          <w:rFonts w:asciiTheme="minorHAnsi" w:hAnsiTheme="minorHAnsi" w:cstheme="minorHAnsi"/>
        </w:rPr>
        <w:t xml:space="preserve"> Oficial e Equipe de Apoio para o Pregão Eletrônico nº </w:t>
      </w:r>
      <w:r w:rsidR="0075590D" w:rsidRPr="00314E61">
        <w:rPr>
          <w:rFonts w:asciiTheme="minorHAnsi" w:hAnsiTheme="minorHAnsi" w:cstheme="minorHAnsi"/>
        </w:rPr>
        <w:t>0</w:t>
      </w:r>
      <w:r w:rsidR="00314E61" w:rsidRPr="00314E61">
        <w:rPr>
          <w:rFonts w:asciiTheme="minorHAnsi" w:hAnsiTheme="minorHAnsi" w:cstheme="minorHAnsi"/>
        </w:rPr>
        <w:t>0</w:t>
      </w:r>
      <w:r w:rsidR="001616F5">
        <w:rPr>
          <w:rFonts w:asciiTheme="minorHAnsi" w:hAnsiTheme="minorHAnsi" w:cstheme="minorHAnsi"/>
        </w:rPr>
        <w:t>8</w:t>
      </w:r>
      <w:r w:rsidR="00D041CD" w:rsidRPr="00314E61">
        <w:rPr>
          <w:rFonts w:asciiTheme="minorHAnsi" w:hAnsiTheme="minorHAnsi" w:cstheme="minorHAnsi"/>
        </w:rPr>
        <w:t>/</w:t>
      </w:r>
      <w:r w:rsidR="0075590D" w:rsidRPr="00314E61">
        <w:rPr>
          <w:rFonts w:asciiTheme="minorHAnsi" w:hAnsiTheme="minorHAnsi" w:cstheme="minorHAnsi"/>
        </w:rPr>
        <w:t>2022</w:t>
      </w:r>
      <w:r w:rsidR="00DE413A" w:rsidRPr="00314E61">
        <w:rPr>
          <w:rFonts w:asciiTheme="minorHAnsi" w:hAnsiTheme="minorHAnsi" w:cstheme="minorHAnsi"/>
        </w:rPr>
        <w:t>, cujo objeto é</w:t>
      </w:r>
      <w:r w:rsidR="00706057" w:rsidRPr="00314E61">
        <w:rPr>
          <w:rFonts w:asciiTheme="minorHAnsi" w:hAnsiTheme="minorHAnsi" w:cstheme="minorHAnsi"/>
        </w:rPr>
        <w:t xml:space="preserve"> </w:t>
      </w:r>
      <w:r w:rsidR="0025096C" w:rsidRPr="00314E61">
        <w:rPr>
          <w:rFonts w:asciiTheme="minorHAnsi" w:hAnsiTheme="minorHAnsi" w:cstheme="minorHAnsi"/>
        </w:rPr>
        <w:t xml:space="preserve">a </w:t>
      </w:r>
      <w:r w:rsidR="001616F5" w:rsidRPr="001616F5">
        <w:rPr>
          <w:rFonts w:asciiTheme="minorHAnsi" w:hAnsiTheme="minorHAnsi" w:cstheme="minorHAnsi"/>
        </w:rPr>
        <w:t>contratação de empresa especializada em telecomunicação, que possua outorga da Agência Nacional de Telecomunicações (ANATEL), para prestação de Serviço Móvel Pessoal (SMP) continuado, com tecnologia 4G ou superior, pelo sistema pós-pago, com fornecimento por comodato de dispositivos móveis e modernos com permanência atual das linhas (portabilidade), conforme condições, quantidades e exigências estabelecidas neste Edital e seus anexos.</w:t>
      </w:r>
    </w:p>
    <w:p w:rsidR="00E431D4" w:rsidRPr="0025096C" w:rsidRDefault="00E431D4" w:rsidP="00082D0E">
      <w:pPr>
        <w:jc w:val="both"/>
        <w:rPr>
          <w:rFonts w:asciiTheme="minorHAnsi" w:hAnsiTheme="minorHAnsi" w:cstheme="minorHAnsi"/>
        </w:rPr>
      </w:pPr>
    </w:p>
    <w:p w:rsidR="00E431D4" w:rsidRPr="0025096C" w:rsidRDefault="00E431D4" w:rsidP="00082D0E">
      <w:pPr>
        <w:jc w:val="both"/>
        <w:rPr>
          <w:rFonts w:asciiTheme="minorHAnsi" w:hAnsiTheme="minorHAnsi" w:cstheme="minorHAnsi"/>
          <w:lang w:eastAsia="pt-BR"/>
        </w:rPr>
      </w:pPr>
      <w:r w:rsidRPr="0025096C">
        <w:rPr>
          <w:rFonts w:asciiTheme="minorHAnsi" w:hAnsiTheme="minorHAnsi" w:cstheme="minorHAnsi"/>
        </w:rPr>
        <w:t xml:space="preserve">O Presidente do Conselho de Arquitetura e Urbanismo do Rio Grande do Sul – CAU/RS, no uso das atribuições que lhe conferem o art. </w:t>
      </w:r>
      <w:r w:rsidR="00D71A71" w:rsidRPr="0025096C">
        <w:rPr>
          <w:rFonts w:asciiTheme="minorHAnsi" w:hAnsiTheme="minorHAnsi" w:cstheme="minorHAnsi"/>
        </w:rPr>
        <w:t>35, inciso III,</w:t>
      </w:r>
      <w:r w:rsidRPr="0025096C">
        <w:rPr>
          <w:rFonts w:asciiTheme="minorHAnsi" w:hAnsiTheme="minorHAnsi" w:cstheme="minorHAnsi"/>
        </w:rPr>
        <w:t xml:space="preserve"> da Lei n° 12.378, de 31 de dezembro de 2010, e o art</w:t>
      </w:r>
      <w:r w:rsidR="00D71A71" w:rsidRPr="0025096C">
        <w:rPr>
          <w:rFonts w:asciiTheme="minorHAnsi" w:hAnsiTheme="minorHAnsi" w:cstheme="minorHAnsi"/>
        </w:rPr>
        <w:t>s</w:t>
      </w:r>
      <w:r w:rsidRPr="0025096C">
        <w:rPr>
          <w:rFonts w:asciiTheme="minorHAnsi" w:hAnsiTheme="minorHAnsi" w:cstheme="minorHAnsi"/>
        </w:rPr>
        <w:t xml:space="preserve">. </w:t>
      </w:r>
      <w:r w:rsidR="00AB1E53" w:rsidRPr="0025096C">
        <w:rPr>
          <w:rFonts w:asciiTheme="minorHAnsi" w:hAnsiTheme="minorHAnsi" w:cstheme="minorHAnsi"/>
        </w:rPr>
        <w:t>151</w:t>
      </w:r>
      <w:r w:rsidR="00D71A71" w:rsidRPr="0025096C">
        <w:rPr>
          <w:rFonts w:asciiTheme="minorHAnsi" w:hAnsiTheme="minorHAnsi" w:cstheme="minorHAnsi"/>
        </w:rPr>
        <w:t>, inciso XLV, e 152</w:t>
      </w:r>
      <w:r w:rsidRPr="0025096C">
        <w:rPr>
          <w:rFonts w:asciiTheme="minorHAnsi" w:hAnsiTheme="minorHAnsi" w:cstheme="minorHAnsi"/>
        </w:rPr>
        <w:t xml:space="preserve"> do Regimento Interno do CAU/</w:t>
      </w:r>
      <w:r w:rsidR="008F5B0D" w:rsidRPr="0025096C">
        <w:rPr>
          <w:rFonts w:asciiTheme="minorHAnsi" w:hAnsiTheme="minorHAnsi" w:cstheme="minorHAnsi"/>
        </w:rPr>
        <w:t>RS</w:t>
      </w:r>
      <w:r w:rsidRPr="0025096C">
        <w:rPr>
          <w:rFonts w:asciiTheme="minorHAnsi" w:hAnsiTheme="minorHAnsi" w:cstheme="minorHAnsi"/>
        </w:rPr>
        <w:t>,</w:t>
      </w:r>
      <w:r w:rsidRPr="0025096C">
        <w:rPr>
          <w:rFonts w:asciiTheme="minorHAnsi" w:hAnsiTheme="minorHAnsi" w:cstheme="minorHAnsi"/>
          <w:lang w:eastAsia="pt-BR"/>
        </w:rPr>
        <w:t xml:space="preserve"> após análise do assunto em epígrafe, e</w:t>
      </w:r>
    </w:p>
    <w:p w:rsidR="00E431D4" w:rsidRPr="0025096C" w:rsidRDefault="00E431D4" w:rsidP="00082D0E">
      <w:pPr>
        <w:jc w:val="both"/>
        <w:rPr>
          <w:rFonts w:asciiTheme="minorHAnsi" w:hAnsiTheme="minorHAnsi" w:cstheme="minorHAnsi"/>
          <w:lang w:eastAsia="pt-BR"/>
        </w:rPr>
      </w:pPr>
    </w:p>
    <w:p w:rsidR="00E431D4" w:rsidRPr="00314E61" w:rsidRDefault="00E431D4" w:rsidP="00082D0E">
      <w:pPr>
        <w:jc w:val="both"/>
        <w:rPr>
          <w:rFonts w:asciiTheme="minorHAnsi" w:hAnsiTheme="minorHAnsi" w:cstheme="minorHAnsi"/>
          <w:lang w:eastAsia="pt-BR"/>
        </w:rPr>
      </w:pPr>
      <w:r w:rsidRPr="0025096C">
        <w:rPr>
          <w:rFonts w:asciiTheme="minorHAnsi" w:hAnsiTheme="minorHAnsi" w:cstheme="minorHAnsi"/>
          <w:lang w:eastAsia="pt-BR"/>
        </w:rPr>
        <w:t xml:space="preserve">Considerando </w:t>
      </w:r>
      <w:r w:rsidR="00DE413A" w:rsidRPr="0025096C">
        <w:rPr>
          <w:rFonts w:asciiTheme="minorHAnsi" w:hAnsiTheme="minorHAnsi" w:cstheme="minorHAnsi"/>
          <w:lang w:eastAsia="pt-BR"/>
        </w:rPr>
        <w:t xml:space="preserve">que cabe à Administração, nos termos do disposto nos artigos 3º, §1º e inciso IV, </w:t>
      </w:r>
      <w:r w:rsidR="00DE413A" w:rsidRPr="00314E61">
        <w:rPr>
          <w:rFonts w:asciiTheme="minorHAnsi" w:hAnsiTheme="minorHAnsi" w:cstheme="minorHAnsi"/>
          <w:lang w:eastAsia="pt-BR"/>
        </w:rPr>
        <w:t>da Lei nº 10.520/2002, e 9º, inciso VI, do Decreto nº. 5.450/2005, designar Pregoeiro e Equipe de Apoio para execução e acompanhamento dos processos licitatórios na modalidade Pregão.</w:t>
      </w:r>
      <w:r w:rsidR="0093227A" w:rsidRPr="00314E61">
        <w:rPr>
          <w:rFonts w:asciiTheme="minorHAnsi" w:hAnsiTheme="minorHAnsi" w:cstheme="minorHAnsi"/>
          <w:lang w:eastAsia="pt-BR"/>
        </w:rPr>
        <w:t xml:space="preserve"> </w:t>
      </w:r>
    </w:p>
    <w:p w:rsidR="00E431D4" w:rsidRPr="00314E61" w:rsidRDefault="00E431D4" w:rsidP="00082D0E">
      <w:pPr>
        <w:jc w:val="both"/>
        <w:rPr>
          <w:rFonts w:asciiTheme="minorHAnsi" w:hAnsiTheme="minorHAnsi" w:cstheme="minorHAnsi"/>
          <w:lang w:eastAsia="pt-BR"/>
        </w:rPr>
      </w:pPr>
    </w:p>
    <w:p w:rsidR="00E431D4" w:rsidRPr="00314E61" w:rsidRDefault="00E431D4" w:rsidP="00082D0E">
      <w:pPr>
        <w:jc w:val="both"/>
        <w:rPr>
          <w:rFonts w:asciiTheme="minorHAnsi" w:hAnsiTheme="minorHAnsi" w:cstheme="minorHAnsi"/>
        </w:rPr>
      </w:pPr>
    </w:p>
    <w:p w:rsidR="00E431D4" w:rsidRPr="00314E61" w:rsidRDefault="00E431D4" w:rsidP="00082D0E">
      <w:pPr>
        <w:jc w:val="both"/>
        <w:rPr>
          <w:rFonts w:asciiTheme="minorHAnsi" w:hAnsiTheme="minorHAnsi" w:cstheme="minorHAnsi"/>
          <w:b/>
        </w:rPr>
      </w:pPr>
      <w:r w:rsidRPr="00314E61">
        <w:rPr>
          <w:rFonts w:asciiTheme="minorHAnsi" w:hAnsiTheme="minorHAnsi" w:cstheme="minorHAnsi"/>
          <w:b/>
        </w:rPr>
        <w:t>RESOLVE:</w:t>
      </w:r>
    </w:p>
    <w:p w:rsidR="00E431D4" w:rsidRPr="00314E61" w:rsidRDefault="00E431D4" w:rsidP="00082D0E">
      <w:pPr>
        <w:jc w:val="both"/>
        <w:rPr>
          <w:rFonts w:asciiTheme="minorHAnsi" w:hAnsiTheme="minorHAnsi" w:cstheme="minorHAnsi"/>
        </w:rPr>
      </w:pPr>
    </w:p>
    <w:p w:rsidR="00E431D4" w:rsidRPr="00314E61" w:rsidRDefault="00E431D4" w:rsidP="00082D0E">
      <w:pPr>
        <w:jc w:val="both"/>
        <w:rPr>
          <w:rFonts w:asciiTheme="minorHAnsi" w:hAnsiTheme="minorHAnsi" w:cstheme="minorHAnsi"/>
        </w:rPr>
      </w:pPr>
      <w:r w:rsidRPr="00314E61">
        <w:rPr>
          <w:rFonts w:asciiTheme="minorHAnsi" w:hAnsiTheme="minorHAnsi" w:cstheme="minorHAnsi"/>
        </w:rPr>
        <w:t xml:space="preserve">Art. 1° </w:t>
      </w:r>
      <w:r w:rsidR="00DE38E2" w:rsidRPr="00314E61">
        <w:rPr>
          <w:rFonts w:asciiTheme="minorHAnsi" w:hAnsiTheme="minorHAnsi" w:cstheme="minorHAnsi"/>
        </w:rPr>
        <w:t xml:space="preserve">Designar </w:t>
      </w:r>
      <w:r w:rsidR="00D51F7C">
        <w:rPr>
          <w:rFonts w:asciiTheme="minorHAnsi" w:hAnsiTheme="minorHAnsi" w:cstheme="minorHAnsi"/>
        </w:rPr>
        <w:t>o</w:t>
      </w:r>
      <w:r w:rsidR="00DE413A" w:rsidRPr="00314E61">
        <w:rPr>
          <w:rFonts w:asciiTheme="minorHAnsi" w:hAnsiTheme="minorHAnsi" w:cstheme="minorHAnsi"/>
        </w:rPr>
        <w:t xml:space="preserve"> empregad</w:t>
      </w:r>
      <w:r w:rsidR="00D51F7C">
        <w:rPr>
          <w:rFonts w:asciiTheme="minorHAnsi" w:hAnsiTheme="minorHAnsi" w:cstheme="minorHAnsi"/>
        </w:rPr>
        <w:t>o</w:t>
      </w:r>
      <w:r w:rsidR="00DE38E2" w:rsidRPr="00314E61">
        <w:rPr>
          <w:rFonts w:asciiTheme="minorHAnsi" w:hAnsiTheme="minorHAnsi" w:cstheme="minorHAnsi"/>
        </w:rPr>
        <w:t xml:space="preserve"> </w:t>
      </w:r>
      <w:r w:rsidR="00D51F7C">
        <w:rPr>
          <w:rFonts w:asciiTheme="minorHAnsi" w:hAnsiTheme="minorHAnsi" w:cstheme="minorHAnsi"/>
        </w:rPr>
        <w:t>Aliakyn Laguna Kersbaumer da Silva</w:t>
      </w:r>
      <w:r w:rsidR="00DE413A" w:rsidRPr="00314E61">
        <w:rPr>
          <w:rFonts w:asciiTheme="minorHAnsi" w:hAnsiTheme="minorHAnsi" w:cstheme="minorHAnsi"/>
        </w:rPr>
        <w:t xml:space="preserve">, matrícula </w:t>
      </w:r>
      <w:r w:rsidR="00706057" w:rsidRPr="00314E61">
        <w:rPr>
          <w:rFonts w:asciiTheme="minorHAnsi" w:hAnsiTheme="minorHAnsi" w:cstheme="minorHAnsi"/>
        </w:rPr>
        <w:t>nº 19</w:t>
      </w:r>
      <w:r w:rsidR="00D51F7C">
        <w:rPr>
          <w:rFonts w:asciiTheme="minorHAnsi" w:hAnsiTheme="minorHAnsi" w:cstheme="minorHAnsi"/>
        </w:rPr>
        <w:t>5</w:t>
      </w:r>
      <w:r w:rsidR="00DE38E2" w:rsidRPr="00314E61">
        <w:rPr>
          <w:rFonts w:asciiTheme="minorHAnsi" w:hAnsiTheme="minorHAnsi" w:cstheme="minorHAnsi"/>
        </w:rPr>
        <w:t>, como Pregoeir</w:t>
      </w:r>
      <w:r w:rsidR="00FF4518">
        <w:rPr>
          <w:rFonts w:asciiTheme="minorHAnsi" w:hAnsiTheme="minorHAnsi" w:cstheme="minorHAnsi"/>
        </w:rPr>
        <w:t>o</w:t>
      </w:r>
      <w:r w:rsidR="00706057" w:rsidRPr="00314E61">
        <w:rPr>
          <w:rFonts w:asciiTheme="minorHAnsi" w:hAnsiTheme="minorHAnsi" w:cstheme="minorHAnsi"/>
        </w:rPr>
        <w:t xml:space="preserve"> </w:t>
      </w:r>
      <w:r w:rsidR="00314E61" w:rsidRPr="00314E61">
        <w:rPr>
          <w:rFonts w:asciiTheme="minorHAnsi" w:hAnsiTheme="minorHAnsi" w:cstheme="minorHAnsi"/>
        </w:rPr>
        <w:t>Oficial</w:t>
      </w:r>
      <w:r w:rsidR="00FF4518">
        <w:rPr>
          <w:rFonts w:asciiTheme="minorHAnsi" w:hAnsiTheme="minorHAnsi" w:cstheme="minorHAnsi"/>
        </w:rPr>
        <w:t xml:space="preserve"> e como Pregoeira Substituta a empregada Letícia Bettio Machado, matrícula nº 193,</w:t>
      </w:r>
      <w:r w:rsidR="00314E61" w:rsidRPr="00314E61">
        <w:rPr>
          <w:rFonts w:asciiTheme="minorHAnsi" w:hAnsiTheme="minorHAnsi" w:cstheme="minorHAnsi"/>
        </w:rPr>
        <w:t xml:space="preserve"> </w:t>
      </w:r>
      <w:r w:rsidR="00DE413A" w:rsidRPr="00314E61">
        <w:rPr>
          <w:rFonts w:asciiTheme="minorHAnsi" w:hAnsiTheme="minorHAnsi" w:cstheme="minorHAnsi"/>
        </w:rPr>
        <w:t xml:space="preserve">do Pregão Eletrônico nº </w:t>
      </w:r>
      <w:r w:rsidR="00C001C0" w:rsidRPr="00314E61">
        <w:rPr>
          <w:rFonts w:asciiTheme="minorHAnsi" w:hAnsiTheme="minorHAnsi" w:cstheme="minorHAnsi"/>
        </w:rPr>
        <w:t>0</w:t>
      </w:r>
      <w:r w:rsidR="00314E61" w:rsidRPr="00314E61">
        <w:rPr>
          <w:rFonts w:asciiTheme="minorHAnsi" w:hAnsiTheme="minorHAnsi" w:cstheme="minorHAnsi"/>
        </w:rPr>
        <w:t>0</w:t>
      </w:r>
      <w:r w:rsidR="001616F5">
        <w:rPr>
          <w:rFonts w:asciiTheme="minorHAnsi" w:hAnsiTheme="minorHAnsi" w:cstheme="minorHAnsi"/>
        </w:rPr>
        <w:t>8</w:t>
      </w:r>
      <w:r w:rsidR="00D041CD" w:rsidRPr="00314E61">
        <w:rPr>
          <w:rFonts w:asciiTheme="minorHAnsi" w:hAnsiTheme="minorHAnsi" w:cstheme="minorHAnsi"/>
        </w:rPr>
        <w:t>/</w:t>
      </w:r>
      <w:r w:rsidR="00C001C0" w:rsidRPr="00314E61">
        <w:rPr>
          <w:rFonts w:asciiTheme="minorHAnsi" w:hAnsiTheme="minorHAnsi" w:cstheme="minorHAnsi"/>
        </w:rPr>
        <w:t>2022</w:t>
      </w:r>
      <w:r w:rsidR="00FF4518">
        <w:rPr>
          <w:rFonts w:asciiTheme="minorHAnsi" w:hAnsiTheme="minorHAnsi" w:cstheme="minorHAnsi"/>
        </w:rPr>
        <w:t>,</w:t>
      </w:r>
      <w:r w:rsidR="00EC404D">
        <w:rPr>
          <w:rFonts w:asciiTheme="minorHAnsi" w:hAnsiTheme="minorHAnsi" w:cstheme="minorHAnsi"/>
        </w:rPr>
        <w:t xml:space="preserve"> </w:t>
      </w:r>
      <w:r w:rsidR="00DE413A" w:rsidRPr="00314E61">
        <w:rPr>
          <w:rFonts w:asciiTheme="minorHAnsi" w:hAnsiTheme="minorHAnsi" w:cstheme="minorHAnsi"/>
        </w:rPr>
        <w:t xml:space="preserve">cujo objeto é </w:t>
      </w:r>
      <w:r w:rsidR="001616F5" w:rsidRPr="00314E61">
        <w:rPr>
          <w:rFonts w:asciiTheme="minorHAnsi" w:hAnsiTheme="minorHAnsi" w:cstheme="minorHAnsi"/>
        </w:rPr>
        <w:t xml:space="preserve">a </w:t>
      </w:r>
      <w:r w:rsidR="001616F5" w:rsidRPr="001616F5">
        <w:rPr>
          <w:rFonts w:asciiTheme="minorHAnsi" w:hAnsiTheme="minorHAnsi" w:cstheme="minorHAnsi"/>
        </w:rPr>
        <w:t>contratação de empresa especializada em telecomunicação, que possua outorga da Agência Nacional de Telecomunicações (ANATEL), para prestação de Serviço Móvel Pessoal (SMP) continuado, com tecnologia 4G ou superior, pelo sistema pós-pago, com fornecimento por comodato de dispositivos móveis e modernos com permanência atual das linhas (portabilidade), conforme condições, quantidades e exigências estabelecidas neste Edital e seus anexos.</w:t>
      </w:r>
    </w:p>
    <w:p w:rsidR="00314E61" w:rsidRPr="00314E61" w:rsidRDefault="00314E61" w:rsidP="00082D0E">
      <w:pPr>
        <w:jc w:val="both"/>
        <w:rPr>
          <w:rFonts w:asciiTheme="minorHAnsi" w:hAnsiTheme="minorHAnsi" w:cstheme="minorHAnsi"/>
        </w:rPr>
      </w:pPr>
    </w:p>
    <w:p w:rsidR="0025096C" w:rsidRDefault="00E431D4" w:rsidP="00082D0E">
      <w:pPr>
        <w:jc w:val="both"/>
        <w:rPr>
          <w:rFonts w:asciiTheme="minorHAnsi" w:hAnsiTheme="minorHAnsi" w:cstheme="minorHAnsi"/>
        </w:rPr>
      </w:pPr>
      <w:r w:rsidRPr="00314E61">
        <w:rPr>
          <w:rFonts w:asciiTheme="minorHAnsi" w:hAnsiTheme="minorHAnsi" w:cstheme="minorHAnsi"/>
        </w:rPr>
        <w:t>Art. 2° </w:t>
      </w:r>
      <w:r w:rsidR="00DE413A" w:rsidRPr="00314E61">
        <w:rPr>
          <w:rFonts w:asciiTheme="minorHAnsi" w:hAnsiTheme="minorHAnsi" w:cstheme="minorHAnsi"/>
        </w:rPr>
        <w:t xml:space="preserve">Designar para compor a Equipe de Apoio do Pregão Eletrônico nº </w:t>
      </w:r>
      <w:r w:rsidR="00A47848" w:rsidRPr="00314E61">
        <w:rPr>
          <w:rFonts w:asciiTheme="minorHAnsi" w:hAnsiTheme="minorHAnsi" w:cstheme="minorHAnsi"/>
        </w:rPr>
        <w:t>0</w:t>
      </w:r>
      <w:r w:rsidR="00314E61">
        <w:rPr>
          <w:rFonts w:asciiTheme="minorHAnsi" w:hAnsiTheme="minorHAnsi" w:cstheme="minorHAnsi"/>
        </w:rPr>
        <w:t>0</w:t>
      </w:r>
      <w:r w:rsidR="001616F5">
        <w:rPr>
          <w:rFonts w:asciiTheme="minorHAnsi" w:hAnsiTheme="minorHAnsi" w:cstheme="minorHAnsi"/>
        </w:rPr>
        <w:t>8</w:t>
      </w:r>
      <w:r w:rsidR="00E2297F" w:rsidRPr="00314E61">
        <w:rPr>
          <w:rFonts w:asciiTheme="minorHAnsi" w:hAnsiTheme="minorHAnsi" w:cstheme="minorHAnsi"/>
        </w:rPr>
        <w:t>/</w:t>
      </w:r>
      <w:r w:rsidR="00A47848" w:rsidRPr="00314E61">
        <w:rPr>
          <w:rFonts w:asciiTheme="minorHAnsi" w:hAnsiTheme="minorHAnsi" w:cstheme="minorHAnsi"/>
        </w:rPr>
        <w:t>2022</w:t>
      </w:r>
      <w:r w:rsidR="00B7405F" w:rsidRPr="00314E61">
        <w:rPr>
          <w:rFonts w:asciiTheme="minorHAnsi" w:hAnsiTheme="minorHAnsi" w:cstheme="minorHAnsi"/>
        </w:rPr>
        <w:t xml:space="preserve">, </w:t>
      </w:r>
      <w:r w:rsidR="00314E61" w:rsidRPr="00314E61">
        <w:rPr>
          <w:rFonts w:asciiTheme="minorHAnsi" w:hAnsiTheme="minorHAnsi" w:cstheme="minorHAnsi"/>
        </w:rPr>
        <w:t>o</w:t>
      </w:r>
      <w:r w:rsidR="001A759A" w:rsidRPr="00314E61">
        <w:rPr>
          <w:rFonts w:asciiTheme="minorHAnsi" w:hAnsiTheme="minorHAnsi" w:cstheme="minorHAnsi"/>
        </w:rPr>
        <w:t xml:space="preserve"> empregad</w:t>
      </w:r>
      <w:r w:rsidR="00314E61" w:rsidRPr="00314E61">
        <w:rPr>
          <w:rFonts w:asciiTheme="minorHAnsi" w:hAnsiTheme="minorHAnsi" w:cstheme="minorHAnsi"/>
        </w:rPr>
        <w:t>o</w:t>
      </w:r>
      <w:r w:rsidR="001A759A" w:rsidRPr="00314E61">
        <w:rPr>
          <w:rFonts w:asciiTheme="minorHAnsi" w:hAnsiTheme="minorHAnsi" w:cstheme="minorHAnsi"/>
        </w:rPr>
        <w:t xml:space="preserve"> </w:t>
      </w:r>
      <w:r w:rsidR="001616F5" w:rsidRPr="001616F5">
        <w:rPr>
          <w:rFonts w:asciiTheme="minorHAnsi" w:hAnsiTheme="minorHAnsi" w:cstheme="minorHAnsi"/>
        </w:rPr>
        <w:t>Sérgio Nei Roschild Bastos</w:t>
      </w:r>
      <w:r w:rsidR="001A759A" w:rsidRPr="00314E61">
        <w:rPr>
          <w:rFonts w:asciiTheme="minorHAnsi" w:hAnsiTheme="minorHAnsi" w:cstheme="minorHAnsi"/>
        </w:rPr>
        <w:t xml:space="preserve">, matrícula </w:t>
      </w:r>
      <w:r w:rsidR="001616F5">
        <w:rPr>
          <w:rFonts w:ascii="Verdana" w:hAnsi="Verdana"/>
          <w:color w:val="333333"/>
          <w:sz w:val="18"/>
          <w:szCs w:val="18"/>
          <w:shd w:val="clear" w:color="auto" w:fill="FFFFFF"/>
        </w:rPr>
        <w:t>126</w:t>
      </w:r>
      <w:r w:rsidR="000907E6">
        <w:rPr>
          <w:rFonts w:asciiTheme="minorHAnsi" w:hAnsiTheme="minorHAnsi" w:cstheme="minorHAnsi"/>
        </w:rPr>
        <w:t xml:space="preserve"> e a empregada Luciana Eloy Lima, matrícula 179.</w:t>
      </w:r>
    </w:p>
    <w:p w:rsidR="00314E61" w:rsidRDefault="00314E61" w:rsidP="00082D0E">
      <w:pPr>
        <w:jc w:val="both"/>
        <w:rPr>
          <w:rFonts w:asciiTheme="minorHAnsi" w:hAnsiTheme="minorHAnsi" w:cstheme="minorHAnsi"/>
        </w:rPr>
      </w:pPr>
    </w:p>
    <w:p w:rsidR="00DE413A" w:rsidRPr="00082D0E" w:rsidRDefault="00E431D4"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3° </w:t>
      </w:r>
      <w:r w:rsidR="00DE413A" w:rsidRPr="00082D0E">
        <w:rPr>
          <w:rFonts w:asciiTheme="minorHAnsi" w:hAnsiTheme="minorHAnsi" w:cstheme="minorHAnsi"/>
          <w:sz w:val="24"/>
          <w:szCs w:val="24"/>
        </w:rPr>
        <w:t>Compete ao Pregoeiro: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 Coordenar o processo licitatório;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lastRenderedPageBreak/>
        <w:t>II. Receber, examinar e decidir as impugnações e consultas ao edital, apoiado pelo setor responsável pela sua elaboração;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III. Conduzir a sessão pública na internet;</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IV. Verificar a conformidade da proposta com os requisitos estabelecidos no instrumento convocatório;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 Dirigir a etapa de lances;</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 Verificar e julgar as condições de habilitação;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VII. Receber, examinar e decidir os recursos, encaminhando à autoridade competente quando mantiver sua decisão;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VIII. Indicar o vencedor do certame;</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IX. Adjudicar o objeto, quando não houver recurso;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X. Conduzir os trabalhos da equipe de apoio; e</w:t>
      </w:r>
    </w:p>
    <w:p w:rsidR="00DE413A" w:rsidRPr="00082D0E" w:rsidRDefault="00DE413A" w:rsidP="00314E61">
      <w:pPr>
        <w:pStyle w:val="SombreamentoMdio1-nfase11"/>
        <w:jc w:val="both"/>
        <w:rPr>
          <w:rFonts w:asciiTheme="minorHAnsi" w:hAnsiTheme="minorHAnsi" w:cstheme="minorHAnsi"/>
          <w:sz w:val="24"/>
          <w:szCs w:val="24"/>
        </w:rPr>
      </w:pPr>
    </w:p>
    <w:p w:rsidR="0093227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XI. Encaminhar o processo devidamente instruído à autoridade superior e propor a homologação.</w:t>
      </w:r>
    </w:p>
    <w:p w:rsidR="00DE413A" w:rsidRPr="00082D0E" w:rsidRDefault="00DE413A" w:rsidP="00314E61">
      <w:pPr>
        <w:pStyle w:val="SombreamentoMdio1-nfase11"/>
        <w:jc w:val="both"/>
        <w:rPr>
          <w:rFonts w:asciiTheme="minorHAnsi" w:hAnsiTheme="minorHAnsi" w:cstheme="minorHAnsi"/>
          <w:sz w:val="24"/>
          <w:szCs w:val="24"/>
        </w:rPr>
      </w:pPr>
    </w:p>
    <w:p w:rsidR="00DE413A" w:rsidRPr="00082D0E" w:rsidRDefault="0093227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4º </w:t>
      </w:r>
      <w:r w:rsidR="00DE413A" w:rsidRPr="00082D0E">
        <w:rPr>
          <w:rFonts w:asciiTheme="minorHAnsi" w:hAnsiTheme="minorHAnsi" w:cstheme="minorHAnsi"/>
          <w:sz w:val="24"/>
          <w:szCs w:val="24"/>
        </w:rPr>
        <w:t>Compete a Equipe de Apoio: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 Auxiliar o pregoeiro em todas as fases do processo licitatório, dentre outras atribuições;</w:t>
      </w:r>
    </w:p>
    <w:p w:rsidR="00CF545E" w:rsidRPr="00082D0E" w:rsidRDefault="00CF545E" w:rsidP="00314E61">
      <w:pPr>
        <w:pStyle w:val="SombreamentoMdio1-nfase11"/>
        <w:jc w:val="both"/>
        <w:rPr>
          <w:rFonts w:asciiTheme="minorHAnsi" w:hAnsiTheme="minorHAnsi" w:cstheme="minorHAnsi"/>
          <w:sz w:val="24"/>
          <w:szCs w:val="24"/>
        </w:rPr>
      </w:pPr>
    </w:p>
    <w:p w:rsidR="0093227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 Emitir posicionamento sobre a aprovação das propostas e amostras, conforme o caso.</w:t>
      </w:r>
    </w:p>
    <w:p w:rsidR="0093227A" w:rsidRPr="00082D0E" w:rsidRDefault="0093227A" w:rsidP="00314E61">
      <w:pPr>
        <w:pStyle w:val="SombreamentoMdio1-nfase11"/>
        <w:jc w:val="both"/>
        <w:rPr>
          <w:rFonts w:asciiTheme="minorHAnsi" w:hAnsiTheme="minorHAnsi" w:cstheme="minorHAnsi"/>
          <w:sz w:val="24"/>
          <w:szCs w:val="24"/>
        </w:rPr>
      </w:pPr>
    </w:p>
    <w:p w:rsidR="00DE413A" w:rsidRPr="00082D0E" w:rsidRDefault="0093227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5º </w:t>
      </w:r>
      <w:r w:rsidR="00DE413A" w:rsidRPr="00082D0E">
        <w:rPr>
          <w:rFonts w:asciiTheme="minorHAnsi" w:hAnsiTheme="minorHAnsi" w:cstheme="minorHAnsi"/>
          <w:sz w:val="24"/>
          <w:szCs w:val="24"/>
        </w:rPr>
        <w:t>O Pregoeiro e Equipe de Apoio atuarão até que cessem todas as obrigações atinentes ao Processo Licitatório.</w:t>
      </w:r>
    </w:p>
    <w:p w:rsidR="00DE413A" w:rsidRPr="00082D0E" w:rsidRDefault="00DE413A"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Art. 6º Dê ciência aos interessados e autue-se no processo.</w:t>
      </w:r>
    </w:p>
    <w:p w:rsidR="00DE413A" w:rsidRPr="00082D0E" w:rsidRDefault="00DE413A" w:rsidP="00314E61">
      <w:pPr>
        <w:pStyle w:val="SombreamentoMdio1-nfase11"/>
        <w:jc w:val="both"/>
        <w:rPr>
          <w:rFonts w:asciiTheme="minorHAnsi" w:hAnsiTheme="minorHAnsi" w:cstheme="minorHAnsi"/>
          <w:sz w:val="24"/>
          <w:szCs w:val="24"/>
        </w:rPr>
      </w:pPr>
    </w:p>
    <w:p w:rsidR="00E431D4"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7º </w:t>
      </w:r>
      <w:r w:rsidR="00E431D4" w:rsidRPr="00082D0E">
        <w:rPr>
          <w:rFonts w:asciiTheme="minorHAnsi" w:hAnsiTheme="minorHAnsi" w:cstheme="minorHAnsi"/>
          <w:sz w:val="24"/>
          <w:szCs w:val="24"/>
        </w:rPr>
        <w:t>Esta Portaria entra em vigor na data de sua publicação no sítio eletrônico do CAU/RS.</w:t>
      </w:r>
    </w:p>
    <w:p w:rsidR="00E431D4" w:rsidRPr="00082D0E" w:rsidRDefault="00E431D4" w:rsidP="00314E61">
      <w:pPr>
        <w:pStyle w:val="SombreamentoMdio1-nfase11"/>
        <w:jc w:val="both"/>
        <w:rPr>
          <w:rFonts w:asciiTheme="minorHAnsi" w:hAnsiTheme="minorHAnsi" w:cstheme="minorHAnsi"/>
          <w:sz w:val="24"/>
          <w:szCs w:val="24"/>
        </w:rPr>
      </w:pPr>
    </w:p>
    <w:p w:rsidR="00DE413A" w:rsidRPr="00082D0E" w:rsidRDefault="00DE413A" w:rsidP="00314E61">
      <w:pPr>
        <w:pStyle w:val="Textopadro"/>
        <w:jc w:val="center"/>
        <w:rPr>
          <w:rFonts w:asciiTheme="minorHAnsi" w:hAnsiTheme="minorHAnsi" w:cstheme="minorHAnsi"/>
          <w:szCs w:val="24"/>
        </w:rPr>
      </w:pPr>
    </w:p>
    <w:p w:rsidR="00E431D4" w:rsidRPr="00D51F7C" w:rsidRDefault="00E431D4" w:rsidP="00314E61">
      <w:pPr>
        <w:pStyle w:val="Textopadro"/>
        <w:jc w:val="center"/>
        <w:rPr>
          <w:rFonts w:asciiTheme="minorHAnsi" w:hAnsiTheme="minorHAnsi" w:cstheme="minorHAnsi"/>
          <w:szCs w:val="24"/>
        </w:rPr>
      </w:pPr>
      <w:r w:rsidRPr="00D51F7C">
        <w:rPr>
          <w:rFonts w:asciiTheme="minorHAnsi" w:hAnsiTheme="minorHAnsi" w:cstheme="minorHAnsi"/>
          <w:szCs w:val="24"/>
        </w:rPr>
        <w:t xml:space="preserve">Porto Alegre </w:t>
      </w:r>
      <w:r w:rsidR="006817F5" w:rsidRPr="00D51F7C">
        <w:rPr>
          <w:rFonts w:asciiTheme="minorHAnsi" w:hAnsiTheme="minorHAnsi" w:cstheme="minorHAnsi"/>
          <w:szCs w:val="24"/>
        </w:rPr>
        <w:t>–</w:t>
      </w:r>
      <w:r w:rsidR="00DC0E8E" w:rsidRPr="00D51F7C">
        <w:rPr>
          <w:rFonts w:asciiTheme="minorHAnsi" w:hAnsiTheme="minorHAnsi" w:cstheme="minorHAnsi"/>
          <w:szCs w:val="24"/>
        </w:rPr>
        <w:t xml:space="preserve"> RS,</w:t>
      </w:r>
      <w:r w:rsidR="0025096C" w:rsidRPr="00D51F7C">
        <w:rPr>
          <w:rFonts w:asciiTheme="minorHAnsi" w:hAnsiTheme="minorHAnsi" w:cstheme="minorHAnsi"/>
          <w:szCs w:val="24"/>
        </w:rPr>
        <w:t xml:space="preserve"> </w:t>
      </w:r>
      <w:r w:rsidR="00D35BC7">
        <w:rPr>
          <w:rFonts w:asciiTheme="minorHAnsi" w:hAnsiTheme="minorHAnsi" w:cstheme="minorHAnsi"/>
          <w:szCs w:val="24"/>
        </w:rPr>
        <w:t>1</w:t>
      </w:r>
      <w:r w:rsidR="00DE17E8">
        <w:rPr>
          <w:rFonts w:asciiTheme="minorHAnsi" w:hAnsiTheme="minorHAnsi" w:cstheme="minorHAnsi"/>
          <w:szCs w:val="24"/>
        </w:rPr>
        <w:t>1</w:t>
      </w:r>
      <w:bookmarkStart w:id="0" w:name="_GoBack"/>
      <w:bookmarkEnd w:id="0"/>
      <w:r w:rsidR="00DC0E8E" w:rsidRPr="00EC404D">
        <w:rPr>
          <w:rFonts w:asciiTheme="minorHAnsi" w:hAnsiTheme="minorHAnsi" w:cstheme="minorHAnsi"/>
          <w:szCs w:val="24"/>
        </w:rPr>
        <w:t xml:space="preserve"> de </w:t>
      </w:r>
      <w:r w:rsidR="001616F5">
        <w:rPr>
          <w:rFonts w:asciiTheme="minorHAnsi" w:hAnsiTheme="minorHAnsi" w:cstheme="minorHAnsi"/>
          <w:szCs w:val="24"/>
        </w:rPr>
        <w:t>maio</w:t>
      </w:r>
      <w:r w:rsidR="008E453F" w:rsidRPr="00D51F7C">
        <w:rPr>
          <w:rFonts w:asciiTheme="minorHAnsi" w:hAnsiTheme="minorHAnsi" w:cstheme="minorHAnsi"/>
          <w:szCs w:val="24"/>
        </w:rPr>
        <w:t xml:space="preserve"> </w:t>
      </w:r>
      <w:r w:rsidR="001A759A" w:rsidRPr="00D51F7C">
        <w:rPr>
          <w:rFonts w:asciiTheme="minorHAnsi" w:hAnsiTheme="minorHAnsi" w:cstheme="minorHAnsi"/>
          <w:szCs w:val="24"/>
        </w:rPr>
        <w:t>de 2022</w:t>
      </w:r>
      <w:r w:rsidRPr="00D51F7C">
        <w:rPr>
          <w:rFonts w:asciiTheme="minorHAnsi" w:hAnsiTheme="minorHAnsi" w:cstheme="minorHAnsi"/>
          <w:szCs w:val="24"/>
        </w:rPr>
        <w:t>.</w:t>
      </w:r>
    </w:p>
    <w:p w:rsidR="00D041CD" w:rsidRPr="00082D0E" w:rsidRDefault="00D041CD" w:rsidP="00314E61">
      <w:pPr>
        <w:pStyle w:val="Textopadro"/>
        <w:jc w:val="center"/>
        <w:rPr>
          <w:rFonts w:asciiTheme="minorHAnsi" w:hAnsiTheme="minorHAnsi" w:cstheme="minorHAnsi"/>
          <w:b/>
          <w:szCs w:val="24"/>
        </w:rPr>
      </w:pPr>
    </w:p>
    <w:p w:rsidR="00D041CD" w:rsidRDefault="00D041CD" w:rsidP="00314E61">
      <w:pPr>
        <w:pStyle w:val="Textopadro"/>
        <w:jc w:val="center"/>
        <w:rPr>
          <w:rFonts w:asciiTheme="minorHAnsi" w:hAnsiTheme="minorHAnsi" w:cstheme="minorHAnsi"/>
          <w:b/>
          <w:szCs w:val="24"/>
        </w:rPr>
      </w:pPr>
    </w:p>
    <w:p w:rsidR="00EC404D" w:rsidRDefault="00EC404D" w:rsidP="00314E61">
      <w:pPr>
        <w:pStyle w:val="Textopadro"/>
        <w:jc w:val="center"/>
        <w:rPr>
          <w:rFonts w:asciiTheme="minorHAnsi" w:hAnsiTheme="minorHAnsi" w:cstheme="minorHAnsi"/>
          <w:b/>
          <w:szCs w:val="24"/>
        </w:rPr>
      </w:pPr>
    </w:p>
    <w:p w:rsidR="00E241F6" w:rsidRPr="00082D0E" w:rsidRDefault="00E241F6" w:rsidP="00314E61">
      <w:pPr>
        <w:pStyle w:val="Textopadro"/>
        <w:jc w:val="center"/>
        <w:rPr>
          <w:rFonts w:asciiTheme="minorHAnsi" w:hAnsiTheme="minorHAnsi" w:cstheme="minorHAnsi"/>
          <w:b/>
          <w:szCs w:val="24"/>
        </w:rPr>
      </w:pPr>
    </w:p>
    <w:p w:rsidR="00E431D4" w:rsidRPr="00082D0E" w:rsidRDefault="006817F5" w:rsidP="00314E61">
      <w:pPr>
        <w:pStyle w:val="Textopadro"/>
        <w:jc w:val="center"/>
        <w:rPr>
          <w:rFonts w:asciiTheme="minorHAnsi" w:hAnsiTheme="minorHAnsi" w:cstheme="minorHAnsi"/>
          <w:b/>
          <w:szCs w:val="24"/>
        </w:rPr>
      </w:pPr>
      <w:r w:rsidRPr="00082D0E">
        <w:rPr>
          <w:rFonts w:asciiTheme="minorHAnsi" w:hAnsiTheme="minorHAnsi" w:cstheme="minorHAnsi"/>
          <w:b/>
          <w:szCs w:val="24"/>
        </w:rPr>
        <w:t>TIAGO HOLZMANN DA SILVA</w:t>
      </w:r>
    </w:p>
    <w:p w:rsidR="00E431D4" w:rsidRPr="00082D0E" w:rsidRDefault="00E431D4" w:rsidP="00314E61">
      <w:pPr>
        <w:pStyle w:val="Textopadro"/>
        <w:jc w:val="center"/>
        <w:rPr>
          <w:rFonts w:asciiTheme="minorHAnsi" w:hAnsiTheme="minorHAnsi" w:cstheme="minorHAnsi"/>
          <w:szCs w:val="24"/>
        </w:rPr>
      </w:pPr>
      <w:r w:rsidRPr="00082D0E">
        <w:rPr>
          <w:rFonts w:asciiTheme="minorHAnsi" w:hAnsiTheme="minorHAnsi" w:cstheme="minorHAnsi"/>
          <w:szCs w:val="24"/>
        </w:rPr>
        <w:t>Presidente do CAU/RS</w:t>
      </w:r>
    </w:p>
    <w:p w:rsidR="00DE413A" w:rsidRPr="00082D0E" w:rsidRDefault="00DE413A" w:rsidP="00314E61">
      <w:pPr>
        <w:rPr>
          <w:rFonts w:asciiTheme="minorHAnsi" w:hAnsiTheme="minorHAnsi" w:cstheme="minorHAnsi"/>
        </w:rPr>
        <w:sectPr w:rsidR="00DE413A" w:rsidRPr="00082D0E" w:rsidSect="00082D0E">
          <w:headerReference w:type="even" r:id="rId8"/>
          <w:headerReference w:type="default" r:id="rId9"/>
          <w:footerReference w:type="even" r:id="rId10"/>
          <w:footerReference w:type="default" r:id="rId11"/>
          <w:headerReference w:type="first" r:id="rId12"/>
          <w:footerReference w:type="first" r:id="rId13"/>
          <w:pgSz w:w="11900" w:h="16840"/>
          <w:pgMar w:top="1418" w:right="851" w:bottom="1701" w:left="1701" w:header="851" w:footer="567" w:gutter="0"/>
          <w:cols w:space="708"/>
          <w:titlePg/>
          <w:docGrid w:linePitch="326"/>
        </w:sectPr>
      </w:pPr>
    </w:p>
    <w:p w:rsidR="003B6784" w:rsidRPr="008D4DF3" w:rsidRDefault="003B6784" w:rsidP="00314E61">
      <w:pPr>
        <w:jc w:val="center"/>
        <w:rPr>
          <w:rFonts w:ascii="Arial" w:hAnsi="Arial" w:cs="Arial"/>
          <w:sz w:val="20"/>
          <w:szCs w:val="20"/>
        </w:rPr>
      </w:pPr>
    </w:p>
    <w:sectPr w:rsidR="003B6784" w:rsidRPr="008D4DF3" w:rsidSect="00CB18E3">
      <w:type w:val="continuous"/>
      <w:pgSz w:w="11900" w:h="16840"/>
      <w:pgMar w:top="2835" w:right="851" w:bottom="1701" w:left="1701" w:header="1418" w:footer="567"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1A" w:rsidRDefault="00AF411A" w:rsidP="004C3048">
      <w:r>
        <w:separator/>
      </w:r>
    </w:p>
  </w:endnote>
  <w:endnote w:type="continuationSeparator" w:id="0">
    <w:p w:rsidR="00AF411A" w:rsidRDefault="00AF411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5249415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E17E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p w:rsidR="006130EF" w:rsidRPr="00FC6A2F" w:rsidRDefault="006130EF" w:rsidP="006130EF">
    <w:pPr>
      <w:pStyle w:val="Rodap"/>
      <w:rPr>
        <w:rFonts w:ascii="DaxCondensed" w:hAnsi="DaxCondensed" w:cs="Arial"/>
        <w:color w:val="2C778C"/>
        <w:sz w:val="18"/>
        <w:szCs w:val="18"/>
      </w:rPr>
    </w:pPr>
  </w:p>
  <w:p w:rsidR="004123FC" w:rsidRDefault="004123FC"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B3888" w:rsidRDefault="001B3888"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65831619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DE17E8">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1A" w:rsidRDefault="00AF411A" w:rsidP="004C3048">
      <w:r>
        <w:separator/>
      </w:r>
    </w:p>
  </w:footnote>
  <w:footnote w:type="continuationSeparator" w:id="0">
    <w:p w:rsidR="00AF411A" w:rsidRDefault="00AF411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-621665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C100D"/>
    <w:multiLevelType w:val="multilevel"/>
    <w:tmpl w:val="6F7697DA"/>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6798"/>
    <w:rsid w:val="000145F6"/>
    <w:rsid w:val="00024753"/>
    <w:rsid w:val="00040A86"/>
    <w:rsid w:val="000425B3"/>
    <w:rsid w:val="000527E4"/>
    <w:rsid w:val="000605F6"/>
    <w:rsid w:val="00062599"/>
    <w:rsid w:val="00065201"/>
    <w:rsid w:val="00067264"/>
    <w:rsid w:val="00082D0E"/>
    <w:rsid w:val="000907E6"/>
    <w:rsid w:val="00094D18"/>
    <w:rsid w:val="0009774F"/>
    <w:rsid w:val="000A61D6"/>
    <w:rsid w:val="000C1A24"/>
    <w:rsid w:val="000C3500"/>
    <w:rsid w:val="000D3E3E"/>
    <w:rsid w:val="000D5BC9"/>
    <w:rsid w:val="000E0909"/>
    <w:rsid w:val="000E2009"/>
    <w:rsid w:val="000F339D"/>
    <w:rsid w:val="0010374D"/>
    <w:rsid w:val="00117EDD"/>
    <w:rsid w:val="00124A49"/>
    <w:rsid w:val="00133AD2"/>
    <w:rsid w:val="001616F5"/>
    <w:rsid w:val="00170CA0"/>
    <w:rsid w:val="00174A5A"/>
    <w:rsid w:val="001778C5"/>
    <w:rsid w:val="00180FB9"/>
    <w:rsid w:val="00197D9D"/>
    <w:rsid w:val="001A759A"/>
    <w:rsid w:val="001B2468"/>
    <w:rsid w:val="001B3888"/>
    <w:rsid w:val="001B5148"/>
    <w:rsid w:val="001B5F62"/>
    <w:rsid w:val="001E56D2"/>
    <w:rsid w:val="001F61E5"/>
    <w:rsid w:val="00205B16"/>
    <w:rsid w:val="00220A16"/>
    <w:rsid w:val="0025096C"/>
    <w:rsid w:val="0025277E"/>
    <w:rsid w:val="002632C2"/>
    <w:rsid w:val="00266E74"/>
    <w:rsid w:val="00280F33"/>
    <w:rsid w:val="00285A83"/>
    <w:rsid w:val="00295FD5"/>
    <w:rsid w:val="002974CF"/>
    <w:rsid w:val="002A7C5E"/>
    <w:rsid w:val="002D4361"/>
    <w:rsid w:val="002E293E"/>
    <w:rsid w:val="002E7A71"/>
    <w:rsid w:val="002F2AD1"/>
    <w:rsid w:val="00305DCB"/>
    <w:rsid w:val="00306127"/>
    <w:rsid w:val="00311134"/>
    <w:rsid w:val="00314E61"/>
    <w:rsid w:val="003160C2"/>
    <w:rsid w:val="00320980"/>
    <w:rsid w:val="003411BA"/>
    <w:rsid w:val="00347324"/>
    <w:rsid w:val="003544BE"/>
    <w:rsid w:val="003557D1"/>
    <w:rsid w:val="00360A08"/>
    <w:rsid w:val="00367DAC"/>
    <w:rsid w:val="00383F38"/>
    <w:rsid w:val="003945A8"/>
    <w:rsid w:val="003A699B"/>
    <w:rsid w:val="003B4E9A"/>
    <w:rsid w:val="003B6784"/>
    <w:rsid w:val="003C1BF4"/>
    <w:rsid w:val="003C37AC"/>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75DA"/>
    <w:rsid w:val="004E062B"/>
    <w:rsid w:val="004F15C8"/>
    <w:rsid w:val="0053240A"/>
    <w:rsid w:val="005461A2"/>
    <w:rsid w:val="005615DC"/>
    <w:rsid w:val="00561977"/>
    <w:rsid w:val="00564054"/>
    <w:rsid w:val="00565889"/>
    <w:rsid w:val="005B4B10"/>
    <w:rsid w:val="005D2FBE"/>
    <w:rsid w:val="005D3D88"/>
    <w:rsid w:val="005E2D9F"/>
    <w:rsid w:val="005F47CB"/>
    <w:rsid w:val="00601FB6"/>
    <w:rsid w:val="0060634C"/>
    <w:rsid w:val="006130EF"/>
    <w:rsid w:val="00614679"/>
    <w:rsid w:val="006326C4"/>
    <w:rsid w:val="00633BEB"/>
    <w:rsid w:val="006340C8"/>
    <w:rsid w:val="00637577"/>
    <w:rsid w:val="00661135"/>
    <w:rsid w:val="00662475"/>
    <w:rsid w:val="0066674D"/>
    <w:rsid w:val="00680466"/>
    <w:rsid w:val="006817F5"/>
    <w:rsid w:val="00690C35"/>
    <w:rsid w:val="0069229F"/>
    <w:rsid w:val="006B670F"/>
    <w:rsid w:val="006C75E7"/>
    <w:rsid w:val="006D2981"/>
    <w:rsid w:val="006F4E9B"/>
    <w:rsid w:val="006F6327"/>
    <w:rsid w:val="00706057"/>
    <w:rsid w:val="00731BBD"/>
    <w:rsid w:val="007375FB"/>
    <w:rsid w:val="00740E14"/>
    <w:rsid w:val="0075194D"/>
    <w:rsid w:val="0075590D"/>
    <w:rsid w:val="0076286B"/>
    <w:rsid w:val="00776B7B"/>
    <w:rsid w:val="007A32EB"/>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C7A46"/>
    <w:rsid w:val="008D4752"/>
    <w:rsid w:val="008D4DF3"/>
    <w:rsid w:val="008E1728"/>
    <w:rsid w:val="008E2EC7"/>
    <w:rsid w:val="008E453F"/>
    <w:rsid w:val="008F159C"/>
    <w:rsid w:val="008F5B0D"/>
    <w:rsid w:val="009269BD"/>
    <w:rsid w:val="00930D3C"/>
    <w:rsid w:val="0093154B"/>
    <w:rsid w:val="0093227A"/>
    <w:rsid w:val="009347B2"/>
    <w:rsid w:val="0094772A"/>
    <w:rsid w:val="009643CB"/>
    <w:rsid w:val="00974359"/>
    <w:rsid w:val="009B5DB8"/>
    <w:rsid w:val="009C581F"/>
    <w:rsid w:val="009D0886"/>
    <w:rsid w:val="009E3C4D"/>
    <w:rsid w:val="00A050DB"/>
    <w:rsid w:val="00A40ECC"/>
    <w:rsid w:val="00A43C37"/>
    <w:rsid w:val="00A47848"/>
    <w:rsid w:val="00A5515C"/>
    <w:rsid w:val="00A565FE"/>
    <w:rsid w:val="00A570C2"/>
    <w:rsid w:val="00A62383"/>
    <w:rsid w:val="00A80C65"/>
    <w:rsid w:val="00A83107"/>
    <w:rsid w:val="00A97A4C"/>
    <w:rsid w:val="00AB1E53"/>
    <w:rsid w:val="00AB3041"/>
    <w:rsid w:val="00AE2654"/>
    <w:rsid w:val="00AF368E"/>
    <w:rsid w:val="00AF411A"/>
    <w:rsid w:val="00AF5F7C"/>
    <w:rsid w:val="00B11A1E"/>
    <w:rsid w:val="00B129F6"/>
    <w:rsid w:val="00B15D4F"/>
    <w:rsid w:val="00B23C83"/>
    <w:rsid w:val="00B23E93"/>
    <w:rsid w:val="00B309B7"/>
    <w:rsid w:val="00B3272B"/>
    <w:rsid w:val="00B37B9F"/>
    <w:rsid w:val="00B6066A"/>
    <w:rsid w:val="00B63C2E"/>
    <w:rsid w:val="00B73A02"/>
    <w:rsid w:val="00B7405F"/>
    <w:rsid w:val="00B81197"/>
    <w:rsid w:val="00B919BB"/>
    <w:rsid w:val="00BB5E13"/>
    <w:rsid w:val="00BC73B6"/>
    <w:rsid w:val="00C001C0"/>
    <w:rsid w:val="00C038EA"/>
    <w:rsid w:val="00C15B9D"/>
    <w:rsid w:val="00C301CA"/>
    <w:rsid w:val="00C3665F"/>
    <w:rsid w:val="00C37B13"/>
    <w:rsid w:val="00C42605"/>
    <w:rsid w:val="00C45812"/>
    <w:rsid w:val="00C646F3"/>
    <w:rsid w:val="00C72981"/>
    <w:rsid w:val="00C72C38"/>
    <w:rsid w:val="00C86244"/>
    <w:rsid w:val="00CB18E3"/>
    <w:rsid w:val="00CC5EB2"/>
    <w:rsid w:val="00CD0E69"/>
    <w:rsid w:val="00CE4E08"/>
    <w:rsid w:val="00CF2996"/>
    <w:rsid w:val="00CF2FBA"/>
    <w:rsid w:val="00CF545E"/>
    <w:rsid w:val="00D041CD"/>
    <w:rsid w:val="00D213CD"/>
    <w:rsid w:val="00D24E51"/>
    <w:rsid w:val="00D32E81"/>
    <w:rsid w:val="00D35BC7"/>
    <w:rsid w:val="00D43467"/>
    <w:rsid w:val="00D51F7C"/>
    <w:rsid w:val="00D62C61"/>
    <w:rsid w:val="00D67B4E"/>
    <w:rsid w:val="00D71A71"/>
    <w:rsid w:val="00D802D9"/>
    <w:rsid w:val="00D8349F"/>
    <w:rsid w:val="00D9535A"/>
    <w:rsid w:val="00DB4045"/>
    <w:rsid w:val="00DC0E8E"/>
    <w:rsid w:val="00DD09A6"/>
    <w:rsid w:val="00DD1081"/>
    <w:rsid w:val="00DD16FB"/>
    <w:rsid w:val="00DD60CE"/>
    <w:rsid w:val="00DE17E8"/>
    <w:rsid w:val="00DE38E2"/>
    <w:rsid w:val="00DE413A"/>
    <w:rsid w:val="00DE67B2"/>
    <w:rsid w:val="00DF2B5B"/>
    <w:rsid w:val="00E00DCA"/>
    <w:rsid w:val="00E0487E"/>
    <w:rsid w:val="00E12EC2"/>
    <w:rsid w:val="00E2297F"/>
    <w:rsid w:val="00E22ADE"/>
    <w:rsid w:val="00E22AF6"/>
    <w:rsid w:val="00E241F6"/>
    <w:rsid w:val="00E31CC4"/>
    <w:rsid w:val="00E31E2A"/>
    <w:rsid w:val="00E3663E"/>
    <w:rsid w:val="00E408E2"/>
    <w:rsid w:val="00E41611"/>
    <w:rsid w:val="00E41A7E"/>
    <w:rsid w:val="00E431D4"/>
    <w:rsid w:val="00E47A74"/>
    <w:rsid w:val="00E662FF"/>
    <w:rsid w:val="00E663BC"/>
    <w:rsid w:val="00E7146D"/>
    <w:rsid w:val="00E87EAC"/>
    <w:rsid w:val="00E91C75"/>
    <w:rsid w:val="00E9324D"/>
    <w:rsid w:val="00EA593B"/>
    <w:rsid w:val="00EB1D18"/>
    <w:rsid w:val="00EB4AC7"/>
    <w:rsid w:val="00EC404D"/>
    <w:rsid w:val="00ED2108"/>
    <w:rsid w:val="00ED6C95"/>
    <w:rsid w:val="00EE6DD1"/>
    <w:rsid w:val="00F00BA3"/>
    <w:rsid w:val="00F06F97"/>
    <w:rsid w:val="00F106E3"/>
    <w:rsid w:val="00F11D97"/>
    <w:rsid w:val="00F2295D"/>
    <w:rsid w:val="00F271D7"/>
    <w:rsid w:val="00F34C54"/>
    <w:rsid w:val="00F55E0C"/>
    <w:rsid w:val="00F62212"/>
    <w:rsid w:val="00FB372F"/>
    <w:rsid w:val="00FC6A2F"/>
    <w:rsid w:val="00FC73FB"/>
    <w:rsid w:val="00FF1677"/>
    <w:rsid w:val="00FF4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9E29425-97F6-4F64-AAF8-60205DD9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A61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 w:type="paragraph" w:customStyle="1" w:styleId="Nivel01">
    <w:name w:val="Nivel 01"/>
    <w:basedOn w:val="Ttulo1"/>
    <w:next w:val="Normal"/>
    <w:qFormat/>
    <w:rsid w:val="000A61D6"/>
    <w:pPr>
      <w:numPr>
        <w:numId w:val="9"/>
      </w:numPr>
      <w:spacing w:before="480" w:after="120" w:line="276" w:lineRule="auto"/>
      <w:ind w:left="1068" w:right="-15"/>
      <w:jc w:val="both"/>
    </w:pPr>
    <w:rPr>
      <w:rFonts w:ascii="Arial" w:hAnsi="Arial" w:cs="Times New Roman"/>
      <w:b/>
      <w:bCs/>
      <w:color w:val="000000"/>
      <w:sz w:val="20"/>
      <w:szCs w:val="20"/>
      <w:lang w:eastAsia="pt-BR"/>
    </w:rPr>
  </w:style>
  <w:style w:type="paragraph" w:customStyle="1" w:styleId="PADRO">
    <w:name w:val="PADRÃO"/>
    <w:rsid w:val="000A61D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0A61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39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4485D-BE15-4EAA-9211-5E4A09F1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530</Words>
  <Characters>2865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Mônica dos Santos Marques</cp:lastModifiedBy>
  <cp:revision>26</cp:revision>
  <cp:lastPrinted>2016-09-05T13:56:00Z</cp:lastPrinted>
  <dcterms:created xsi:type="dcterms:W3CDTF">2021-10-22T12:27:00Z</dcterms:created>
  <dcterms:modified xsi:type="dcterms:W3CDTF">2022-05-11T13:20:00Z</dcterms:modified>
</cp:coreProperties>
</file>