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066071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3 DE JANEIRO DE 2022.</w:t>
      </w: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 w:rsidR="00066071">
        <w:rPr>
          <w:rFonts w:asciiTheme="minorHAnsi" w:hAnsiTheme="minorHAnsi" w:cstheme="minorHAnsi"/>
        </w:rPr>
        <w:t>1 de dezembro de 2010, e os artigos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</w:t>
      </w:r>
      <w:r w:rsidR="00066071">
        <w:rPr>
          <w:rFonts w:asciiTheme="minorHAnsi" w:hAnsiTheme="minorHAnsi" w:cstheme="minorHAnsi"/>
        </w:rPr>
        <w:t>;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a substituição temporária dos </w:t>
      </w:r>
      <w:r w:rsidR="00066071">
        <w:rPr>
          <w:rFonts w:asciiTheme="minorHAnsi" w:hAnsiTheme="minorHAnsi" w:cstheme="minorHAnsi"/>
        </w:rPr>
        <w:t>ocupantes de cargos em comissão;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DA31D3" w:rsidRPr="00DA31D3">
        <w:rPr>
          <w:rFonts w:asciiTheme="minorHAnsi" w:hAnsiTheme="minorHAnsi" w:cstheme="minorHAnsi"/>
          <w:szCs w:val="21"/>
        </w:rPr>
        <w:t>SANDRA MARIA DE FREITAS CARVALHO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DA31D3">
        <w:rPr>
          <w:rFonts w:ascii="Calibri" w:hAnsi="Calibri" w:cs="Calibri"/>
        </w:rPr>
        <w:t>63</w:t>
      </w:r>
      <w:r w:rsidR="00CB6040">
        <w:rPr>
          <w:rFonts w:ascii="Calibri" w:hAnsi="Calibri" w:cs="Calibri"/>
        </w:rPr>
        <w:t xml:space="preserve">, para exercer </w:t>
      </w:r>
      <w:r w:rsidR="00066071" w:rsidRPr="00DF3E0E">
        <w:rPr>
          <w:rFonts w:ascii="Calibri" w:hAnsi="Calibri" w:cs="Calibri"/>
        </w:rPr>
        <w:t xml:space="preserve">a função de </w:t>
      </w:r>
      <w:r w:rsidR="00066071">
        <w:rPr>
          <w:rFonts w:ascii="Calibri" w:hAnsi="Calibri" w:cs="Calibri"/>
        </w:rPr>
        <w:t xml:space="preserve">Tesoureira, </w:t>
      </w:r>
      <w:r w:rsidRPr="00DF3E0E">
        <w:rPr>
          <w:rFonts w:ascii="Calibri" w:hAnsi="Calibri" w:cs="Calibri"/>
        </w:rPr>
        <w:t xml:space="preserve">sem prejuízo das atribuições de seu cargo, em substituição </w:t>
      </w:r>
      <w:r w:rsidR="00DA31D3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A31D3" w:rsidRPr="00DA31D3">
        <w:rPr>
          <w:rFonts w:ascii="Calibri" w:hAnsi="Calibri" w:cs="Calibri"/>
        </w:rPr>
        <w:t>FÁBIO HENRIQUE HOPPE</w:t>
      </w:r>
      <w:r w:rsidR="002D1C80" w:rsidRPr="002D1C80">
        <w:rPr>
          <w:rFonts w:ascii="Calibri" w:hAnsi="Calibri" w:cs="Calibri"/>
        </w:rPr>
        <w:t>, matrícula 1</w:t>
      </w:r>
      <w:r w:rsidR="00DA31D3">
        <w:rPr>
          <w:rFonts w:ascii="Calibri" w:hAnsi="Calibri" w:cs="Calibri"/>
        </w:rPr>
        <w:t>48</w:t>
      </w:r>
      <w:r w:rsidR="00066071" w:rsidRPr="00DF3E0E">
        <w:rPr>
          <w:rFonts w:ascii="Calibri" w:hAnsi="Calibri" w:cs="Calibri"/>
        </w:rPr>
        <w:t>,</w:t>
      </w:r>
      <w:r w:rsidR="00066071" w:rsidRPr="00066071">
        <w:rPr>
          <w:rFonts w:ascii="Calibri" w:hAnsi="Calibri" w:cs="Calibri"/>
        </w:rPr>
        <w:t xml:space="preserve"> </w:t>
      </w:r>
      <w:r w:rsidR="00066071">
        <w:rPr>
          <w:rFonts w:ascii="Calibri" w:hAnsi="Calibri" w:cs="Calibri"/>
        </w:rPr>
        <w:t>no período de 19</w:t>
      </w:r>
      <w:r w:rsidR="00066071" w:rsidRPr="00DF3E0E">
        <w:rPr>
          <w:rFonts w:ascii="Calibri" w:hAnsi="Calibri" w:cs="Calibri"/>
        </w:rPr>
        <w:t xml:space="preserve"> de </w:t>
      </w:r>
      <w:r w:rsidR="00066071">
        <w:rPr>
          <w:rFonts w:ascii="Calibri" w:hAnsi="Calibri" w:cs="Calibri"/>
        </w:rPr>
        <w:t>janeiro de 2022 a 28</w:t>
      </w:r>
      <w:r w:rsidR="00066071" w:rsidRPr="00DF3E0E">
        <w:rPr>
          <w:rFonts w:ascii="Calibri" w:hAnsi="Calibri" w:cs="Calibri"/>
        </w:rPr>
        <w:t xml:space="preserve"> de </w:t>
      </w:r>
      <w:r w:rsidR="00066071">
        <w:rPr>
          <w:rFonts w:ascii="Calibri" w:hAnsi="Calibri" w:cs="Calibri"/>
        </w:rPr>
        <w:t>janeiro de 2022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Esta Portaria entra em vigor </w:t>
      </w:r>
      <w:r w:rsidR="00066071">
        <w:rPr>
          <w:rFonts w:asciiTheme="minorHAnsi" w:hAnsiTheme="minorHAnsi" w:cstheme="minorHAnsi"/>
        </w:rPr>
        <w:t>a partir do dia 19 de janeiro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066071">
        <w:rPr>
          <w:rFonts w:asciiTheme="minorHAnsi" w:hAnsiTheme="minorHAnsi" w:cstheme="minorHAnsi"/>
        </w:rPr>
        <w:t>3 de janeiro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66071" w:rsidRPr="000A09FF" w:rsidRDefault="00066071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06607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9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96" w:rsidRDefault="003F2296">
      <w:r>
        <w:separator/>
      </w:r>
    </w:p>
  </w:endnote>
  <w:endnote w:type="continuationSeparator" w:id="0">
    <w:p w:rsidR="003F2296" w:rsidRDefault="003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96" w:rsidRDefault="003F2296">
      <w:r>
        <w:separator/>
      </w:r>
    </w:p>
  </w:footnote>
  <w:footnote w:type="continuationSeparator" w:id="0">
    <w:p w:rsidR="003F2296" w:rsidRDefault="003F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66071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3F2296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A31D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7243C95-36AF-4509-9395-6789C60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80F9-07BA-4773-B32B-D7D39793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2019-12-27T13:42:00Z</cp:lastPrinted>
  <dcterms:created xsi:type="dcterms:W3CDTF">2021-10-19T13:12:00Z</dcterms:created>
  <dcterms:modified xsi:type="dcterms:W3CDTF">2022-01-03T13:58:00Z</dcterms:modified>
</cp:coreProperties>
</file>