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131636">
        <w:rPr>
          <w:rFonts w:asciiTheme="minorHAnsi" w:hAnsiTheme="minorHAnsi" w:cstheme="minorHAnsi"/>
        </w:rPr>
        <w:t>0</w:t>
      </w:r>
      <w:r w:rsidR="006466EE">
        <w:rPr>
          <w:rFonts w:asciiTheme="minorHAnsi" w:hAnsiTheme="minorHAnsi" w:cstheme="minorHAnsi"/>
        </w:rPr>
        <w:t>02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6466EE">
        <w:rPr>
          <w:rFonts w:asciiTheme="minorHAnsi" w:hAnsiTheme="minorHAnsi" w:cstheme="minorHAnsi"/>
        </w:rPr>
        <w:t>3 DE JANEIRO DE 2022</w:t>
      </w:r>
      <w:r w:rsidR="0091104C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31 de dezembro de 2010, e os art</w:t>
      </w:r>
      <w:r w:rsidR="006466EE">
        <w:rPr>
          <w:rFonts w:asciiTheme="minorHAnsi" w:hAnsiTheme="minorHAnsi" w:cstheme="minorHAnsi"/>
        </w:rPr>
        <w:t>igos</w:t>
      </w:r>
      <w:r w:rsidRPr="000A09FF">
        <w:rPr>
          <w:rFonts w:asciiTheme="minorHAnsi" w:hAnsiTheme="minorHAnsi" w:cstheme="minorHAnsi"/>
        </w:rPr>
        <w:t xml:space="preserve">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</w:t>
      </w:r>
      <w:r w:rsidR="006466EE">
        <w:rPr>
          <w:rFonts w:asciiTheme="minorHAnsi" w:hAnsiTheme="minorHAnsi" w:cstheme="minorHAnsi"/>
        </w:rPr>
        <w:t>;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Considerando a Instrução Normativa n.º 012, de 29 de fevereiro de 2016, que regulamenta a substituição temporária dos </w:t>
      </w:r>
      <w:r w:rsidR="006466EE">
        <w:rPr>
          <w:rFonts w:asciiTheme="minorHAnsi" w:hAnsiTheme="minorHAnsi" w:cstheme="minorHAnsi"/>
        </w:rPr>
        <w:t>ocupantes de cargos em comissão;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Pr="00DF3E0E">
        <w:rPr>
          <w:rFonts w:ascii="Calibri" w:hAnsi="Calibri" w:cs="Calibri"/>
        </w:rPr>
        <w:t xml:space="preserve">Designar a empregada </w:t>
      </w:r>
      <w:r w:rsidR="00CB6040">
        <w:rPr>
          <w:rFonts w:asciiTheme="minorHAnsi" w:hAnsiTheme="minorHAnsi" w:cstheme="minorHAnsi"/>
          <w:szCs w:val="21"/>
        </w:rPr>
        <w:t>CLARISSA FLECK MONTEIRO</w:t>
      </w:r>
      <w:r w:rsidR="002D1C80" w:rsidRPr="002D1C80">
        <w:rPr>
          <w:rFonts w:asciiTheme="minorHAnsi" w:hAnsiTheme="minorHAnsi" w:cstheme="minorHAnsi"/>
          <w:szCs w:val="21"/>
        </w:rPr>
        <w:t xml:space="preserve">, </w:t>
      </w:r>
      <w:r w:rsidR="002D1C80" w:rsidRPr="0074105F">
        <w:rPr>
          <w:rFonts w:ascii="Calibri" w:hAnsi="Calibri" w:cs="Calibri"/>
        </w:rPr>
        <w:t>matrícula 1</w:t>
      </w:r>
      <w:r w:rsidR="0091104C">
        <w:rPr>
          <w:rFonts w:ascii="Calibri" w:hAnsi="Calibri" w:cs="Calibri"/>
        </w:rPr>
        <w:t xml:space="preserve">00, para exercer </w:t>
      </w:r>
      <w:r w:rsidR="006466EE" w:rsidRPr="00DF3E0E">
        <w:rPr>
          <w:rFonts w:ascii="Calibri" w:hAnsi="Calibri" w:cs="Calibri"/>
        </w:rPr>
        <w:t xml:space="preserve">a função de </w:t>
      </w:r>
      <w:r w:rsidR="006466EE" w:rsidRPr="00CB6040">
        <w:rPr>
          <w:rFonts w:ascii="Calibri" w:hAnsi="Calibri" w:cs="Calibri"/>
        </w:rPr>
        <w:t>Coordenação de Compras, Licitações e Serviços</w:t>
      </w:r>
      <w:r w:rsidR="006466EE" w:rsidRPr="00DF3E0E">
        <w:rPr>
          <w:rFonts w:ascii="Calibri" w:hAnsi="Calibri" w:cs="Calibri"/>
        </w:rPr>
        <w:t>, sem prejuízo das atribuições de seu cargo</w:t>
      </w:r>
      <w:r w:rsidR="006466EE">
        <w:rPr>
          <w:rFonts w:ascii="Calibri" w:hAnsi="Calibri" w:cs="Calibri"/>
        </w:rPr>
        <w:t xml:space="preserve">, </w:t>
      </w:r>
      <w:r w:rsidR="006466EE" w:rsidRPr="00DF3E0E">
        <w:rPr>
          <w:rFonts w:ascii="Calibri" w:hAnsi="Calibri" w:cs="Calibri"/>
        </w:rPr>
        <w:t xml:space="preserve">em substituição </w:t>
      </w:r>
      <w:r w:rsidR="006466EE">
        <w:rPr>
          <w:rFonts w:ascii="Calibri" w:hAnsi="Calibri" w:cs="Calibri"/>
        </w:rPr>
        <w:t>à</w:t>
      </w:r>
      <w:r w:rsidR="006466EE" w:rsidRPr="00DF3E0E">
        <w:rPr>
          <w:rFonts w:ascii="Calibri" w:hAnsi="Calibri" w:cs="Calibri"/>
        </w:rPr>
        <w:t xml:space="preserve"> titular do cargo </w:t>
      </w:r>
      <w:r w:rsidR="006466EE">
        <w:rPr>
          <w:rFonts w:ascii="Calibri" w:hAnsi="Calibri" w:cs="Calibri"/>
        </w:rPr>
        <w:t>LUCIANA ELOY LIMA</w:t>
      </w:r>
      <w:r w:rsidR="006466EE" w:rsidRPr="002D1C80">
        <w:rPr>
          <w:rFonts w:ascii="Calibri" w:hAnsi="Calibri" w:cs="Calibri"/>
        </w:rPr>
        <w:t>, matrícula 1</w:t>
      </w:r>
      <w:r w:rsidR="006466EE">
        <w:rPr>
          <w:rFonts w:ascii="Calibri" w:hAnsi="Calibri" w:cs="Calibri"/>
        </w:rPr>
        <w:t>7</w:t>
      </w:r>
      <w:r w:rsidR="006466EE" w:rsidRPr="002D1C80">
        <w:rPr>
          <w:rFonts w:ascii="Calibri" w:hAnsi="Calibri" w:cs="Calibri"/>
        </w:rPr>
        <w:t>9</w:t>
      </w:r>
      <w:r w:rsidR="006466EE">
        <w:rPr>
          <w:rFonts w:ascii="Calibri" w:hAnsi="Calibri" w:cs="Calibri"/>
        </w:rPr>
        <w:t xml:space="preserve">, no período de </w:t>
      </w:r>
      <w:r w:rsidR="0091104C">
        <w:rPr>
          <w:rFonts w:ascii="Calibri" w:hAnsi="Calibri" w:cs="Calibri"/>
        </w:rPr>
        <w:t>3</w:t>
      </w:r>
      <w:r w:rsidRPr="00DF3E0E">
        <w:rPr>
          <w:rFonts w:ascii="Calibri" w:hAnsi="Calibri" w:cs="Calibri"/>
        </w:rPr>
        <w:t xml:space="preserve"> de </w:t>
      </w:r>
      <w:r w:rsidR="0091104C">
        <w:rPr>
          <w:rFonts w:ascii="Calibri" w:hAnsi="Calibri" w:cs="Calibri"/>
        </w:rPr>
        <w:t>janeiro</w:t>
      </w:r>
      <w:r w:rsidR="00672833">
        <w:rPr>
          <w:rFonts w:ascii="Calibri" w:hAnsi="Calibri" w:cs="Calibri"/>
        </w:rPr>
        <w:t xml:space="preserve"> de 202</w:t>
      </w:r>
      <w:r w:rsidR="0091104C">
        <w:rPr>
          <w:rFonts w:ascii="Calibri" w:hAnsi="Calibri" w:cs="Calibri"/>
        </w:rPr>
        <w:t>2</w:t>
      </w:r>
      <w:r w:rsidR="00672833">
        <w:rPr>
          <w:rFonts w:ascii="Calibri" w:hAnsi="Calibri" w:cs="Calibri"/>
        </w:rPr>
        <w:t xml:space="preserve"> a </w:t>
      </w:r>
      <w:r w:rsidR="0091104C">
        <w:rPr>
          <w:rFonts w:ascii="Calibri" w:hAnsi="Calibri" w:cs="Calibri"/>
        </w:rPr>
        <w:t>7</w:t>
      </w:r>
      <w:r w:rsidRPr="00DF3E0E">
        <w:rPr>
          <w:rFonts w:ascii="Calibri" w:hAnsi="Calibri" w:cs="Calibri"/>
        </w:rPr>
        <w:t xml:space="preserve"> de </w:t>
      </w:r>
      <w:r w:rsidR="0091104C">
        <w:rPr>
          <w:rFonts w:ascii="Calibri" w:hAnsi="Calibri" w:cs="Calibri"/>
        </w:rPr>
        <w:t>janeiro</w:t>
      </w:r>
      <w:r w:rsidR="0068509D">
        <w:rPr>
          <w:rFonts w:ascii="Calibri" w:hAnsi="Calibri" w:cs="Calibri"/>
        </w:rPr>
        <w:t xml:space="preserve"> </w:t>
      </w:r>
      <w:r w:rsidRPr="00DF3E0E">
        <w:rPr>
          <w:rFonts w:ascii="Calibri" w:hAnsi="Calibri" w:cs="Calibri"/>
        </w:rPr>
        <w:t>de 202</w:t>
      </w:r>
      <w:r w:rsidR="0091104C">
        <w:rPr>
          <w:rFonts w:ascii="Calibri" w:hAnsi="Calibri" w:cs="Calibri"/>
        </w:rPr>
        <w:t>2</w:t>
      </w:r>
      <w:r w:rsidR="002D1C80" w:rsidRPr="002D1C80">
        <w:rPr>
          <w:rFonts w:ascii="Calibri" w:hAnsi="Calibri" w:cs="Calibri"/>
        </w:rPr>
        <w:t>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GoBack"/>
      <w:r w:rsidRPr="000A09FF">
        <w:rPr>
          <w:rFonts w:asciiTheme="minorHAnsi" w:hAnsiTheme="minorHAnsi" w:cstheme="minorHAnsi"/>
        </w:rPr>
        <w:t xml:space="preserve">Art. 2º Esta Portaria entra em vigor </w:t>
      </w:r>
      <w:r w:rsidR="006466EE">
        <w:rPr>
          <w:rFonts w:asciiTheme="minorHAnsi" w:hAnsiTheme="minorHAnsi" w:cstheme="minorHAnsi"/>
        </w:rPr>
        <w:t>a partir de 3 de janeiro de 2022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6466EE">
        <w:rPr>
          <w:rFonts w:asciiTheme="minorHAnsi" w:hAnsiTheme="minorHAnsi" w:cstheme="minorHAnsi"/>
        </w:rPr>
        <w:t>3 de janeiro de 2022</w:t>
      </w:r>
      <w:r w:rsidRPr="000A09FF">
        <w:rPr>
          <w:rFonts w:asciiTheme="minorHAnsi" w:hAnsiTheme="minorHAnsi" w:cstheme="minorHAnsi"/>
        </w:rPr>
        <w:t>.</w:t>
      </w:r>
    </w:p>
    <w:bookmarkEnd w:id="0"/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6466EE" w:rsidRPr="000A09FF" w:rsidRDefault="006466EE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6466EE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269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AF6" w:rsidRDefault="00330AF6">
      <w:r>
        <w:separator/>
      </w:r>
    </w:p>
  </w:endnote>
  <w:endnote w:type="continuationSeparator" w:id="0">
    <w:p w:rsidR="00330AF6" w:rsidRDefault="0033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AF6" w:rsidRDefault="00330AF6">
      <w:r>
        <w:separator/>
      </w:r>
    </w:p>
  </w:footnote>
  <w:footnote w:type="continuationSeparator" w:id="0">
    <w:p w:rsidR="00330AF6" w:rsidRDefault="00330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1636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30AF6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466EE"/>
    <w:rsid w:val="006571EF"/>
    <w:rsid w:val="00657DA4"/>
    <w:rsid w:val="00672833"/>
    <w:rsid w:val="0067618E"/>
    <w:rsid w:val="0068509D"/>
    <w:rsid w:val="006A53A7"/>
    <w:rsid w:val="006B1980"/>
    <w:rsid w:val="006D39E4"/>
    <w:rsid w:val="006D45CB"/>
    <w:rsid w:val="006D53F2"/>
    <w:rsid w:val="006E21E4"/>
    <w:rsid w:val="00700EF7"/>
    <w:rsid w:val="0074105F"/>
    <w:rsid w:val="00743FA8"/>
    <w:rsid w:val="00762069"/>
    <w:rsid w:val="00763602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104C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B6040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A0483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CE277338-D87B-4ADD-B47B-85E5B53D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0207F-9E00-498D-A098-1BA24E7B6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6</cp:revision>
  <cp:lastPrinted>2022-01-03T13:08:00Z</cp:lastPrinted>
  <dcterms:created xsi:type="dcterms:W3CDTF">2021-10-19T13:12:00Z</dcterms:created>
  <dcterms:modified xsi:type="dcterms:W3CDTF">2022-01-03T13:09:00Z</dcterms:modified>
</cp:coreProperties>
</file>