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C36B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2192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EC36B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EC36B6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AF28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outu</w:t>
            </w:r>
            <w:r w:rsidR="00B77264">
              <w:rPr>
                <w:rFonts w:asciiTheme="minorHAnsi" w:eastAsia="MS Mincho" w:hAnsiTheme="minorHAnsi" w:cstheme="minorHAnsi"/>
                <w:sz w:val="22"/>
                <w:szCs w:val="22"/>
              </w:rPr>
              <w:t>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0D7F72">
        <w:trPr>
          <w:trHeight w:hRule="exact" w:val="25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D7F72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5008F0" w:rsidRDefault="008F0C73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5008F0" w:rsidRDefault="0002566E" w:rsidP="008F0C7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8F0C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02566E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D7F72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D7F72" w:rsidRPr="00DF1176" w:rsidRDefault="000D7F72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D7F72" w:rsidRPr="00B76A88" w:rsidRDefault="000D7F72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D7F72" w:rsidRDefault="000D7F72" w:rsidP="000D7F7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B77264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B77264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02566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2566E" w:rsidRDefault="0008058D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9C2214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C2214" w:rsidRDefault="009C2214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39" w:type="dxa"/>
            <w:shd w:val="clear" w:color="auto" w:fill="auto"/>
          </w:tcPr>
          <w:p w:rsidR="009C2214" w:rsidRPr="00B77264" w:rsidRDefault="009C2214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726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9C2214" w:rsidRPr="00B77264" w:rsidRDefault="009C2214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7264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9C2214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C2214" w:rsidRDefault="009C2214" w:rsidP="00B7726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</w:tcPr>
          <w:p w:rsidR="009C2214" w:rsidRPr="00B77264" w:rsidRDefault="009C2214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7264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9C2214" w:rsidRPr="00B77264" w:rsidRDefault="009C2214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7264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08058D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058D" w:rsidRDefault="0008058D" w:rsidP="00B7726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</w:tcPr>
          <w:p w:rsidR="0008058D" w:rsidRDefault="0008058D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51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Carla Regina Dal Lago Valério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08058D" w:rsidRDefault="0008058D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9C2214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C2214" w:rsidRDefault="009C2214" w:rsidP="00B7726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</w:tcPr>
          <w:p w:rsidR="009C2214" w:rsidRDefault="0008058D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51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Jéssica Nataly Santos de Lima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9C2214" w:rsidRDefault="0008058D" w:rsidP="00B772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e incluído o item de extra pauta ‘Prêmio CAU’.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273BC7" w:rsidRDefault="00EC36B6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DIRETRIZES PARA ELABORAÇÃO DO PLANO DE AÇÃO E ORÇAMENTO 2022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273BC7" w:rsidRDefault="00EC36B6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8058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7E0D03" w:rsidRPr="00273BC7" w:rsidRDefault="00D9790D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7E0D03" w:rsidRPr="00BD2ED1" w:rsidRDefault="00D9790D" w:rsidP="00516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explica a necessidade de complementar informações na deliberação aprovada anteriormente sobre o assunto e discorre sobre as mudanças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necessárias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962A6">
              <w:rPr>
                <w:rFonts w:asciiTheme="minorHAnsi" w:hAnsiTheme="minorHAnsi" w:cstheme="minorHAnsi"/>
                <w:sz w:val="22"/>
                <w:szCs w:val="22"/>
              </w:rPr>
              <w:t xml:space="preserve"> O conselheiro Fausto s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ugere algumas outras alterações que foram discutidas</w:t>
            </w:r>
            <w:r w:rsidR="001962A6">
              <w:rPr>
                <w:rFonts w:asciiTheme="minorHAnsi" w:hAnsiTheme="minorHAnsi" w:cstheme="minorHAnsi"/>
                <w:sz w:val="22"/>
                <w:szCs w:val="22"/>
              </w:rPr>
              <w:t xml:space="preserve"> em reunião da CPFI. O presidente Tiago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 w:rsidR="001962A6">
              <w:rPr>
                <w:rFonts w:asciiTheme="minorHAnsi" w:hAnsiTheme="minorHAnsi" w:cstheme="minorHAnsi"/>
                <w:sz w:val="22"/>
                <w:szCs w:val="22"/>
              </w:rPr>
              <w:t xml:space="preserve"> que as reuniões devem ser ou remotas ou presenciais sem a possibilidade de alguns conselheiros participarem presencialmente e outros remotamente em uma mesma reunião. </w:t>
            </w:r>
            <w:r w:rsidR="00ED1F0E" w:rsidRPr="0051632A">
              <w:rPr>
                <w:rFonts w:asciiTheme="minorHAnsi" w:hAnsiTheme="minorHAnsi" w:cstheme="minorHAnsi"/>
                <w:sz w:val="22"/>
                <w:szCs w:val="22"/>
              </w:rPr>
              <w:t>Deliberação nº</w:t>
            </w:r>
            <w:r w:rsidR="0051632A"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028</w:t>
            </w:r>
            <w:r w:rsidR="00ED1F0E" w:rsidRPr="0051632A">
              <w:rPr>
                <w:rFonts w:asciiTheme="minorHAnsi" w:hAnsiTheme="minorHAnsi" w:cstheme="minorHAnsi"/>
                <w:sz w:val="22"/>
                <w:szCs w:val="22"/>
              </w:rPr>
              <w:t>/2021 aprovada</w:t>
            </w:r>
            <w:r w:rsidR="00ED1F0E"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03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0D03" w:rsidRPr="00273BC7" w:rsidRDefault="00EC36B6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- 2022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EC36B6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47326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Pr="00273BC7" w:rsidRDefault="00782230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  <w:r w:rsidR="00347326">
              <w:rPr>
                <w:rFonts w:asciiTheme="minorHAnsi" w:hAnsiTheme="minorHAnsi" w:cstheme="minorHAnsi"/>
                <w:sz w:val="22"/>
                <w:szCs w:val="22"/>
              </w:rPr>
              <w:t xml:space="preserve"> e Josiane Bernardi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62AF7" w:rsidRDefault="00347326" w:rsidP="00516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explica que o calendário de 2022 prevê um número de reuniões parecido com o ocorrido em 2021, os eventos regionais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terão continuidade, porém no próximo ano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cidades próximas das regionais. A secretária Josiane coloca que as datas dos seminários ainda serão incluídas no calendário; e que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uma novidade do calendário do próximo ano é que vão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 datas específicas para as reuniões extras, e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também haverá uma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oficina de processos éticos, a ocorrer presencialmente para todos os membros do plenário, em março de 2022. Deliberação 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51632A"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029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EC36B6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ALTERAÇÃO DE CALENDÁRIO GERAL - 2021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862AF7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4732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347326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867B57" w:rsidRDefault="00950AFC" w:rsidP="00516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347326">
              <w:rPr>
                <w:rFonts w:asciiTheme="minorHAnsi" w:hAnsiTheme="minorHAnsi" w:cstheme="minorHAnsi"/>
                <w:sz w:val="22"/>
                <w:szCs w:val="22"/>
              </w:rPr>
              <w:t xml:space="preserve">explica as alterações sugeridas. </w:t>
            </w:r>
            <w:r w:rsidR="00347326" w:rsidRPr="0051632A">
              <w:rPr>
                <w:rFonts w:asciiTheme="minorHAnsi" w:hAnsiTheme="minorHAnsi" w:cstheme="minorHAnsi"/>
                <w:sz w:val="22"/>
                <w:szCs w:val="22"/>
              </w:rPr>
              <w:t>Deliberação nº</w:t>
            </w:r>
            <w:r w:rsidR="0051632A"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030</w:t>
            </w:r>
            <w:r w:rsidR="00347326" w:rsidRPr="0051632A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="00347326"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EC36B6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NORMATIVA TRABALHO HÍBRIDO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862AF7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347326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Default="00347326" w:rsidP="003473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explica as bases da normativa do trabalho híbrido</w:t>
            </w:r>
            <w:r w:rsidR="00103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irá incorporar a normativa </w:t>
            </w:r>
            <w:r w:rsidR="00103D27">
              <w:rPr>
                <w:rFonts w:asciiTheme="minorHAnsi" w:hAnsiTheme="minorHAnsi" w:cstheme="minorHAnsi"/>
                <w:sz w:val="22"/>
                <w:szCs w:val="22"/>
              </w:rPr>
              <w:t xml:space="preserve">já existente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trabalho presencial.</w:t>
            </w:r>
            <w:r w:rsidR="0055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complementa informando que na próxima reunião do Conselho Diretor será disponibilizada a minuta da normativa.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EC36B6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NOTA CONJUNTA AO ENFRENTAMENTO DO ENSINO A DISTÂNCIA EM ARQUITETURA E URBANISMO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EC36B6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 – CEF-CAU/RS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273BC7" w:rsidRDefault="00103D27" w:rsidP="00862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862AF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62AF7" w:rsidRPr="00DF1176" w:rsidRDefault="00862AF7" w:rsidP="00862AF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62AF7" w:rsidRPr="00867B57" w:rsidRDefault="00103D27" w:rsidP="00080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relata que a articulação da nota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conjunta está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muito boa, porém entende que a nota não deveria ser assinada pelos coordenadores,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pois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ser um documento institucional deveria estar assinada pelos presidentes; e sugere oficiar as instituições de ensino pedindo que elas cumpram as medidas informadas na nota.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Pr="00867B57" w:rsidRDefault="00347326" w:rsidP="00862A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PROPOSTA DE IMPLANTAÇÃO DE PROCEDIMENTOS PARA INSTAURAÇÃO DE PROCESSOS ADMINISTRATIVOS PARA APURAÇÃO DE IRREGULARIDADES NOS CURSOS DE ARQUITETURA E URBANISMO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 – CEF-CAU/RS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C2214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08058D" w:rsidP="000805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e </w:t>
            </w:r>
            <w:r w:rsidRPr="00C751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Jéssica Nataly Santos de Lima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9C2214" w:rsidP="00080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da CEF Jéssica, explica que 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a proposta se trata de um rito processual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que o CAU possa realizar o registro dos profissionais formados por instituições reconhecidas por mérito.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complementa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falando que a intenção é que o CAU demonstre que o MEC não está fazendo o seu trabalho na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 xml:space="preserve"> regularização das instituições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não cumprem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DCN’s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normas de biblioteca,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acabando aceitando muitas IES indevidamente. </w:t>
            </w:r>
          </w:p>
        </w:tc>
      </w:tr>
      <w:tr w:rsidR="00347326" w:rsidRPr="00DF1176" w:rsidTr="0034732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47326" w:rsidRPr="00867B57" w:rsidRDefault="00347326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PAUTA DA 125ª REUNIÃO PLENÁRIA  </w:t>
            </w:r>
          </w:p>
        </w:tc>
      </w:tr>
      <w:tr w:rsidR="0078223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2230" w:rsidRPr="00273BC7" w:rsidRDefault="00782230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8223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2230" w:rsidRPr="00273BC7" w:rsidRDefault="0008058D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9C2214" w:rsidP="005163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a pauta. Deliberação 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51632A" w:rsidRPr="0051632A">
              <w:rPr>
                <w:rFonts w:asciiTheme="minorHAnsi" w:hAnsiTheme="minorHAnsi" w:cstheme="minorHAnsi"/>
                <w:sz w:val="22"/>
                <w:szCs w:val="22"/>
              </w:rPr>
              <w:t xml:space="preserve"> 031</w:t>
            </w:r>
            <w:r w:rsidRPr="0051632A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unanimidade dos presentes.</w:t>
            </w:r>
          </w:p>
        </w:tc>
      </w:tr>
      <w:tr w:rsidR="009C2214" w:rsidRPr="00DF1176" w:rsidTr="009C2214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C2214" w:rsidRDefault="009C2214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PALESTRAS INSTITUCIONAIS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9C2214" w:rsidP="00080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comenta que o setor de eventos está encontrando dificuldade em encontrar conselheiros do CAU disponíveis para realizar as palestras. As conselheiras Márcia e Andrea, se disp</w:t>
            </w:r>
            <w:r w:rsidR="0008058D">
              <w:rPr>
                <w:rFonts w:asciiTheme="minorHAnsi" w:hAnsiTheme="minorHAnsi" w:cstheme="minorHAnsi"/>
                <w:sz w:val="22"/>
                <w:szCs w:val="22"/>
              </w:rPr>
              <w:t>õe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palestrar em nome do conselho. O presidente Tiago pede que os vídeos de treinamentos sejam enviados para todos os conselheiros.</w:t>
            </w:r>
            <w:r w:rsidR="00C47927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sugere abrir a oportunidade aos conselheiros suplentes.</w:t>
            </w:r>
          </w:p>
        </w:tc>
      </w:tr>
      <w:tr w:rsidR="009C2214" w:rsidRPr="00DF1176" w:rsidTr="009C2214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C2214" w:rsidRPr="00867B57" w:rsidRDefault="009C2214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ED1F0E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C36B6" w:rsidRPr="00ED1F0E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076A"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 CAU/RS</w:t>
            </w:r>
          </w:p>
        </w:tc>
      </w:tr>
      <w:tr w:rsidR="00782230" w:rsidRPr="00DF1176" w:rsidTr="00ED1F0E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82230" w:rsidRPr="00ED1F0E" w:rsidRDefault="00782230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F0E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82230" w:rsidRPr="00DF1176" w:rsidTr="00ED1F0E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8058D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82230" w:rsidRPr="00ED1F0E" w:rsidRDefault="006565DE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Regina Valério Dal Lago</w:t>
            </w:r>
          </w:p>
        </w:tc>
      </w:tr>
      <w:tr w:rsidR="00EC36B6" w:rsidRPr="00DF1176" w:rsidTr="00ED1F0E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C36B6" w:rsidRPr="00ED1F0E" w:rsidRDefault="00F0076A" w:rsidP="00F007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que o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 material relativo ao resultado da convenção será encaminhado posteriormente aos conselheiros. A secretá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ria executiva Carla Lago expõe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 que enviar o material sem alguém o explicar pode ser prejudicial ao entendimento e avaliação do mesmo. </w:t>
            </w:r>
          </w:p>
        </w:tc>
      </w:tr>
      <w:tr w:rsidR="009C2214" w:rsidRPr="00DF1176" w:rsidTr="009C2214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C2214" w:rsidRPr="00C47927" w:rsidRDefault="009C2214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C36B6" w:rsidRPr="00DF1176" w:rsidTr="006565DE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C36B6" w:rsidRPr="006565DE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C36B6" w:rsidRPr="006565DE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5DE">
              <w:rPr>
                <w:rFonts w:asciiTheme="minorHAnsi" w:hAnsiTheme="minorHAnsi" w:cstheme="minorHAnsi"/>
                <w:b/>
                <w:sz w:val="22"/>
                <w:szCs w:val="22"/>
              </w:rPr>
              <w:t>GT-REVISÃO DE NORMATIVAS</w:t>
            </w:r>
          </w:p>
        </w:tc>
      </w:tr>
      <w:tr w:rsidR="0078223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2230" w:rsidRPr="00273BC7" w:rsidRDefault="00782230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82230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82230" w:rsidRPr="00DF1176" w:rsidRDefault="00782230" w:rsidP="00782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2230" w:rsidRPr="00273BC7" w:rsidRDefault="00782230" w:rsidP="00782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6565DE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retirado de pauta.</w:t>
            </w:r>
          </w:p>
        </w:tc>
      </w:tr>
      <w:tr w:rsidR="009C2214" w:rsidRPr="00DF1176" w:rsidTr="009C2214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C2214" w:rsidRPr="00867B57" w:rsidRDefault="009C2214" w:rsidP="00EC36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6B6">
              <w:rPr>
                <w:rFonts w:asciiTheme="minorHAnsi" w:hAnsiTheme="minorHAnsi" w:cstheme="minorHAnsi"/>
                <w:b/>
                <w:sz w:val="22"/>
                <w:szCs w:val="22"/>
              </w:rPr>
              <w:t>PROPOSTA DE CRIAÇÃO DE COMISSÃO TEMPORÁRIA PARA DESENVOLVIMENTO DE PLANO DE POLÍTICAS DE ENFRENTAMENTO À RESERVA TÉCNICA NO ÂMBITO DO EXERCÍCIO DA ARQUITETURA E URBANISMO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782230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CED-CAURS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273BC7" w:rsidRDefault="00782230" w:rsidP="00EC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</w:p>
        </w:tc>
      </w:tr>
      <w:tr w:rsidR="00EC36B6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C36B6" w:rsidRPr="00DF1176" w:rsidRDefault="00EC36B6" w:rsidP="00EC36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36B6" w:rsidRPr="00867B57" w:rsidRDefault="00C47927" w:rsidP="001A15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informa que o tema vem sendo pauta da CED e foi elaborada uma documentação referente ao que já foi discutido; ressalta que a ideia é criar uma comissão temporária, com um integrante de cada comissão, para que seja definido o que fazer com o projeto. </w:t>
            </w:r>
            <w:r w:rsidR="00D47888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coloca que a reserva técnica é uma prática cultural do mercado, e que CAU pode atuar com divulgação orientativa e educando os jovens profissionais; também entende que o CAU já teve uma comissão temporária chamada de Boas Práticas, que não conseguiu encaminhar o assunto; e complementa sugerindo que a comissão temporária tenha como objetivo encaminhar ao invés de discutir apenas. A secretária Josiane sugere um grupo de trabalho, com equipe técnica, 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a fim de que</w:t>
            </w:r>
            <w:r w:rsidR="00D47888">
              <w:rPr>
                <w:rFonts w:asciiTheme="minorHAnsi" w:hAnsiTheme="minorHAnsi" w:cstheme="minorHAnsi"/>
                <w:sz w:val="22"/>
                <w:szCs w:val="22"/>
              </w:rPr>
              <w:t xml:space="preserve"> seja construído um produto para que a comunicação desenvolva a </w:t>
            </w:r>
            <w:r w:rsidR="00D9790D">
              <w:rPr>
                <w:rFonts w:asciiTheme="minorHAnsi" w:hAnsiTheme="minorHAnsi" w:cstheme="minorHAnsi"/>
                <w:sz w:val="22"/>
                <w:szCs w:val="22"/>
              </w:rPr>
              <w:t xml:space="preserve">campanha. </w:t>
            </w:r>
          </w:p>
        </w:tc>
      </w:tr>
      <w:tr w:rsidR="009C2214" w:rsidRPr="00EA75AE" w:rsidTr="0087542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C2214" w:rsidRPr="00DF1176" w:rsidRDefault="009C2214" w:rsidP="0087542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C2214" w:rsidRPr="00EA75AE" w:rsidRDefault="009C2214" w:rsidP="0087542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214" w:rsidRPr="00DF1176" w:rsidTr="00F0453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9C2214" w:rsidRDefault="009C2214" w:rsidP="009C2214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9C2214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C2214" w:rsidRPr="00DF1176" w:rsidRDefault="009C2214" w:rsidP="009C221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C2214" w:rsidRPr="00C47927" w:rsidRDefault="00C47927" w:rsidP="009C221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927">
              <w:rPr>
                <w:rFonts w:asciiTheme="minorHAnsi" w:hAnsiTheme="minorHAnsi" w:cstheme="minorHAnsi"/>
                <w:b/>
                <w:sz w:val="22"/>
                <w:szCs w:val="22"/>
              </w:rPr>
              <w:t>PRÊMIO CAU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6565DE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867B57" w:rsidRDefault="006565DE" w:rsidP="006565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explica o funcionamento do Prêmio CAU e pede que os conselheiros divulguem e sugiram indicações par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premiação; também informa que o patrono deste ano será o arquiteto e urbanista Clóvis Ilgenfritz da Silva.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presidente Tiago sugere que no próximo ano a premiação tenha como patrono o ex-conselheiro do CAU, Iran Rosa.</w:t>
            </w:r>
          </w:p>
        </w:tc>
      </w:tr>
      <w:tr w:rsidR="00C47927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47927" w:rsidRPr="00EA75AE" w:rsidRDefault="00C47927" w:rsidP="00C4792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927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C47927" w:rsidRPr="00F75745" w:rsidRDefault="00C47927" w:rsidP="00C47927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0B06A5" w:rsidRDefault="00C47927" w:rsidP="00C47927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Default="00C47927" w:rsidP="00C479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Default="00C47927" w:rsidP="001A15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>informa sobre o cancel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amento do edital 04/2021 já que ele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 dev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 xml:space="preserve">eria ter um caminho diferente 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>será preciso refazê-lo para relançamento no próximo ano.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F75745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1A15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Emílio comenta sobre os resultados da convenção de planejamento do CAU, 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expõe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 que o CAU deve redimensionar os projetos já que a vida está voltando ao normal pós pandemia.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6565DE">
              <w:rPr>
                <w:rFonts w:asciiTheme="minorHAnsi" w:hAnsiTheme="minorHAnsi" w:cstheme="minorHAnsi"/>
                <w:sz w:val="22"/>
                <w:szCs w:val="22"/>
              </w:rPr>
              <w:t>Fausto informa que a comissão encaminhou o balancete de Ago</w:t>
            </w:r>
            <w:bookmarkStart w:id="0" w:name="_GoBack"/>
            <w:bookmarkEnd w:id="0"/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sto, e que na próxima plenária será levado os balancetes de </w:t>
            </w:r>
            <w:proofErr w:type="gramStart"/>
            <w:r w:rsidR="006565DE">
              <w:rPr>
                <w:rFonts w:asciiTheme="minorHAnsi" w:hAnsiTheme="minorHAnsi" w:cstheme="minorHAnsi"/>
                <w:sz w:val="22"/>
                <w:szCs w:val="22"/>
              </w:rPr>
              <w:t>Julho</w:t>
            </w:r>
            <w:proofErr w:type="gramEnd"/>
            <w:r w:rsidR="006565DE">
              <w:rPr>
                <w:rFonts w:asciiTheme="minorHAnsi" w:hAnsiTheme="minorHAnsi" w:cstheme="minorHAnsi"/>
                <w:sz w:val="22"/>
                <w:szCs w:val="22"/>
              </w:rPr>
              <w:t xml:space="preserve"> e Agosto.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C47927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927" w:rsidRPr="00E61094" w:rsidRDefault="00C47927" w:rsidP="009007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sz w:val="22"/>
                <w:szCs w:val="22"/>
              </w:rPr>
              <w:t>A conselheira A</w:t>
            </w:r>
            <w:r w:rsidR="00900758" w:rsidRPr="00E61094">
              <w:rPr>
                <w:rFonts w:asciiTheme="minorHAnsi" w:hAnsiTheme="minorHAnsi" w:cstheme="minorHAnsi"/>
                <w:sz w:val="22"/>
                <w:szCs w:val="22"/>
              </w:rPr>
              <w:t>ndreia relata sobre a CEP Sul onde foi tratado sobre a fiscalizaç</w:t>
            </w:r>
            <w:r w:rsidR="004B0CAE" w:rsidRPr="00E61094">
              <w:rPr>
                <w:rFonts w:asciiTheme="minorHAnsi" w:hAnsiTheme="minorHAnsi" w:cstheme="minorHAnsi"/>
                <w:sz w:val="22"/>
                <w:szCs w:val="22"/>
              </w:rPr>
              <w:t xml:space="preserve">ão de empresas Juniores e atribuições da resolução 51. </w:t>
            </w:r>
          </w:p>
        </w:tc>
      </w:tr>
      <w:tr w:rsidR="00C47927" w:rsidRPr="00DF1176" w:rsidTr="00E61094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F75745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927" w:rsidRPr="00E61094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094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E61094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FA5904" w:rsidRDefault="00C47927" w:rsidP="00E610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>Márcia comenta sobre o projeto de treinamento</w:t>
            </w:r>
            <w:r w:rsidR="001A15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CED aos demais conselheiros do CAU/RS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>, fala sobre o seminário de ética a ser reali</w:t>
            </w:r>
            <w:r w:rsidR="001A15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zado de formato híbrido, e informa 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comissão continua trabalhado na análise de processos.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1A15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Pedro expõe</w:t>
            </w:r>
            <w:r w:rsidR="004B0CAE">
              <w:rPr>
                <w:rFonts w:asciiTheme="minorHAnsi" w:hAnsiTheme="minorHAnsi" w:cstheme="minorHAnsi"/>
                <w:sz w:val="22"/>
                <w:szCs w:val="22"/>
              </w:rPr>
              <w:t xml:space="preserve"> que a comissão aprovou um relatório diagnóstico sobre os planos diretores no Rio Grande do Sul, e que na próxima segunda-feira acontecerá a primeira reunião com os representantes institucionais do CAU/RS; também cita sobre o licenciamento, tema que está sendo tratado pela CEP, CPUA e CEAU, a que a comiss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ão notou discrepância na abordagem do tema</w:t>
            </w:r>
            <w:r w:rsidR="004B0CAE">
              <w:rPr>
                <w:rFonts w:asciiTheme="minorHAnsi" w:hAnsiTheme="minorHAnsi" w:cstheme="minorHAnsi"/>
                <w:sz w:val="22"/>
                <w:szCs w:val="22"/>
              </w:rPr>
              <w:t xml:space="preserve"> em três diferentes comissões, de diferentes maneiras; também cita uma coluna de jornalismo que mudou seu discurso, se alinhando ao governo de Porto Alegre. O presidente Tiago coloca que a posição do CAU é a posição aprovada em plenária, e </w:t>
            </w:r>
            <w:r w:rsidR="00E61094">
              <w:rPr>
                <w:rFonts w:asciiTheme="minorHAnsi" w:hAnsiTheme="minorHAnsi" w:cstheme="minorHAnsi"/>
                <w:sz w:val="22"/>
                <w:szCs w:val="22"/>
              </w:rPr>
              <w:t xml:space="preserve">lembra </w:t>
            </w:r>
            <w:r w:rsidR="004B0CAE">
              <w:rPr>
                <w:rFonts w:asciiTheme="minorHAnsi" w:hAnsiTheme="minorHAnsi" w:cstheme="minorHAnsi"/>
                <w:sz w:val="22"/>
                <w:szCs w:val="22"/>
              </w:rPr>
              <w:t>qu</w:t>
            </w:r>
            <w:r w:rsidR="001A15FF">
              <w:rPr>
                <w:rFonts w:asciiTheme="minorHAnsi" w:hAnsiTheme="minorHAnsi" w:cstheme="minorHAnsi"/>
                <w:sz w:val="22"/>
                <w:szCs w:val="22"/>
              </w:rPr>
              <w:t>e o CEAU não é deliberativo, informa que o colegiado</w:t>
            </w:r>
            <w:r w:rsidR="004B0CAE">
              <w:rPr>
                <w:rFonts w:asciiTheme="minorHAnsi" w:hAnsiTheme="minorHAnsi" w:cstheme="minorHAnsi"/>
                <w:sz w:val="22"/>
                <w:szCs w:val="22"/>
              </w:rPr>
              <w:t xml:space="preserve"> apenas fez uma sugestão. 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273BC7" w:rsidRDefault="00C47927" w:rsidP="00C479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>comenta que a comissão está ded</w:t>
            </w:r>
            <w:r w:rsidR="001A15FF">
              <w:rPr>
                <w:rFonts w:asciiTheme="minorHAnsi" w:eastAsia="MS Mincho" w:hAnsiTheme="minorHAnsi" w:cstheme="minorHAnsi"/>
                <w:sz w:val="22"/>
                <w:szCs w:val="22"/>
              </w:rPr>
              <w:t>icada na cartilha de patrimônio e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relembra sobre a audiência de conciliação da fábrica da Polar em Estrela, informando que o CAU participou e infelizmente não aconteceu conciliação. </w:t>
            </w:r>
          </w:p>
        </w:tc>
      </w:tr>
      <w:tr w:rsidR="00C47927" w:rsidRPr="00EA75AE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47927" w:rsidRPr="00DF1176" w:rsidRDefault="00C47927" w:rsidP="00C4792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47927" w:rsidRPr="00EA75AE" w:rsidRDefault="00C47927" w:rsidP="00C4792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927" w:rsidRPr="00DF1176" w:rsidTr="007E0D03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C47927" w:rsidRPr="0014043F" w:rsidRDefault="00C47927" w:rsidP="00C47927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C47927" w:rsidRPr="00DF1176" w:rsidTr="007E0D0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47927" w:rsidRPr="00207E5F" w:rsidRDefault="00C47927" w:rsidP="00C4792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47927" w:rsidRPr="00174214" w:rsidRDefault="00C47927" w:rsidP="00E610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todos(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 w:rsidR="00E61094">
              <w:rPr>
                <w:rFonts w:asciiTheme="minorHAnsi" w:eastAsia="MS Mincho" w:hAnsiTheme="minorHAnsi" w:cstheme="minorHAnsi"/>
                <w:sz w:val="22"/>
                <w:szCs w:val="22"/>
              </w:rPr>
              <w:t>16h53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DD" w:rsidRDefault="00187BDD" w:rsidP="004C3048">
      <w:r>
        <w:separator/>
      </w:r>
    </w:p>
  </w:endnote>
  <w:endnote w:type="continuationSeparator" w:id="0">
    <w:p w:rsidR="00187BDD" w:rsidRDefault="00187BD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32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32A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DD" w:rsidRDefault="00187BDD" w:rsidP="004C3048">
      <w:r>
        <w:separator/>
      </w:r>
    </w:p>
  </w:footnote>
  <w:footnote w:type="continuationSeparator" w:id="0">
    <w:p w:rsidR="00187BDD" w:rsidRDefault="00187BD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</w:t>
    </w:r>
    <w:r w:rsidR="00103D27">
      <w:rPr>
        <w:rFonts w:ascii="DaxCondensed" w:hAnsi="DaxCondensed" w:cs="Arial"/>
        <w:color w:val="386C71"/>
        <w:sz w:val="20"/>
        <w:szCs w:val="20"/>
      </w:rPr>
      <w:t>13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103D27">
      <w:rPr>
        <w:rFonts w:ascii="DaxCondensed" w:hAnsi="DaxCondensed" w:cs="Arial"/>
        <w:color w:val="386C71"/>
        <w:sz w:val="20"/>
        <w:szCs w:val="20"/>
      </w:rPr>
      <w:t>SÚMULA DA 213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23"/>
  </w:num>
  <w:num w:numId="7">
    <w:abstractNumId w:val="3"/>
  </w:num>
  <w:num w:numId="8">
    <w:abstractNumId w:val="5"/>
  </w:num>
  <w:num w:numId="9">
    <w:abstractNumId w:val="25"/>
  </w:num>
  <w:num w:numId="10">
    <w:abstractNumId w:val="29"/>
  </w:num>
  <w:num w:numId="11">
    <w:abstractNumId w:val="21"/>
  </w:num>
  <w:num w:numId="12">
    <w:abstractNumId w:val="37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4"/>
  </w:num>
  <w:num w:numId="18">
    <w:abstractNumId w:val="10"/>
  </w:num>
  <w:num w:numId="19">
    <w:abstractNumId w:val="36"/>
  </w:num>
  <w:num w:numId="20">
    <w:abstractNumId w:val="0"/>
  </w:num>
  <w:num w:numId="21">
    <w:abstractNumId w:val="12"/>
  </w:num>
  <w:num w:numId="22">
    <w:abstractNumId w:val="1"/>
  </w:num>
  <w:num w:numId="23">
    <w:abstractNumId w:val="32"/>
  </w:num>
  <w:num w:numId="24">
    <w:abstractNumId w:val="19"/>
  </w:num>
  <w:num w:numId="25">
    <w:abstractNumId w:val="2"/>
  </w:num>
  <w:num w:numId="26">
    <w:abstractNumId w:val="15"/>
  </w:num>
  <w:num w:numId="27">
    <w:abstractNumId w:val="22"/>
  </w:num>
  <w:num w:numId="28">
    <w:abstractNumId w:val="17"/>
  </w:num>
  <w:num w:numId="29">
    <w:abstractNumId w:val="31"/>
  </w:num>
  <w:num w:numId="30">
    <w:abstractNumId w:val="34"/>
  </w:num>
  <w:num w:numId="31">
    <w:abstractNumId w:val="13"/>
  </w:num>
  <w:num w:numId="32">
    <w:abstractNumId w:val="26"/>
  </w:num>
  <w:num w:numId="33">
    <w:abstractNumId w:val="33"/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0774D"/>
    <w:rsid w:val="0001007C"/>
    <w:rsid w:val="000105C8"/>
    <w:rsid w:val="000105E2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725"/>
    <w:rsid w:val="000F3341"/>
    <w:rsid w:val="000F339D"/>
    <w:rsid w:val="000F7B28"/>
    <w:rsid w:val="0010009C"/>
    <w:rsid w:val="00102518"/>
    <w:rsid w:val="001032AB"/>
    <w:rsid w:val="0010374D"/>
    <w:rsid w:val="0010398F"/>
    <w:rsid w:val="00103D27"/>
    <w:rsid w:val="001048EB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54E7"/>
    <w:rsid w:val="003E57C4"/>
    <w:rsid w:val="003E5B1A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650D"/>
    <w:rsid w:val="005366CC"/>
    <w:rsid w:val="0053748C"/>
    <w:rsid w:val="005414E3"/>
    <w:rsid w:val="00541CFD"/>
    <w:rsid w:val="005430BD"/>
    <w:rsid w:val="00544E7D"/>
    <w:rsid w:val="005461A2"/>
    <w:rsid w:val="00551EEB"/>
    <w:rsid w:val="0055251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C97"/>
    <w:rsid w:val="00700974"/>
    <w:rsid w:val="00702CB6"/>
    <w:rsid w:val="00702CE3"/>
    <w:rsid w:val="007037A5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7DD"/>
    <w:rsid w:val="0080104B"/>
    <w:rsid w:val="0080118C"/>
    <w:rsid w:val="0080157E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67E"/>
    <w:rsid w:val="00860F27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4EBF"/>
    <w:rsid w:val="008956B8"/>
    <w:rsid w:val="00895B77"/>
    <w:rsid w:val="008963F3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394"/>
    <w:rsid w:val="008F159C"/>
    <w:rsid w:val="008F1D38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1451"/>
    <w:rsid w:val="00AF1665"/>
    <w:rsid w:val="00AF2840"/>
    <w:rsid w:val="00AF29E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2465"/>
    <w:rsid w:val="00CD3206"/>
    <w:rsid w:val="00CD4444"/>
    <w:rsid w:val="00CD4C30"/>
    <w:rsid w:val="00CD51DC"/>
    <w:rsid w:val="00CD53AE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B4E"/>
    <w:rsid w:val="00D70B51"/>
    <w:rsid w:val="00D71437"/>
    <w:rsid w:val="00D7185C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1293"/>
    <w:rsid w:val="00D822C9"/>
    <w:rsid w:val="00D83074"/>
    <w:rsid w:val="00D8349F"/>
    <w:rsid w:val="00D850BA"/>
    <w:rsid w:val="00D85EA4"/>
    <w:rsid w:val="00D874E4"/>
    <w:rsid w:val="00D92C5F"/>
    <w:rsid w:val="00D932BB"/>
    <w:rsid w:val="00D9535A"/>
    <w:rsid w:val="00D9665D"/>
    <w:rsid w:val="00D9790D"/>
    <w:rsid w:val="00DA14A8"/>
    <w:rsid w:val="00DA3211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19C4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5A71-B1E9-4B97-AFDD-65D3496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1529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32</cp:revision>
  <cp:lastPrinted>2021-08-05T13:27:00Z</cp:lastPrinted>
  <dcterms:created xsi:type="dcterms:W3CDTF">2021-09-03T17:02:00Z</dcterms:created>
  <dcterms:modified xsi:type="dcterms:W3CDTF">2021-10-27T14:23:00Z</dcterms:modified>
</cp:coreProperties>
</file>