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B26E0A">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DC7E37">
              <w:rPr>
                <w:rFonts w:ascii="Times New Roman" w:hAnsi="Times New Roman"/>
                <w:bCs/>
                <w:sz w:val="22"/>
                <w:szCs w:val="22"/>
                <w:lang w:eastAsia="pt-BR"/>
              </w:rPr>
              <w:t>1262070</w:t>
            </w:r>
            <w:r w:rsidR="003532D4">
              <w:rPr>
                <w:rFonts w:ascii="Times New Roman" w:hAnsi="Times New Roman"/>
                <w:bCs/>
                <w:sz w:val="22"/>
                <w:szCs w:val="22"/>
                <w:lang w:eastAsia="pt-BR"/>
              </w:rPr>
              <w:t>/2021</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3532D4" w:rsidP="00B26E0A">
            <w:pPr>
              <w:widowControl w:val="0"/>
              <w:rPr>
                <w:rFonts w:ascii="Times New Roman" w:hAnsi="Times New Roman"/>
                <w:bCs/>
                <w:sz w:val="22"/>
                <w:szCs w:val="22"/>
                <w:lang w:eastAsia="pt-BR"/>
              </w:rPr>
            </w:pPr>
            <w:r>
              <w:rPr>
                <w:rFonts w:ascii="Times New Roman" w:hAnsi="Times New Roman"/>
                <w:bCs/>
                <w:sz w:val="22"/>
                <w:szCs w:val="22"/>
                <w:lang w:eastAsia="pt-BR"/>
              </w:rPr>
              <w:t>Arquiteta e Urb</w:t>
            </w:r>
            <w:r w:rsidR="00371E7A">
              <w:rPr>
                <w:rFonts w:ascii="Times New Roman" w:hAnsi="Times New Roman"/>
                <w:bCs/>
                <w:sz w:val="22"/>
                <w:szCs w:val="22"/>
                <w:lang w:eastAsia="pt-BR"/>
              </w:rPr>
              <w:t>an</w:t>
            </w:r>
            <w:r w:rsidR="00DC7E37">
              <w:rPr>
                <w:rFonts w:ascii="Times New Roman" w:hAnsi="Times New Roman"/>
                <w:bCs/>
                <w:sz w:val="22"/>
                <w:szCs w:val="22"/>
                <w:lang w:eastAsia="pt-BR"/>
              </w:rPr>
              <w:t>ista JULIANA DA SILVA MACHADO</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B1283B"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Pr>
          <w:rFonts w:ascii="Times New Roman" w:hAnsi="Times New Roman"/>
          <w:smallCaps/>
          <w:sz w:val="22"/>
          <w:szCs w:val="22"/>
          <w:lang w:eastAsia="pt-BR"/>
        </w:rPr>
        <w:t>DELIBERAÇÃO Nº 019/</w:t>
      </w:r>
      <w:r w:rsidR="0047046A">
        <w:rPr>
          <w:rFonts w:ascii="Times New Roman" w:hAnsi="Times New Roman"/>
          <w:smallCaps/>
          <w:sz w:val="22"/>
          <w:szCs w:val="22"/>
          <w:lang w:eastAsia="pt-BR"/>
        </w:rPr>
        <w:t>2021</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B1283B" w:rsidRDefault="00B1283B" w:rsidP="00B1283B">
      <w:pPr>
        <w:jc w:val="both"/>
        <w:rPr>
          <w:rFonts w:ascii="Times New Roman" w:hAnsi="Times New Roman"/>
          <w:sz w:val="22"/>
          <w:szCs w:val="22"/>
          <w:lang w:eastAsia="pt-BR"/>
        </w:rPr>
      </w:pPr>
    </w:p>
    <w:p w:rsidR="00B1283B" w:rsidRPr="00714E27" w:rsidRDefault="00B1283B" w:rsidP="00B1283B">
      <w:pPr>
        <w:jc w:val="both"/>
        <w:rPr>
          <w:rFonts w:ascii="Times New Roman" w:hAnsi="Times New Roman"/>
          <w:sz w:val="22"/>
          <w:szCs w:val="22"/>
          <w:lang w:eastAsia="pt-BR"/>
        </w:rPr>
      </w:pPr>
      <w:r w:rsidRPr="004B5DE3">
        <w:rPr>
          <w:rFonts w:ascii="Times New Roman" w:hAnsi="Times New Roman"/>
          <w:sz w:val="22"/>
          <w:szCs w:val="22"/>
          <w:lang w:eastAsia="pt-BR"/>
        </w:rPr>
        <w:t>A COMISSÃO DE PLANEJAMENTO E FINANÇAS (CPFI-CAU/RS),</w:t>
      </w:r>
      <w:r w:rsidRPr="004B5DE3">
        <w:rPr>
          <w:rFonts w:ascii="Times New Roman" w:hAnsi="Times New Roman"/>
        </w:rPr>
        <w:t xml:space="preserve"> por meio de reunião remota, realizada através do </w:t>
      </w:r>
      <w:r w:rsidRPr="004B5DE3">
        <w:rPr>
          <w:rFonts w:ascii="Times New Roman" w:hAnsi="Times New Roman"/>
          <w:i/>
        </w:rPr>
        <w:t>software</w:t>
      </w:r>
      <w:r w:rsidRPr="004B5DE3">
        <w:rPr>
          <w:rFonts w:ascii="Times New Roman" w:hAnsi="Times New Roman"/>
        </w:rPr>
        <w:t xml:space="preserve"> Teams</w:t>
      </w:r>
      <w:r w:rsidRPr="004B5DE3">
        <w:rPr>
          <w:rFonts w:ascii="Times New Roman" w:hAnsi="Times New Roman"/>
          <w:sz w:val="22"/>
          <w:szCs w:val="22"/>
          <w:lang w:eastAsia="pt-BR"/>
        </w:rPr>
        <w:t xml:space="preserve">, no dia </w:t>
      </w:r>
      <w:r>
        <w:rPr>
          <w:rFonts w:ascii="Times New Roman" w:hAnsi="Times New Roman"/>
          <w:sz w:val="22"/>
          <w:szCs w:val="22"/>
          <w:lang w:eastAsia="pt-BR"/>
        </w:rPr>
        <w:t>18 de maio de 2021</w:t>
      </w:r>
      <w:r w:rsidRPr="004B5DE3">
        <w:rPr>
          <w:rFonts w:ascii="Times New Roman" w:hAnsi="Times New Roman"/>
          <w:sz w:val="22"/>
          <w:szCs w:val="22"/>
          <w:lang w:eastAsia="pt-BR"/>
        </w:rPr>
        <w:t>, no uso das competências que lhe conferem o art. 97 do Regimento Interno do CAU/RS, após análise do assunto em epígrafe, e</w:t>
      </w:r>
    </w:p>
    <w:p w:rsidR="00E91C75" w:rsidRPr="00044DD9" w:rsidRDefault="00E91C75" w:rsidP="00E91C75">
      <w:pPr>
        <w:jc w:val="both"/>
        <w:rPr>
          <w:rFonts w:ascii="Times New Roman" w:hAnsi="Times New Roman"/>
          <w:sz w:val="22"/>
          <w:szCs w:val="22"/>
          <w:lang w:eastAsia="pt-BR"/>
        </w:rPr>
      </w:pPr>
      <w:r w:rsidRPr="00B1283B">
        <w:rPr>
          <w:rFonts w:ascii="Times New Roman" w:hAnsi="Times New Roman"/>
          <w:color w:val="FF0000"/>
          <w:sz w:val="22"/>
          <w:szCs w:val="22"/>
          <w:lang w:eastAsia="pt-BR"/>
        </w:rPr>
        <w:t xml:space="preserve"> </w:t>
      </w: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3532D4" w:rsidRPr="003532D4" w:rsidRDefault="00CC325C" w:rsidP="003532D4">
      <w:pPr>
        <w:pStyle w:val="NormalWeb"/>
        <w:shd w:val="clear" w:color="auto" w:fill="FFFFFF"/>
        <w:spacing w:before="75" w:beforeAutospacing="0" w:after="75" w:afterAutospacing="0"/>
        <w:jc w:val="both"/>
        <w:rPr>
          <w:rFonts w:eastAsia="Cambria"/>
          <w:i/>
          <w:sz w:val="22"/>
          <w:szCs w:val="22"/>
          <w:lang w:eastAsia="en-US"/>
        </w:rPr>
      </w:pPr>
      <w:r w:rsidRPr="00BD31D1">
        <w:rPr>
          <w:sz w:val="22"/>
          <w:szCs w:val="22"/>
        </w:rPr>
        <w:t xml:space="preserve">Considerando </w:t>
      </w:r>
      <w:r w:rsidR="003532D4">
        <w:rPr>
          <w:sz w:val="22"/>
          <w:szCs w:val="22"/>
        </w:rPr>
        <w:t xml:space="preserve">o disposto no art. 4º, inciso </w:t>
      </w:r>
      <w:r w:rsidR="00B14E22" w:rsidRPr="00BD31D1">
        <w:rPr>
          <w:sz w:val="22"/>
          <w:szCs w:val="22"/>
        </w:rPr>
        <w:t>II, da Resolução nº</w:t>
      </w:r>
      <w:r w:rsidR="003532D4">
        <w:rPr>
          <w:sz w:val="22"/>
          <w:szCs w:val="22"/>
        </w:rPr>
        <w:t xml:space="preserve"> 193</w:t>
      </w:r>
      <w:r w:rsidR="00B14E22" w:rsidRPr="00BD31D1">
        <w:rPr>
          <w:sz w:val="22"/>
          <w:szCs w:val="22"/>
        </w:rPr>
        <w:t xml:space="preserve"> do CAU/BR, o qual estabelece que “</w:t>
      </w:r>
      <w:r w:rsidR="003532D4" w:rsidRPr="003532D4">
        <w:rPr>
          <w:rFonts w:eastAsia="Cambria"/>
          <w:i/>
          <w:sz w:val="22"/>
          <w:szCs w:val="22"/>
          <w:lang w:eastAsia="en-US"/>
        </w:rPr>
        <w:t>portadores de doença grave prevista em Instrução Normativa da Secretaria da Receita Federal do Brasil que estiver em vigor para o Imposto de Renda, observados os seguintes requisitos:</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a) a doença deve ser comprovada mediante laudo médico com indicação do nome do médico e número de inscrição no Conselho Regional de Medicina (CRM), devendo ser fixado o prazo de validade do laudo médico, no caso de doenças passíveis de controle;</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b) a isenção será válida para o período indicado no laudo médico;</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c) para doenças incuráveis, a isenção será por período indeterminado;</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lastRenderedPageBreak/>
        <w:t>d) a isenção será integral para o exercício referente à data do diagnóstico da doença e não impede a cobrança de débitos de exercícios anteriores ao diagnóstico; e</w:t>
      </w:r>
    </w:p>
    <w:p w:rsidR="00B14E22" w:rsidRPr="003532D4" w:rsidRDefault="003532D4" w:rsidP="003532D4">
      <w:pPr>
        <w:shd w:val="clear" w:color="auto" w:fill="FFFFFF"/>
        <w:spacing w:before="75" w:after="75"/>
        <w:jc w:val="both"/>
        <w:rPr>
          <w:rFonts w:ascii="Arial" w:eastAsia="Times New Roman" w:hAnsi="Arial" w:cs="Arial"/>
          <w:color w:val="000000"/>
          <w:sz w:val="22"/>
          <w:szCs w:val="22"/>
          <w:lang w:eastAsia="pt-BR"/>
        </w:rPr>
      </w:pPr>
      <w:r w:rsidRPr="003532D4">
        <w:rPr>
          <w:rFonts w:ascii="Times New Roman" w:hAnsi="Times New Roman"/>
          <w:i/>
          <w:sz w:val="22"/>
          <w:szCs w:val="22"/>
        </w:rPr>
        <w:t xml:space="preserve">e) a isenção é válida para diagnósticos referentes a exercícios anteriores à publicação desta Resolução, a partir de 2012, cabendo ressarcimento mediante solicitação, respeitados os prazos de prescrição aplicáveis aos </w:t>
      </w:r>
      <w:r w:rsidRPr="003532D4">
        <w:rPr>
          <w:rFonts w:ascii="Times New Roman" w:hAnsi="Times New Roman"/>
          <w:i/>
          <w:sz w:val="20"/>
          <w:szCs w:val="22"/>
        </w:rPr>
        <w:t>tributos</w:t>
      </w:r>
      <w:r>
        <w:rPr>
          <w:rFonts w:ascii="Arial" w:eastAsia="Times New Roman" w:hAnsi="Arial" w:cs="Arial"/>
          <w:color w:val="000000"/>
          <w:sz w:val="22"/>
          <w:szCs w:val="22"/>
          <w:lang w:eastAsia="pt-BR"/>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 rendimentos percebidos por pessoas físicas:</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lastRenderedPageBreak/>
        <w:t>II - a qualificação do portador da moléstia;</w:t>
      </w:r>
    </w:p>
    <w:p w:rsidR="00B14E22" w:rsidRPr="00C0574A"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portadora da moléstia grave, nos casos de constatação da existência da doença em período anterior à emissão do laudo);</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B14E22" w:rsidRPr="005B1A34"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90288D" w:rsidRDefault="0090288D" w:rsidP="00B14E22">
      <w:pPr>
        <w:tabs>
          <w:tab w:val="left" w:pos="1418"/>
        </w:tabs>
        <w:ind w:left="1134"/>
        <w:jc w:val="both"/>
        <w:rPr>
          <w:rFonts w:ascii="Times New Roman" w:hAnsi="Times New Roman"/>
          <w:i/>
          <w:sz w:val="20"/>
          <w:szCs w:val="22"/>
        </w:rPr>
      </w:pPr>
    </w:p>
    <w:p w:rsidR="0090288D" w:rsidRDefault="0090288D" w:rsidP="0090288D">
      <w:pPr>
        <w:tabs>
          <w:tab w:val="left" w:pos="1418"/>
        </w:tabs>
        <w:jc w:val="both"/>
        <w:rPr>
          <w:rFonts w:ascii="Times New Roman" w:hAnsi="Times New Roman"/>
          <w:color w:val="000000" w:themeColor="text1"/>
          <w:sz w:val="22"/>
          <w:szCs w:val="22"/>
          <w:lang w:eastAsia="pt-BR"/>
        </w:rPr>
      </w:pPr>
      <w:r w:rsidRPr="002A4DC3">
        <w:rPr>
          <w:rFonts w:ascii="Times New Roman" w:hAnsi="Times New Roman"/>
          <w:color w:val="000000" w:themeColor="text1"/>
          <w:sz w:val="22"/>
          <w:szCs w:val="22"/>
          <w:lang w:eastAsia="pt-BR"/>
        </w:rPr>
        <w:t>Considerando que a documentação apresentada foi</w:t>
      </w:r>
      <w:r w:rsidR="002A4DC3">
        <w:rPr>
          <w:rFonts w:ascii="Times New Roman" w:hAnsi="Times New Roman"/>
          <w:color w:val="000000" w:themeColor="text1"/>
          <w:sz w:val="22"/>
          <w:szCs w:val="22"/>
          <w:lang w:eastAsia="pt-BR"/>
        </w:rPr>
        <w:t xml:space="preserve"> analisada pela equipe técnica e, </w:t>
      </w:r>
      <w:r w:rsidR="004F2279" w:rsidRPr="002A4DC3">
        <w:rPr>
          <w:rFonts w:ascii="Times New Roman" w:hAnsi="Times New Roman"/>
          <w:color w:val="000000" w:themeColor="text1"/>
          <w:sz w:val="22"/>
          <w:szCs w:val="22"/>
          <w:lang w:eastAsia="pt-BR"/>
        </w:rPr>
        <w:t xml:space="preserve">informa que </w:t>
      </w:r>
      <w:r w:rsidRPr="002A4DC3">
        <w:rPr>
          <w:rFonts w:ascii="Times New Roman" w:hAnsi="Times New Roman"/>
          <w:color w:val="000000" w:themeColor="text1"/>
          <w:sz w:val="22"/>
          <w:szCs w:val="22"/>
          <w:lang w:eastAsia="pt-BR"/>
        </w:rPr>
        <w:t>está de acordo com a Resolução nº 193 CAU/BR</w:t>
      </w:r>
      <w:r w:rsidR="004F2279" w:rsidRPr="002A4DC3">
        <w:rPr>
          <w:rFonts w:ascii="Times New Roman" w:hAnsi="Times New Roman"/>
          <w:color w:val="000000" w:themeColor="text1"/>
          <w:sz w:val="22"/>
          <w:szCs w:val="22"/>
          <w:lang w:eastAsia="pt-BR"/>
        </w:rPr>
        <w:t>.</w:t>
      </w:r>
    </w:p>
    <w:p w:rsidR="00E91C75" w:rsidRPr="00044DD9" w:rsidRDefault="00E91C75" w:rsidP="004F2279">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8C4F1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Aprovar </w:t>
      </w:r>
      <w:r w:rsidR="00B26E0A">
        <w:rPr>
          <w:rFonts w:ascii="Times New Roman" w:hAnsi="Times New Roman"/>
          <w:sz w:val="22"/>
          <w:szCs w:val="22"/>
          <w:lang w:eastAsia="pt-BR"/>
        </w:rPr>
        <w:t>a</w:t>
      </w:r>
      <w:r w:rsidR="00683786">
        <w:rPr>
          <w:rFonts w:ascii="Times New Roman" w:hAnsi="Times New Roman"/>
          <w:sz w:val="22"/>
          <w:szCs w:val="22"/>
          <w:lang w:eastAsia="pt-BR"/>
        </w:rPr>
        <w:t xml:space="preserve"> </w:t>
      </w:r>
      <w:r w:rsidR="00343474">
        <w:rPr>
          <w:rFonts w:ascii="Times New Roman" w:hAnsi="Times New Roman"/>
          <w:sz w:val="22"/>
          <w:szCs w:val="22"/>
          <w:lang w:eastAsia="pt-BR"/>
        </w:rPr>
        <w:t xml:space="preserve">procedência da solicitação </w:t>
      </w:r>
      <w:r>
        <w:rPr>
          <w:rFonts w:ascii="Times New Roman" w:hAnsi="Times New Roman"/>
          <w:sz w:val="22"/>
          <w:szCs w:val="22"/>
          <w:lang w:eastAsia="pt-BR"/>
        </w:rPr>
        <w:t xml:space="preserve">de isenção </w:t>
      </w:r>
      <w:r w:rsidR="00115A2F">
        <w:rPr>
          <w:rFonts w:ascii="Times New Roman" w:hAnsi="Times New Roman"/>
          <w:sz w:val="22"/>
          <w:szCs w:val="22"/>
          <w:lang w:eastAsia="pt-BR"/>
        </w:rPr>
        <w:t xml:space="preserve">da anuidade </w:t>
      </w:r>
      <w:r w:rsidR="00DC7E37">
        <w:rPr>
          <w:rFonts w:ascii="Times New Roman" w:hAnsi="Times New Roman"/>
          <w:sz w:val="22"/>
          <w:szCs w:val="22"/>
          <w:lang w:eastAsia="pt-BR"/>
        </w:rPr>
        <w:t>2019, 2020, 2021 e demais</w:t>
      </w:r>
      <w:r w:rsidR="00683786">
        <w:rPr>
          <w:rFonts w:ascii="Times New Roman" w:hAnsi="Times New Roman"/>
          <w:sz w:val="22"/>
          <w:szCs w:val="22"/>
          <w:lang w:eastAsia="pt-BR"/>
        </w:rPr>
        <w:t xml:space="preserve"> </w:t>
      </w:r>
      <w:r w:rsidR="00DC7E37">
        <w:rPr>
          <w:rFonts w:ascii="Times New Roman" w:hAnsi="Times New Roman"/>
          <w:sz w:val="22"/>
          <w:szCs w:val="22"/>
          <w:lang w:eastAsia="pt-BR"/>
        </w:rPr>
        <w:t>anuidades seguintes por período indeterminado da Arquiteta</w:t>
      </w:r>
      <w:r w:rsidR="00343474">
        <w:rPr>
          <w:rFonts w:ascii="Times New Roman" w:hAnsi="Times New Roman"/>
          <w:sz w:val="22"/>
          <w:szCs w:val="22"/>
          <w:lang w:eastAsia="pt-BR"/>
        </w:rPr>
        <w:t xml:space="preserve"> e Urbanista </w:t>
      </w:r>
      <w:r w:rsidR="00DC7E37">
        <w:rPr>
          <w:rFonts w:ascii="Times New Roman" w:hAnsi="Times New Roman"/>
          <w:sz w:val="22"/>
          <w:szCs w:val="22"/>
          <w:lang w:eastAsia="pt-BR"/>
        </w:rPr>
        <w:t>JULIANA DA SILVA MACHADO</w:t>
      </w:r>
      <w:r w:rsidR="00343474">
        <w:rPr>
          <w:rFonts w:ascii="Times New Roman" w:hAnsi="Times New Roman"/>
          <w:sz w:val="22"/>
          <w:szCs w:val="22"/>
          <w:lang w:eastAsia="pt-BR"/>
        </w:rPr>
        <w:t xml:space="preserve"> por doença grave</w:t>
      </w:r>
      <w:r w:rsidR="00DC7E37">
        <w:rPr>
          <w:rFonts w:ascii="Times New Roman" w:hAnsi="Times New Roman"/>
          <w:sz w:val="22"/>
          <w:szCs w:val="22"/>
          <w:lang w:eastAsia="pt-BR"/>
        </w:rPr>
        <w:t xml:space="preserve"> incurável</w:t>
      </w:r>
      <w:r w:rsidR="00343474">
        <w:rPr>
          <w:rFonts w:ascii="Times New Roman" w:hAnsi="Times New Roman"/>
          <w:sz w:val="22"/>
          <w:szCs w:val="22"/>
          <w:lang w:eastAsia="pt-BR"/>
        </w:rPr>
        <w:t>,</w:t>
      </w:r>
      <w:r w:rsidR="00CC325C">
        <w:rPr>
          <w:rFonts w:ascii="Times New Roman" w:hAnsi="Times New Roman"/>
          <w:sz w:val="22"/>
          <w:szCs w:val="22"/>
          <w:lang w:eastAsia="pt-BR"/>
        </w:rPr>
        <w:t xml:space="preserve"> conforme previst</w:t>
      </w:r>
      <w:r w:rsidR="003532D4">
        <w:rPr>
          <w:rFonts w:ascii="Times New Roman" w:hAnsi="Times New Roman"/>
          <w:sz w:val="22"/>
          <w:szCs w:val="22"/>
          <w:lang w:eastAsia="pt-BR"/>
        </w:rPr>
        <w:t>o na Resolução nº 193</w:t>
      </w:r>
      <w:r w:rsidR="00343474">
        <w:rPr>
          <w:rFonts w:ascii="Times New Roman" w:hAnsi="Times New Roman"/>
          <w:sz w:val="22"/>
          <w:szCs w:val="22"/>
          <w:lang w:eastAsia="pt-BR"/>
        </w:rPr>
        <w:t xml:space="preserve"> do CAU/BR</w:t>
      </w:r>
      <w:r w:rsidR="004D1274">
        <w:rPr>
          <w:rFonts w:ascii="Times New Roman" w:hAnsi="Times New Roman"/>
          <w:sz w:val="22"/>
          <w:szCs w:val="22"/>
          <w:lang w:eastAsia="pt-BR"/>
        </w:rPr>
        <w:t>;</w:t>
      </w:r>
      <w:r w:rsidR="00DC7E37" w:rsidRPr="00DC7E37">
        <w:rPr>
          <w:rFonts w:ascii="Arial" w:hAnsi="Arial" w:cs="Arial"/>
          <w:color w:val="000000"/>
          <w:sz w:val="22"/>
          <w:szCs w:val="22"/>
          <w:shd w:val="clear" w:color="auto" w:fill="FFFFFF"/>
        </w:rPr>
        <w:t xml:space="preserve"> </w:t>
      </w:r>
    </w:p>
    <w:p w:rsidR="00CC325C" w:rsidRDefault="00CC325C" w:rsidP="00CC325C">
      <w:pPr>
        <w:ind w:left="720"/>
        <w:jc w:val="both"/>
        <w:rPr>
          <w:rFonts w:ascii="Times New Roman" w:hAnsi="Times New Roman"/>
          <w:sz w:val="22"/>
          <w:szCs w:val="22"/>
          <w:lang w:eastAsia="pt-BR"/>
        </w:rPr>
      </w:pPr>
    </w:p>
    <w:p w:rsidR="00E91C75" w:rsidRPr="00CC325C" w:rsidRDefault="00CC325C"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Informar </w:t>
      </w:r>
      <w:r w:rsidR="00B45857">
        <w:rPr>
          <w:rFonts w:ascii="Times New Roman" w:hAnsi="Times New Roman"/>
          <w:sz w:val="22"/>
          <w:szCs w:val="22"/>
        </w:rPr>
        <w:t>ao</w:t>
      </w:r>
      <w:r>
        <w:rPr>
          <w:rFonts w:ascii="Times New Roman" w:hAnsi="Times New Roman"/>
          <w:sz w:val="22"/>
          <w:szCs w:val="22"/>
        </w:rPr>
        <w:t xml:space="preserve"> profissional que a</w:t>
      </w:r>
      <w:r w:rsidR="000E4300">
        <w:rPr>
          <w:rFonts w:ascii="Times New Roman" w:hAnsi="Times New Roman"/>
          <w:sz w:val="22"/>
          <w:szCs w:val="22"/>
        </w:rPr>
        <w:t xml:space="preserve"> isenção será válida para o período indicado no laudo médico, a isenção não impede a cobrança de débitos de exercícios anteriores ao diagnóstico</w:t>
      </w:r>
      <w:r w:rsidRPr="000050C0">
        <w:rPr>
          <w:rFonts w:ascii="Times New Roman" w:hAnsi="Times New Roman"/>
          <w:sz w:val="22"/>
          <w:szCs w:val="22"/>
        </w:rPr>
        <w:t>;</w:t>
      </w:r>
    </w:p>
    <w:p w:rsidR="00E91C75" w:rsidRPr="00044DD9" w:rsidRDefault="00E91C75" w:rsidP="00E91C75">
      <w:pPr>
        <w:jc w:val="both"/>
        <w:rPr>
          <w:rFonts w:ascii="Times New Roman" w:hAnsi="Times New Roman"/>
          <w:sz w:val="22"/>
          <w:szCs w:val="22"/>
          <w:lang w:eastAsia="pt-BR"/>
        </w:rPr>
      </w:pPr>
    </w:p>
    <w:p w:rsidR="00E91C75" w:rsidRPr="00044DD9" w:rsidRDefault="00CC325C"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Submeter </w:t>
      </w:r>
      <w:r w:rsidR="00391CE1">
        <w:rPr>
          <w:rFonts w:ascii="Times New Roman" w:hAnsi="Times New Roman"/>
          <w:sz w:val="22"/>
          <w:szCs w:val="22"/>
          <w:lang w:eastAsia="pt-BR"/>
        </w:rPr>
        <w:t xml:space="preserve">esta deliberação </w:t>
      </w:r>
      <w:r>
        <w:rPr>
          <w:rFonts w:ascii="Times New Roman" w:hAnsi="Times New Roman"/>
          <w:sz w:val="22"/>
          <w:szCs w:val="22"/>
          <w:lang w:eastAsia="pt-BR"/>
        </w:rPr>
        <w:t>ao Plenário do CAU/RS para homologação.</w:t>
      </w:r>
    </w:p>
    <w:p w:rsidR="00E91C75" w:rsidRDefault="00E91C7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8D3D5E" w:rsidRPr="005D2735" w:rsidRDefault="008D3D5E" w:rsidP="008D3D5E">
      <w:pPr>
        <w:jc w:val="both"/>
        <w:rPr>
          <w:rFonts w:ascii="Times New Roman" w:hAnsi="Times New Roman"/>
          <w:sz w:val="22"/>
          <w:szCs w:val="22"/>
          <w:shd w:val="clear" w:color="auto" w:fill="FFFFFF"/>
          <w:lang w:eastAsia="pt-BR"/>
        </w:rPr>
      </w:pPr>
      <w:r w:rsidRPr="004B5DE3">
        <w:rPr>
          <w:rFonts w:ascii="Times New Roman" w:hAnsi="Times New Roman"/>
          <w:sz w:val="22"/>
          <w:szCs w:val="22"/>
          <w:lang w:eastAsia="pt-BR"/>
        </w:rPr>
        <w:t xml:space="preserve">Com </w:t>
      </w:r>
      <w:r w:rsidR="004F2279">
        <w:rPr>
          <w:rFonts w:ascii="Times New Roman" w:hAnsi="Times New Roman"/>
          <w:b/>
          <w:sz w:val="22"/>
          <w:szCs w:val="22"/>
          <w:lang w:eastAsia="pt-BR"/>
        </w:rPr>
        <w:t>04</w:t>
      </w:r>
      <w:r w:rsidRPr="004B5DE3">
        <w:rPr>
          <w:rFonts w:ascii="Times New Roman" w:hAnsi="Times New Roman"/>
          <w:b/>
          <w:sz w:val="22"/>
          <w:szCs w:val="22"/>
          <w:lang w:eastAsia="pt-BR"/>
        </w:rPr>
        <w:t xml:space="preserve"> votos favoráveis</w:t>
      </w:r>
      <w:r w:rsidRPr="004B5DE3">
        <w:rPr>
          <w:rFonts w:ascii="Times New Roman" w:hAnsi="Times New Roman"/>
          <w:sz w:val="22"/>
          <w:szCs w:val="22"/>
          <w:lang w:eastAsia="pt-BR"/>
        </w:rPr>
        <w:t xml:space="preserve"> dos conselheiros </w:t>
      </w:r>
      <w:r>
        <w:rPr>
          <w:rFonts w:ascii="Times New Roman" w:hAnsi="Times New Roman"/>
          <w:sz w:val="22"/>
          <w:szCs w:val="22"/>
          <w:lang w:eastAsia="pt-BR"/>
        </w:rPr>
        <w:t>Fausto Henrique Steffen, Orildes Tres, Lidia Glacir Gomes Rodrigues, Carlos Eduardo Iponema Costa</w:t>
      </w:r>
      <w:r w:rsidR="004F2279">
        <w:rPr>
          <w:rFonts w:ascii="Times New Roman" w:hAnsi="Times New Roman"/>
          <w:sz w:val="22"/>
          <w:szCs w:val="22"/>
          <w:lang w:eastAsia="pt-BR"/>
        </w:rPr>
        <w:t xml:space="preserve">, e </w:t>
      </w:r>
      <w:r w:rsidR="004F2279" w:rsidRPr="002A4DC3">
        <w:rPr>
          <w:rFonts w:ascii="Times New Roman" w:hAnsi="Times New Roman"/>
          <w:b/>
          <w:color w:val="000000" w:themeColor="text1"/>
          <w:sz w:val="22"/>
          <w:szCs w:val="22"/>
          <w:lang w:eastAsia="pt-BR"/>
        </w:rPr>
        <w:t>01 abstenção</w:t>
      </w:r>
      <w:r w:rsidR="004F2279">
        <w:rPr>
          <w:rFonts w:ascii="Times New Roman" w:hAnsi="Times New Roman"/>
          <w:sz w:val="22"/>
          <w:szCs w:val="22"/>
          <w:lang w:eastAsia="pt-BR"/>
        </w:rPr>
        <w:t xml:space="preserve"> da conselheira Nubia Margot Menezes Jardim.</w:t>
      </w:r>
    </w:p>
    <w:p w:rsidR="008D3D5E" w:rsidRPr="005D2735" w:rsidRDefault="008D3D5E" w:rsidP="008D3D5E">
      <w:pPr>
        <w:jc w:val="both"/>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r w:rsidRPr="005D2735">
        <w:rPr>
          <w:rFonts w:ascii="Times New Roman" w:hAnsi="Times New Roman"/>
          <w:sz w:val="22"/>
          <w:szCs w:val="22"/>
          <w:lang w:eastAsia="pt-BR"/>
        </w:rPr>
        <w:t xml:space="preserve">Porto Alegre – RS, </w:t>
      </w:r>
      <w:r w:rsidR="00DC7E37">
        <w:rPr>
          <w:rFonts w:ascii="Times New Roman" w:hAnsi="Times New Roman"/>
          <w:sz w:val="22"/>
          <w:szCs w:val="22"/>
          <w:lang w:eastAsia="pt-BR"/>
        </w:rPr>
        <w:t>11 de maio</w:t>
      </w:r>
      <w:r>
        <w:rPr>
          <w:rFonts w:ascii="Times New Roman" w:hAnsi="Times New Roman"/>
          <w:sz w:val="22"/>
          <w:szCs w:val="22"/>
          <w:lang w:eastAsia="pt-BR"/>
        </w:rPr>
        <w:t xml:space="preserve"> de 2021</w:t>
      </w:r>
      <w:r w:rsidRPr="005D2735">
        <w:rPr>
          <w:rFonts w:ascii="Times New Roman" w:hAnsi="Times New Roman"/>
          <w:sz w:val="22"/>
          <w:szCs w:val="22"/>
          <w:lang w:eastAsia="pt-BR"/>
        </w:rPr>
        <w:t>.</w:t>
      </w:r>
    </w:p>
    <w:p w:rsidR="008D3D5E" w:rsidRDefault="008D3D5E" w:rsidP="008D3D5E">
      <w:pPr>
        <w:jc w:val="center"/>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p>
    <w:p w:rsidR="008D3D5E" w:rsidRPr="005D2735" w:rsidRDefault="008D3D5E" w:rsidP="008D3D5E">
      <w:pPr>
        <w:jc w:val="center"/>
        <w:rPr>
          <w:rFonts w:ascii="Times New Roman" w:hAnsi="Times New Roman"/>
          <w:sz w:val="22"/>
          <w:szCs w:val="22"/>
          <w:lang w:eastAsia="pt-BR"/>
        </w:rPr>
      </w:pPr>
    </w:p>
    <w:p w:rsidR="0047046A" w:rsidRDefault="0090288D" w:rsidP="0047046A">
      <w:pPr>
        <w:jc w:val="center"/>
        <w:rPr>
          <w:sz w:val="23"/>
          <w:szCs w:val="23"/>
        </w:rPr>
      </w:pPr>
      <w:r>
        <w:rPr>
          <w:rFonts w:asciiTheme="minorHAnsi" w:hAnsiTheme="minorHAnsi" w:cstheme="minorHAnsi"/>
          <w:b/>
          <w:sz w:val="22"/>
          <w:szCs w:val="22"/>
        </w:rPr>
        <w:t>Fausto Henrique Steffen</w:t>
      </w:r>
    </w:p>
    <w:p w:rsidR="0047046A" w:rsidRDefault="0090288D" w:rsidP="0047046A">
      <w:pPr>
        <w:jc w:val="center"/>
        <w:rPr>
          <w:rFonts w:asciiTheme="minorHAnsi" w:hAnsiTheme="minorHAnsi"/>
          <w:sz w:val="22"/>
          <w:szCs w:val="22"/>
        </w:rPr>
      </w:pPr>
      <w:r>
        <w:rPr>
          <w:rFonts w:asciiTheme="minorHAnsi" w:hAnsiTheme="minorHAnsi"/>
          <w:sz w:val="22"/>
          <w:szCs w:val="22"/>
        </w:rPr>
        <w:t>Coordenador da CPFI</w:t>
      </w:r>
      <w:r w:rsidR="0047046A">
        <w:rPr>
          <w:rFonts w:asciiTheme="minorHAnsi" w:hAnsiTheme="minorHAnsi"/>
          <w:sz w:val="22"/>
          <w:szCs w:val="22"/>
        </w:rPr>
        <w:t xml:space="preserve"> do CAU/RS</w:t>
      </w:r>
    </w:p>
    <w:p w:rsidR="00343474" w:rsidRPr="00E91C75" w:rsidRDefault="00343474" w:rsidP="00E91C75">
      <w:pPr>
        <w:tabs>
          <w:tab w:val="left" w:pos="4651"/>
        </w:tabs>
      </w:pPr>
      <w:bookmarkStart w:id="0" w:name="_GoBack"/>
      <w:bookmarkEnd w:id="0"/>
    </w:p>
    <w:sectPr w:rsidR="00343474" w:rsidRPr="00E91C75"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66" w:rsidRDefault="00680466" w:rsidP="004C3048">
      <w:r>
        <w:separator/>
      </w:r>
    </w:p>
  </w:endnote>
  <w:endnote w:type="continuationSeparator" w:id="0">
    <w:p w:rsidR="00680466" w:rsidRDefault="0068046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6130EF">
    <w:pPr>
      <w:pStyle w:val="Rodap"/>
      <w:ind w:left="-567"/>
      <w:rPr>
        <w:rFonts w:ascii="DaxCondensed" w:hAnsi="DaxCondensed" w:cs="Arial"/>
        <w:color w:val="2C778C"/>
        <w:sz w:val="20"/>
        <w:szCs w:val="20"/>
      </w:rPr>
    </w:pPr>
  </w:p>
  <w:p w:rsidR="006130EF" w:rsidRPr="003F1946" w:rsidRDefault="006130EF"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07277">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824C00">
    <w:pPr>
      <w:pStyle w:val="Rodap"/>
      <w:tabs>
        <w:tab w:val="clear" w:pos="8640"/>
        <w:tab w:val="right" w:pos="9214"/>
      </w:tabs>
      <w:ind w:left="-567"/>
      <w:rPr>
        <w:rFonts w:ascii="DaxCondensed" w:hAnsi="DaxCondensed" w:cs="Arial"/>
        <w:color w:val="2C778C"/>
        <w:sz w:val="20"/>
        <w:szCs w:val="20"/>
      </w:rPr>
    </w:pPr>
  </w:p>
  <w:p w:rsidR="005B4B10" w:rsidRPr="003F1946" w:rsidRDefault="00FC6A2F"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807277">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66" w:rsidRDefault="00680466" w:rsidP="004C3048">
      <w:r>
        <w:separator/>
      </w:r>
    </w:p>
  </w:footnote>
  <w:footnote w:type="continuationSeparator" w:id="0">
    <w:p w:rsidR="00680466" w:rsidRDefault="0068046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E1" w:rsidRDefault="00391CE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79118B70" wp14:editId="311F469E">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391CE1" w:rsidRPr="004B1778" w:rsidRDefault="00391CE1"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Pr="009E4E5A" w:rsidRDefault="00974359"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6F" w:rsidRDefault="00C56C6F"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C56C6F" w:rsidRPr="004B1778" w:rsidRDefault="00C56C6F"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Default="0097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2599"/>
    <w:rsid w:val="00065201"/>
    <w:rsid w:val="00067264"/>
    <w:rsid w:val="00094D18"/>
    <w:rsid w:val="000C1A24"/>
    <w:rsid w:val="000C3500"/>
    <w:rsid w:val="000D3E3E"/>
    <w:rsid w:val="000D5BC9"/>
    <w:rsid w:val="000E0909"/>
    <w:rsid w:val="000E2009"/>
    <w:rsid w:val="000E4300"/>
    <w:rsid w:val="000F339D"/>
    <w:rsid w:val="0010374D"/>
    <w:rsid w:val="00115A2F"/>
    <w:rsid w:val="00117EDD"/>
    <w:rsid w:val="00124A49"/>
    <w:rsid w:val="00133AD2"/>
    <w:rsid w:val="00146B7F"/>
    <w:rsid w:val="00170CA0"/>
    <w:rsid w:val="00174A5A"/>
    <w:rsid w:val="001778C5"/>
    <w:rsid w:val="00180FB9"/>
    <w:rsid w:val="001B5148"/>
    <w:rsid w:val="001B5F62"/>
    <w:rsid w:val="001E56D2"/>
    <w:rsid w:val="001F61E5"/>
    <w:rsid w:val="002127F8"/>
    <w:rsid w:val="00220A16"/>
    <w:rsid w:val="0025277E"/>
    <w:rsid w:val="00280F33"/>
    <w:rsid w:val="00285A83"/>
    <w:rsid w:val="00295FD5"/>
    <w:rsid w:val="002974CF"/>
    <w:rsid w:val="002A4DC3"/>
    <w:rsid w:val="002A7C5E"/>
    <w:rsid w:val="002D4361"/>
    <w:rsid w:val="002E293E"/>
    <w:rsid w:val="002F2AD1"/>
    <w:rsid w:val="00305DCB"/>
    <w:rsid w:val="00306127"/>
    <w:rsid w:val="00311134"/>
    <w:rsid w:val="00320980"/>
    <w:rsid w:val="003411BA"/>
    <w:rsid w:val="00343474"/>
    <w:rsid w:val="00347324"/>
    <w:rsid w:val="00352C06"/>
    <w:rsid w:val="003532D4"/>
    <w:rsid w:val="003557D1"/>
    <w:rsid w:val="00360A08"/>
    <w:rsid w:val="00367DAC"/>
    <w:rsid w:val="00371E7A"/>
    <w:rsid w:val="00383F38"/>
    <w:rsid w:val="00391CE1"/>
    <w:rsid w:val="003945A8"/>
    <w:rsid w:val="003A699B"/>
    <w:rsid w:val="003B4E9A"/>
    <w:rsid w:val="003C3C3A"/>
    <w:rsid w:val="003C484E"/>
    <w:rsid w:val="003F1946"/>
    <w:rsid w:val="003F5088"/>
    <w:rsid w:val="00410566"/>
    <w:rsid w:val="004123FC"/>
    <w:rsid w:val="00430095"/>
    <w:rsid w:val="00433DE0"/>
    <w:rsid w:val="004355BD"/>
    <w:rsid w:val="00447C6C"/>
    <w:rsid w:val="00453128"/>
    <w:rsid w:val="0047046A"/>
    <w:rsid w:val="00471056"/>
    <w:rsid w:val="00483414"/>
    <w:rsid w:val="004B3023"/>
    <w:rsid w:val="004B5A5C"/>
    <w:rsid w:val="004C3048"/>
    <w:rsid w:val="004D1274"/>
    <w:rsid w:val="004D75DA"/>
    <w:rsid w:val="004E062B"/>
    <w:rsid w:val="004F15C8"/>
    <w:rsid w:val="004F2279"/>
    <w:rsid w:val="0053240A"/>
    <w:rsid w:val="005461A2"/>
    <w:rsid w:val="005615DC"/>
    <w:rsid w:val="00564054"/>
    <w:rsid w:val="00565889"/>
    <w:rsid w:val="005B4B10"/>
    <w:rsid w:val="005D2FBE"/>
    <w:rsid w:val="005D3D88"/>
    <w:rsid w:val="005E2D9F"/>
    <w:rsid w:val="005F0D92"/>
    <w:rsid w:val="005F47CB"/>
    <w:rsid w:val="00601FB6"/>
    <w:rsid w:val="0060634C"/>
    <w:rsid w:val="006130EF"/>
    <w:rsid w:val="00614679"/>
    <w:rsid w:val="006326C4"/>
    <w:rsid w:val="00633BEB"/>
    <w:rsid w:val="006340C8"/>
    <w:rsid w:val="00637577"/>
    <w:rsid w:val="00661135"/>
    <w:rsid w:val="00662475"/>
    <w:rsid w:val="0066674D"/>
    <w:rsid w:val="00680466"/>
    <w:rsid w:val="00683786"/>
    <w:rsid w:val="00690C35"/>
    <w:rsid w:val="0069229F"/>
    <w:rsid w:val="006B670F"/>
    <w:rsid w:val="006C75E7"/>
    <w:rsid w:val="006D2981"/>
    <w:rsid w:val="006F4E9B"/>
    <w:rsid w:val="006F6327"/>
    <w:rsid w:val="00731BBD"/>
    <w:rsid w:val="007375FB"/>
    <w:rsid w:val="00740E14"/>
    <w:rsid w:val="0075194D"/>
    <w:rsid w:val="0076286B"/>
    <w:rsid w:val="00776B7B"/>
    <w:rsid w:val="007B7B0D"/>
    <w:rsid w:val="007B7BB9"/>
    <w:rsid w:val="007C0FB9"/>
    <w:rsid w:val="007C50BE"/>
    <w:rsid w:val="00805FC1"/>
    <w:rsid w:val="00807277"/>
    <w:rsid w:val="0081283D"/>
    <w:rsid w:val="00824C00"/>
    <w:rsid w:val="00835E1C"/>
    <w:rsid w:val="00840D65"/>
    <w:rsid w:val="008431AA"/>
    <w:rsid w:val="008451B4"/>
    <w:rsid w:val="00845205"/>
    <w:rsid w:val="00847568"/>
    <w:rsid w:val="00854C77"/>
    <w:rsid w:val="00855321"/>
    <w:rsid w:val="00855F16"/>
    <w:rsid w:val="0086709B"/>
    <w:rsid w:val="00874A65"/>
    <w:rsid w:val="00890C7F"/>
    <w:rsid w:val="008A2A27"/>
    <w:rsid w:val="008C4F1E"/>
    <w:rsid w:val="008D3D5E"/>
    <w:rsid w:val="008D4752"/>
    <w:rsid w:val="008E1728"/>
    <w:rsid w:val="008F159C"/>
    <w:rsid w:val="0090288D"/>
    <w:rsid w:val="009269BD"/>
    <w:rsid w:val="00930D3C"/>
    <w:rsid w:val="0093154B"/>
    <w:rsid w:val="009347B2"/>
    <w:rsid w:val="0094772A"/>
    <w:rsid w:val="009643CB"/>
    <w:rsid w:val="00974359"/>
    <w:rsid w:val="009B5DB8"/>
    <w:rsid w:val="009C581F"/>
    <w:rsid w:val="009D0886"/>
    <w:rsid w:val="009E3C4D"/>
    <w:rsid w:val="00A050DB"/>
    <w:rsid w:val="00A40ECC"/>
    <w:rsid w:val="00A43C37"/>
    <w:rsid w:val="00A5515C"/>
    <w:rsid w:val="00A565FE"/>
    <w:rsid w:val="00A570C2"/>
    <w:rsid w:val="00A62383"/>
    <w:rsid w:val="00A80C65"/>
    <w:rsid w:val="00A83107"/>
    <w:rsid w:val="00A95666"/>
    <w:rsid w:val="00AE2654"/>
    <w:rsid w:val="00AF368E"/>
    <w:rsid w:val="00B03DBA"/>
    <w:rsid w:val="00B1283B"/>
    <w:rsid w:val="00B129F6"/>
    <w:rsid w:val="00B14E22"/>
    <w:rsid w:val="00B15D4F"/>
    <w:rsid w:val="00B23E93"/>
    <w:rsid w:val="00B26E0A"/>
    <w:rsid w:val="00B309B7"/>
    <w:rsid w:val="00B3272B"/>
    <w:rsid w:val="00B37B9F"/>
    <w:rsid w:val="00B45857"/>
    <w:rsid w:val="00B6066A"/>
    <w:rsid w:val="00B63C2E"/>
    <w:rsid w:val="00B73A02"/>
    <w:rsid w:val="00B81197"/>
    <w:rsid w:val="00B84218"/>
    <w:rsid w:val="00BB5E13"/>
    <w:rsid w:val="00BC73B6"/>
    <w:rsid w:val="00BD31D1"/>
    <w:rsid w:val="00C038EA"/>
    <w:rsid w:val="00C15B9D"/>
    <w:rsid w:val="00C301CA"/>
    <w:rsid w:val="00C3665F"/>
    <w:rsid w:val="00C37B13"/>
    <w:rsid w:val="00C42605"/>
    <w:rsid w:val="00C45812"/>
    <w:rsid w:val="00C56C6F"/>
    <w:rsid w:val="00C646F3"/>
    <w:rsid w:val="00C72981"/>
    <w:rsid w:val="00C72C38"/>
    <w:rsid w:val="00C86244"/>
    <w:rsid w:val="00CC0FFB"/>
    <w:rsid w:val="00CC325C"/>
    <w:rsid w:val="00CC5EB2"/>
    <w:rsid w:val="00CD0E69"/>
    <w:rsid w:val="00CE4E08"/>
    <w:rsid w:val="00CF2FBA"/>
    <w:rsid w:val="00D213CD"/>
    <w:rsid w:val="00D24E51"/>
    <w:rsid w:val="00D32E81"/>
    <w:rsid w:val="00D43467"/>
    <w:rsid w:val="00D62C61"/>
    <w:rsid w:val="00D67B4E"/>
    <w:rsid w:val="00D802D9"/>
    <w:rsid w:val="00D8349F"/>
    <w:rsid w:val="00D9535A"/>
    <w:rsid w:val="00DB4045"/>
    <w:rsid w:val="00DC7E37"/>
    <w:rsid w:val="00DD09A6"/>
    <w:rsid w:val="00DD16FB"/>
    <w:rsid w:val="00DD60CE"/>
    <w:rsid w:val="00DE67B2"/>
    <w:rsid w:val="00DF2B5B"/>
    <w:rsid w:val="00DF79A4"/>
    <w:rsid w:val="00E00DCA"/>
    <w:rsid w:val="00E0487E"/>
    <w:rsid w:val="00E12EC2"/>
    <w:rsid w:val="00E22ADE"/>
    <w:rsid w:val="00E22AF6"/>
    <w:rsid w:val="00E31CC4"/>
    <w:rsid w:val="00E3663E"/>
    <w:rsid w:val="00E408E2"/>
    <w:rsid w:val="00E424F5"/>
    <w:rsid w:val="00E47A74"/>
    <w:rsid w:val="00E53F97"/>
    <w:rsid w:val="00E662FF"/>
    <w:rsid w:val="00E663BC"/>
    <w:rsid w:val="00E87EAC"/>
    <w:rsid w:val="00E91C75"/>
    <w:rsid w:val="00E9324D"/>
    <w:rsid w:val="00EA593B"/>
    <w:rsid w:val="00EB1D18"/>
    <w:rsid w:val="00EB4AC7"/>
    <w:rsid w:val="00ED2108"/>
    <w:rsid w:val="00ED6C95"/>
    <w:rsid w:val="00EE6DD1"/>
    <w:rsid w:val="00F00BA3"/>
    <w:rsid w:val="00F106E3"/>
    <w:rsid w:val="00F11D97"/>
    <w:rsid w:val="00F2295D"/>
    <w:rsid w:val="00F271D7"/>
    <w:rsid w:val="00F34C54"/>
    <w:rsid w:val="00F55E0C"/>
    <w:rsid w:val="00F62212"/>
    <w:rsid w:val="00FA7A35"/>
    <w:rsid w:val="00FB372F"/>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7ED8FC22-5F77-4F69-A98D-A70836EF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549460439">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DB6B2-29E7-48D9-AC11-24CC06CAA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1548</Words>
  <Characters>8364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Cheila da Silva Chagas</cp:lastModifiedBy>
  <cp:revision>14</cp:revision>
  <cp:lastPrinted>2016-09-05T13:56:00Z</cp:lastPrinted>
  <dcterms:created xsi:type="dcterms:W3CDTF">2020-02-07T17:41:00Z</dcterms:created>
  <dcterms:modified xsi:type="dcterms:W3CDTF">2021-05-20T13:41:00Z</dcterms:modified>
</cp:coreProperties>
</file>