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A7283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Sugestões de Cobranças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53D5F">
              <w:rPr>
                <w:rFonts w:ascii="Times New Roman" w:hAnsi="Times New Roman"/>
                <w:b/>
                <w:sz w:val="22"/>
                <w:szCs w:val="22"/>
              </w:rPr>
              <w:t>013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553D5F">
        <w:rPr>
          <w:rFonts w:ascii="Times New Roman" w:hAnsi="Times New Roman"/>
          <w:sz w:val="22"/>
          <w:szCs w:val="22"/>
          <w:lang w:eastAsia="pt-BR"/>
        </w:rPr>
        <w:t>06 de abril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7283D" w:rsidRDefault="00A7283D" w:rsidP="00A728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Pr="00C30D7C">
        <w:rPr>
          <w:rFonts w:ascii="Times New Roman" w:hAnsi="Times New Roman"/>
          <w:sz w:val="22"/>
          <w:szCs w:val="22"/>
        </w:rPr>
        <w:t xml:space="preserve">o disposto no art. </w:t>
      </w:r>
      <w:r>
        <w:rPr>
          <w:rFonts w:ascii="Times New Roman" w:hAnsi="Times New Roman"/>
          <w:sz w:val="22"/>
          <w:szCs w:val="22"/>
        </w:rPr>
        <w:t>42</w:t>
      </w:r>
      <w:r w:rsidRPr="00C30D7C">
        <w:rPr>
          <w:rFonts w:ascii="Times New Roman" w:hAnsi="Times New Roman"/>
          <w:sz w:val="22"/>
          <w:szCs w:val="22"/>
        </w:rPr>
        <w:t xml:space="preserve"> da Lei 12.378/2010</w:t>
      </w:r>
      <w:r>
        <w:rPr>
          <w:rFonts w:ascii="Times New Roman" w:hAnsi="Times New Roman"/>
          <w:sz w:val="22"/>
          <w:szCs w:val="22"/>
        </w:rPr>
        <w:t>, que estabelece os valores de anuidades devidos pelos profissionais e empresas inscritos no CAU;</w:t>
      </w:r>
    </w:p>
    <w:p w:rsidR="00A7283D" w:rsidRDefault="00A7283D" w:rsidP="00A728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7283D" w:rsidRDefault="00A7283D" w:rsidP="00A7283D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</w:t>
      </w:r>
      <w:r w:rsidRPr="009610A8">
        <w:rPr>
          <w:rFonts w:ascii="Times New Roman" w:hAnsi="Times New Roman"/>
          <w:sz w:val="22"/>
          <w:szCs w:val="22"/>
          <w:lang w:eastAsia="pt-BR"/>
        </w:rPr>
        <w:t xml:space="preserve">inciso </w:t>
      </w:r>
      <w:r>
        <w:rPr>
          <w:rFonts w:ascii="Times New Roman" w:hAnsi="Times New Roman"/>
          <w:sz w:val="22"/>
          <w:szCs w:val="22"/>
          <w:lang w:eastAsia="pt-BR"/>
        </w:rPr>
        <w:t>VI do art. 34 da Lei 12.378/2010</w:t>
      </w:r>
      <w:r w:rsidRPr="009610A8">
        <w:rPr>
          <w:rFonts w:ascii="Times New Roman" w:hAnsi="Times New Roman"/>
          <w:sz w:val="22"/>
          <w:szCs w:val="22"/>
          <w:lang w:eastAsia="pt-BR"/>
        </w:rPr>
        <w:t xml:space="preserve">, o qual determina que </w:t>
      </w:r>
      <w:r w:rsidRPr="00C04CC3">
        <w:rPr>
          <w:rFonts w:ascii="Times New Roman" w:hAnsi="Times New Roman"/>
          <w:sz w:val="22"/>
          <w:szCs w:val="22"/>
          <w:lang w:eastAsia="pt-BR"/>
        </w:rPr>
        <w:t xml:space="preserve">compete aos </w:t>
      </w:r>
      <w:proofErr w:type="spellStart"/>
      <w:r w:rsidRPr="00C04CC3">
        <w:rPr>
          <w:rFonts w:ascii="Times New Roman" w:hAnsi="Times New Roman"/>
          <w:sz w:val="22"/>
          <w:szCs w:val="22"/>
          <w:lang w:eastAsia="pt-BR"/>
        </w:rPr>
        <w:t>CAUs</w:t>
      </w:r>
      <w:proofErr w:type="spellEnd"/>
      <w:r w:rsidRPr="009610A8">
        <w:rPr>
          <w:rFonts w:ascii="Times New Roman" w:hAnsi="Times New Roman"/>
          <w:i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i/>
          <w:sz w:val="22"/>
          <w:szCs w:val="22"/>
          <w:lang w:eastAsia="pt-BR"/>
        </w:rPr>
        <w:t>“</w:t>
      </w:r>
      <w:r w:rsidRPr="00C04CC3">
        <w:rPr>
          <w:rFonts w:ascii="Times New Roman" w:hAnsi="Times New Roman"/>
          <w:i/>
          <w:sz w:val="22"/>
          <w:szCs w:val="22"/>
          <w:lang w:eastAsia="pt-BR"/>
        </w:rPr>
        <w:t>cobrar as anuidades, as multas e os Registros de Responsabilidade Técnica</w:t>
      </w:r>
      <w:r w:rsidRPr="009610A8">
        <w:rPr>
          <w:rFonts w:ascii="Times New Roman" w:hAnsi="Times New Roman"/>
          <w:i/>
          <w:sz w:val="22"/>
          <w:szCs w:val="22"/>
          <w:lang w:eastAsia="pt-BR"/>
        </w:rPr>
        <w:t>”</w:t>
      </w:r>
      <w:r w:rsidRPr="009610A8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A7283D" w:rsidRDefault="00A7283D" w:rsidP="00A728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7283D" w:rsidRDefault="00A7283D" w:rsidP="00A728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pagamento das anuidades pelos profissionais não pode ser facultativo, sob pena de inviabilizar o funcionamento do CAU, comprometendo a qualidade dos serviços oferecidos aos profissionais e à sociedade em geral;</w:t>
      </w:r>
    </w:p>
    <w:p w:rsidR="00A7283D" w:rsidRDefault="00A7283D" w:rsidP="00A728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7283D" w:rsidRDefault="00A7283D" w:rsidP="00A7283D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6898">
        <w:rPr>
          <w:rFonts w:ascii="Times New Roman" w:hAnsi="Times New Roman"/>
          <w:sz w:val="22"/>
          <w:szCs w:val="22"/>
          <w:lang w:eastAsia="pt-BR"/>
        </w:rPr>
        <w:t>Considera</w:t>
      </w:r>
      <w:r>
        <w:rPr>
          <w:rFonts w:ascii="Times New Roman" w:hAnsi="Times New Roman"/>
          <w:sz w:val="22"/>
          <w:szCs w:val="22"/>
          <w:lang w:eastAsia="pt-BR"/>
        </w:rPr>
        <w:t>ndo o art. 52 da Lei n° 12.378/</w:t>
      </w:r>
      <w:r w:rsidRPr="00486898">
        <w:rPr>
          <w:rFonts w:ascii="Times New Roman" w:hAnsi="Times New Roman"/>
          <w:sz w:val="22"/>
          <w:szCs w:val="22"/>
          <w:lang w:eastAsia="pt-BR"/>
        </w:rPr>
        <w:t xml:space="preserve">2010, o qual estabelece que o atraso no pagamento de anuidade sujeita o responsável à suspensão do exercício profissional ou, no caso de pessoa jurídica, à proibição de prestar trabalhos na área da arquitetura e do urbanismo; </w:t>
      </w:r>
    </w:p>
    <w:p w:rsidR="00A7283D" w:rsidRDefault="00A7283D" w:rsidP="00A728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7283D" w:rsidRPr="00CA7317" w:rsidRDefault="00A7283D" w:rsidP="00A728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317">
        <w:rPr>
          <w:rFonts w:ascii="Times New Roman" w:hAnsi="Times New Roman"/>
          <w:sz w:val="22"/>
          <w:szCs w:val="22"/>
        </w:rPr>
        <w:t>Consid</w:t>
      </w:r>
      <w:r>
        <w:rPr>
          <w:rFonts w:ascii="Times New Roman" w:hAnsi="Times New Roman"/>
          <w:sz w:val="22"/>
          <w:szCs w:val="22"/>
        </w:rPr>
        <w:t>erando a Resolução CAU/BR nº 193</w:t>
      </w:r>
      <w:r w:rsidRPr="00CA7317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que</w:t>
      </w:r>
      <w:r w:rsidRPr="00CA7317">
        <w:rPr>
          <w:rFonts w:ascii="Times New Roman" w:hAnsi="Times New Roman"/>
          <w:sz w:val="22"/>
          <w:szCs w:val="22"/>
        </w:rPr>
        <w:t xml:space="preserve"> dispõe sobre o processo administrativo de cobrança precedente à suspensão do registro em razão de inadimplência; </w:t>
      </w:r>
    </w:p>
    <w:p w:rsidR="00A7283D" w:rsidRDefault="00A7283D" w:rsidP="00A728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7283D" w:rsidRDefault="00A7283D" w:rsidP="00A7283D">
      <w:pPr>
        <w:jc w:val="both"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compete ao CAU/RS, conforme artigo 3º do Regimento Interno do CAU/RS, “</w:t>
      </w:r>
      <w:r w:rsidRPr="00944AF6">
        <w:rPr>
          <w:rFonts w:ascii="Times New Roman" w:eastAsiaTheme="minorHAnsi" w:hAnsi="Times New Roman"/>
          <w:i/>
          <w:sz w:val="22"/>
          <w:szCs w:val="22"/>
        </w:rPr>
        <w:t>XXXIX - cobrar as anuidades, taxas e multas</w:t>
      </w:r>
      <w:r>
        <w:rPr>
          <w:rFonts w:ascii="Times New Roman" w:eastAsiaTheme="minorHAnsi" w:hAnsi="Times New Roman"/>
          <w:sz w:val="22"/>
          <w:szCs w:val="22"/>
        </w:rPr>
        <w:t>”;</w:t>
      </w:r>
    </w:p>
    <w:p w:rsidR="00A7283D" w:rsidRDefault="00A7283D" w:rsidP="00A7283D">
      <w:pPr>
        <w:jc w:val="both"/>
        <w:rPr>
          <w:rFonts w:ascii="Times New Roman" w:eastAsiaTheme="minorHAnsi" w:hAnsi="Times New Roman"/>
          <w:sz w:val="22"/>
          <w:szCs w:val="22"/>
        </w:rPr>
      </w:pPr>
    </w:p>
    <w:p w:rsidR="00A7283D" w:rsidRDefault="00A7283D" w:rsidP="00A7283D">
      <w:pPr>
        <w:jc w:val="both"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Theme="minorHAnsi" w:hAnsi="Times New Roman"/>
          <w:sz w:val="22"/>
          <w:szCs w:val="22"/>
        </w:rPr>
        <w:t>Considerando a queda abrupta de arrecadação no exercício financeiro de 2020, em virtude da pandemia;</w:t>
      </w:r>
    </w:p>
    <w:p w:rsidR="00A7283D" w:rsidRDefault="00A7283D" w:rsidP="00A7283D">
      <w:pPr>
        <w:jc w:val="both"/>
        <w:rPr>
          <w:rFonts w:ascii="Times New Roman" w:eastAsiaTheme="minorHAnsi" w:hAnsi="Times New Roman"/>
          <w:sz w:val="22"/>
          <w:szCs w:val="22"/>
        </w:rPr>
      </w:pPr>
    </w:p>
    <w:p w:rsidR="00A7283D" w:rsidRPr="00224E30" w:rsidRDefault="00A7283D" w:rsidP="00A728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24E30">
        <w:rPr>
          <w:rFonts w:ascii="Times New Roman" w:hAnsi="Times New Roman"/>
          <w:sz w:val="22"/>
          <w:szCs w:val="22"/>
        </w:rPr>
        <w:t>Considerando a alta taxa de inadimplência no pagamento das anuidades, fato comum a todos os CAU/UF, tanto em Pessoa F</w:t>
      </w:r>
      <w:r>
        <w:rPr>
          <w:rFonts w:ascii="Times New Roman" w:hAnsi="Times New Roman"/>
          <w:sz w:val="22"/>
          <w:szCs w:val="22"/>
        </w:rPr>
        <w:t>ísica quanto em Pessoa Jurídica;</w:t>
      </w:r>
    </w:p>
    <w:p w:rsidR="00A7283D" w:rsidRDefault="00A7283D" w:rsidP="00A7283D">
      <w:pPr>
        <w:tabs>
          <w:tab w:val="left" w:pos="1418"/>
        </w:tabs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A7283D" w:rsidRPr="009B0548" w:rsidRDefault="00A7283D" w:rsidP="00A7283D">
      <w:pPr>
        <w:tabs>
          <w:tab w:val="left" w:pos="1418"/>
        </w:tabs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A7283D" w:rsidRDefault="00A7283D" w:rsidP="00A7283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A7283D" w:rsidRPr="009B0548" w:rsidRDefault="00A7283D" w:rsidP="00A728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9B0548">
        <w:rPr>
          <w:rFonts w:ascii="Times New Roman" w:hAnsi="Times New Roman"/>
          <w:sz w:val="22"/>
          <w:szCs w:val="22"/>
          <w:lang w:eastAsia="pt-BR"/>
        </w:rPr>
        <w:tab/>
      </w:r>
    </w:p>
    <w:p w:rsidR="00A7283D" w:rsidRDefault="00A7283D" w:rsidP="00A7283D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Encaminhar a CPFI Brasil, a sugestão de que sejam realizados estudos sobre novas possibilidades de cobranças conforme sugestões abaixo:</w:t>
      </w:r>
    </w:p>
    <w:p w:rsidR="00A7283D" w:rsidRDefault="00A7283D" w:rsidP="00A7283D">
      <w:pPr>
        <w:jc w:val="both"/>
        <w:rPr>
          <w:rFonts w:ascii="Times New Roman" w:hAnsi="Times New Roman"/>
          <w:sz w:val="22"/>
          <w:szCs w:val="22"/>
        </w:rPr>
      </w:pPr>
    </w:p>
    <w:p w:rsidR="00A7283D" w:rsidRDefault="00A7283D" w:rsidP="00A7283D">
      <w:pPr>
        <w:pStyle w:val="PargrafodaLista"/>
        <w:numPr>
          <w:ilvl w:val="0"/>
          <w:numId w:val="11"/>
        </w:numPr>
        <w:ind w:left="10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Incluir</w:t>
      </w:r>
      <w:r w:rsidRPr="009528D3">
        <w:rPr>
          <w:rFonts w:ascii="Times New Roman" w:hAnsi="Times New Roman"/>
          <w:sz w:val="22"/>
          <w:szCs w:val="22"/>
        </w:rPr>
        <w:t xml:space="preserve"> em seu sistema informatizado SICCAU, funcionalidade que permita ao CAU/RS e aos demais CAU/UF a emissão automática de boletos (anuidades, multas, RRT, taxas) sem a necessidade de lançamento manual, à vista ou parcelados, bem </w:t>
      </w:r>
      <w:r>
        <w:rPr>
          <w:rFonts w:ascii="Times New Roman" w:hAnsi="Times New Roman"/>
          <w:sz w:val="22"/>
          <w:szCs w:val="22"/>
        </w:rPr>
        <w:t>como</w:t>
      </w:r>
      <w:r w:rsidRPr="009528D3">
        <w:rPr>
          <w:rFonts w:ascii="Times New Roman" w:hAnsi="Times New Roman"/>
          <w:sz w:val="22"/>
          <w:szCs w:val="22"/>
        </w:rPr>
        <w:t xml:space="preserve"> gerar arquivo digital com os dados das anuidades de profissionais e empresas para possibilitar o envio de boletos pelos correios (</w:t>
      </w:r>
      <w:proofErr w:type="spellStart"/>
      <w:r w:rsidRPr="009528D3">
        <w:rPr>
          <w:rFonts w:ascii="Times New Roman" w:hAnsi="Times New Roman"/>
          <w:sz w:val="22"/>
          <w:szCs w:val="22"/>
        </w:rPr>
        <w:t>ex</w:t>
      </w:r>
      <w:proofErr w:type="spellEnd"/>
      <w:r w:rsidRPr="009528D3">
        <w:rPr>
          <w:rFonts w:ascii="Times New Roman" w:hAnsi="Times New Roman"/>
          <w:sz w:val="22"/>
          <w:szCs w:val="22"/>
        </w:rPr>
        <w:t xml:space="preserve">: sistema </w:t>
      </w:r>
      <w:proofErr w:type="spellStart"/>
      <w:r w:rsidRPr="009528D3">
        <w:rPr>
          <w:rFonts w:ascii="Times New Roman" w:hAnsi="Times New Roman"/>
          <w:sz w:val="22"/>
          <w:szCs w:val="22"/>
        </w:rPr>
        <w:t>e-cartas</w:t>
      </w:r>
      <w:proofErr w:type="spellEnd"/>
      <w:r w:rsidRPr="009528D3">
        <w:rPr>
          <w:rFonts w:ascii="Times New Roman" w:hAnsi="Times New Roman"/>
          <w:sz w:val="22"/>
          <w:szCs w:val="22"/>
        </w:rPr>
        <w:t>, u</w:t>
      </w:r>
      <w:r>
        <w:rPr>
          <w:rFonts w:ascii="Times New Roman" w:hAnsi="Times New Roman"/>
          <w:sz w:val="22"/>
          <w:szCs w:val="22"/>
        </w:rPr>
        <w:t xml:space="preserve">tilizado por outros conselhos) </w:t>
      </w:r>
      <w:r w:rsidRPr="009528D3">
        <w:rPr>
          <w:rFonts w:ascii="Times New Roman" w:hAnsi="Times New Roman"/>
          <w:sz w:val="22"/>
          <w:szCs w:val="22"/>
        </w:rPr>
        <w:t>e via link por e-mail</w:t>
      </w:r>
      <w:r>
        <w:rPr>
          <w:rFonts w:ascii="Times New Roman" w:hAnsi="Times New Roman"/>
          <w:sz w:val="22"/>
          <w:szCs w:val="22"/>
        </w:rPr>
        <w:t>;</w:t>
      </w:r>
    </w:p>
    <w:p w:rsidR="00A7283D" w:rsidRDefault="00A7283D" w:rsidP="00A7283D">
      <w:pPr>
        <w:pStyle w:val="PargrafodaLista"/>
        <w:ind w:left="1068"/>
        <w:jc w:val="both"/>
        <w:rPr>
          <w:rFonts w:ascii="Times New Roman" w:hAnsi="Times New Roman"/>
          <w:sz w:val="22"/>
          <w:szCs w:val="22"/>
        </w:rPr>
      </w:pPr>
    </w:p>
    <w:p w:rsidR="00A7283D" w:rsidRDefault="00A7283D" w:rsidP="00A7283D">
      <w:pPr>
        <w:pStyle w:val="PargrafodaLista"/>
        <w:numPr>
          <w:ilvl w:val="0"/>
          <w:numId w:val="11"/>
        </w:numPr>
        <w:ind w:left="10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Proceder</w:t>
      </w:r>
      <w:r w:rsidRPr="009528D3">
        <w:rPr>
          <w:rFonts w:ascii="Times New Roman" w:hAnsi="Times New Roman"/>
          <w:sz w:val="22"/>
          <w:szCs w:val="22"/>
        </w:rPr>
        <w:t xml:space="preserve"> à normatização pertinente para o recebimento e cobrança pelo CAU/RS, assim como para os demais CAU/UF, dos créditos que lhe competem</w:t>
      </w:r>
      <w:r>
        <w:rPr>
          <w:rFonts w:ascii="Times New Roman" w:hAnsi="Times New Roman"/>
          <w:sz w:val="22"/>
          <w:szCs w:val="22"/>
        </w:rPr>
        <w:t>, permitindo que os profissionais e empresas possam pagar seus débitos por</w:t>
      </w:r>
      <w:r w:rsidRPr="009528D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outros meios de pagamento, como cartões </w:t>
      </w:r>
      <w:r w:rsidRPr="009528D3">
        <w:rPr>
          <w:rFonts w:ascii="Times New Roman" w:hAnsi="Times New Roman"/>
          <w:sz w:val="22"/>
          <w:szCs w:val="22"/>
        </w:rPr>
        <w:t>de crédito,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lastRenderedPageBreak/>
        <w:t xml:space="preserve">de débito, débito automático, </w:t>
      </w:r>
      <w:r w:rsidRPr="009528D3">
        <w:rPr>
          <w:rFonts w:ascii="Times New Roman" w:hAnsi="Times New Roman"/>
          <w:sz w:val="22"/>
          <w:szCs w:val="22"/>
        </w:rPr>
        <w:t>transferência bancária</w:t>
      </w:r>
      <w:r w:rsidR="00553D5F">
        <w:rPr>
          <w:rFonts w:ascii="Times New Roman" w:hAnsi="Times New Roman"/>
          <w:sz w:val="22"/>
          <w:szCs w:val="22"/>
        </w:rPr>
        <w:t>, PIX</w:t>
      </w:r>
      <w:r w:rsidRPr="009528D3">
        <w:rPr>
          <w:rFonts w:ascii="Times New Roman" w:hAnsi="Times New Roman"/>
          <w:sz w:val="22"/>
          <w:szCs w:val="22"/>
        </w:rPr>
        <w:t xml:space="preserve"> e</w:t>
      </w:r>
      <w:r>
        <w:rPr>
          <w:rFonts w:ascii="Times New Roman" w:hAnsi="Times New Roman"/>
          <w:sz w:val="22"/>
          <w:szCs w:val="22"/>
        </w:rPr>
        <w:t xml:space="preserve">ntre outros disponíveis atualmente </w:t>
      </w:r>
      <w:r w:rsidRPr="009528D3">
        <w:rPr>
          <w:rFonts w:ascii="Times New Roman" w:hAnsi="Times New Roman"/>
          <w:sz w:val="22"/>
          <w:szCs w:val="22"/>
        </w:rPr>
        <w:t>à população</w:t>
      </w:r>
      <w:r>
        <w:rPr>
          <w:rFonts w:ascii="Times New Roman" w:hAnsi="Times New Roman"/>
          <w:sz w:val="22"/>
          <w:szCs w:val="22"/>
        </w:rPr>
        <w:t xml:space="preserve"> e já utilizados por outros conselhos;</w:t>
      </w:r>
    </w:p>
    <w:p w:rsidR="00A7283D" w:rsidRPr="00BB7FD6" w:rsidRDefault="00A7283D" w:rsidP="00A7283D">
      <w:pPr>
        <w:pStyle w:val="PargrafodaLista"/>
        <w:ind w:left="1068"/>
        <w:rPr>
          <w:rFonts w:ascii="Times New Roman" w:hAnsi="Times New Roman"/>
          <w:sz w:val="22"/>
          <w:szCs w:val="22"/>
        </w:rPr>
      </w:pPr>
    </w:p>
    <w:p w:rsidR="00A7283D" w:rsidRPr="009528D3" w:rsidRDefault="00A7283D" w:rsidP="00A7283D">
      <w:pPr>
        <w:pStyle w:val="PargrafodaLista"/>
        <w:ind w:left="1068"/>
        <w:jc w:val="both"/>
        <w:rPr>
          <w:rFonts w:ascii="Times New Roman" w:hAnsi="Times New Roman"/>
          <w:sz w:val="22"/>
          <w:szCs w:val="22"/>
        </w:rPr>
      </w:pPr>
    </w:p>
    <w:p w:rsidR="00A7283D" w:rsidRDefault="00A7283D" w:rsidP="00A7283D">
      <w:pPr>
        <w:pStyle w:val="PargrafodaLista"/>
        <w:numPr>
          <w:ilvl w:val="0"/>
          <w:numId w:val="11"/>
        </w:numPr>
        <w:ind w:left="10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Providenciar que o Sistema de Informação e Comunicação dos Conselhos de Arquitetura e Urbanismo (SICCAU), seja parametrizado para suspender e bloquear de forma automática a emissão de Registro de Responsabilidade Técnica (RRT), dos profissionais que estejam inadimplentes;</w:t>
      </w:r>
    </w:p>
    <w:p w:rsidR="00A7283D" w:rsidRDefault="00A7283D" w:rsidP="00A7283D">
      <w:pPr>
        <w:pStyle w:val="PargrafodaLista"/>
        <w:ind w:left="1068"/>
        <w:jc w:val="both"/>
        <w:rPr>
          <w:rFonts w:ascii="Times New Roman" w:hAnsi="Times New Roman"/>
          <w:sz w:val="22"/>
          <w:szCs w:val="22"/>
        </w:rPr>
      </w:pPr>
    </w:p>
    <w:p w:rsidR="00A7283D" w:rsidRDefault="00A7283D" w:rsidP="00A7283D">
      <w:pPr>
        <w:pStyle w:val="PargrafodaLista"/>
        <w:numPr>
          <w:ilvl w:val="0"/>
          <w:numId w:val="11"/>
        </w:numPr>
        <w:ind w:left="10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Enviar avisos de cobrança via SMS, alguns conselhos já utilizam essa prática para lembrar o profissional de pagar sua anuidade;</w:t>
      </w:r>
    </w:p>
    <w:p w:rsidR="00A7283D" w:rsidRPr="00CE3851" w:rsidRDefault="00A7283D" w:rsidP="00CE3851">
      <w:pPr>
        <w:jc w:val="both"/>
        <w:rPr>
          <w:rFonts w:ascii="Times New Roman" w:hAnsi="Times New Roman"/>
          <w:sz w:val="22"/>
          <w:szCs w:val="22"/>
        </w:rPr>
      </w:pPr>
    </w:p>
    <w:p w:rsidR="00A7283D" w:rsidRDefault="00A7283D" w:rsidP="00A7283D">
      <w:pPr>
        <w:pStyle w:val="PargrafodaLista"/>
        <w:numPr>
          <w:ilvl w:val="0"/>
          <w:numId w:val="11"/>
        </w:numPr>
        <w:ind w:left="10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Desenvolver campanhas de comunicação e informação, em nível nacional, para valorização e importância da regularidade de registro pelos profissionais, sobre a necessidade de emissão de </w:t>
      </w:r>
      <w:proofErr w:type="spellStart"/>
      <w:r>
        <w:rPr>
          <w:rFonts w:ascii="Times New Roman" w:hAnsi="Times New Roman"/>
          <w:sz w:val="22"/>
          <w:szCs w:val="22"/>
        </w:rPr>
        <w:t>RRTs</w:t>
      </w:r>
      <w:proofErr w:type="spellEnd"/>
      <w:r>
        <w:rPr>
          <w:rFonts w:ascii="Times New Roman" w:hAnsi="Times New Roman"/>
          <w:sz w:val="22"/>
          <w:szCs w:val="22"/>
        </w:rPr>
        <w:t>, com o objetivo de combater o exercício ilegal da profissão;</w:t>
      </w:r>
    </w:p>
    <w:p w:rsidR="00A7283D" w:rsidRPr="009A2751" w:rsidRDefault="00A7283D" w:rsidP="00A7283D">
      <w:pPr>
        <w:pStyle w:val="PargrafodaLista"/>
        <w:ind w:left="1068"/>
        <w:rPr>
          <w:rFonts w:ascii="Times New Roman" w:hAnsi="Times New Roman"/>
          <w:sz w:val="22"/>
          <w:szCs w:val="22"/>
        </w:rPr>
      </w:pPr>
    </w:p>
    <w:p w:rsidR="00A7283D" w:rsidRDefault="00A7283D" w:rsidP="00A7283D">
      <w:pPr>
        <w:pStyle w:val="PargrafodaLista"/>
        <w:numPr>
          <w:ilvl w:val="0"/>
          <w:numId w:val="11"/>
        </w:numPr>
        <w:ind w:left="10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Desenvolver e melhorar as funcionalidades do SICCAU no sentido de fornecer maior facilidade e controle dos inadimplentes, com relatórios atualizados e práticos. Disponibilizando ferramentas que auxiliem a cobrança “amigável” desses profissionais;</w:t>
      </w:r>
    </w:p>
    <w:p w:rsidR="00A7283D" w:rsidRPr="009A2751" w:rsidRDefault="00A7283D" w:rsidP="00A7283D">
      <w:pPr>
        <w:pStyle w:val="PargrafodaLista"/>
        <w:ind w:left="1068"/>
        <w:rPr>
          <w:rFonts w:ascii="Times New Roman" w:hAnsi="Times New Roman"/>
          <w:sz w:val="22"/>
          <w:szCs w:val="22"/>
        </w:rPr>
      </w:pPr>
    </w:p>
    <w:p w:rsidR="00A7283D" w:rsidRDefault="00A7283D" w:rsidP="00A7283D">
      <w:pPr>
        <w:pStyle w:val="PargrafodaLista"/>
        <w:numPr>
          <w:ilvl w:val="0"/>
          <w:numId w:val="11"/>
        </w:numPr>
        <w:ind w:left="10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Verificar a possibilidade </w:t>
      </w:r>
      <w:proofErr w:type="gramStart"/>
      <w:r>
        <w:rPr>
          <w:rFonts w:ascii="Times New Roman" w:hAnsi="Times New Roman"/>
          <w:sz w:val="22"/>
          <w:szCs w:val="22"/>
        </w:rPr>
        <w:t>do</w:t>
      </w:r>
      <w:proofErr w:type="gramEnd"/>
      <w:r>
        <w:rPr>
          <w:rFonts w:ascii="Times New Roman" w:hAnsi="Times New Roman"/>
          <w:sz w:val="22"/>
          <w:szCs w:val="22"/>
        </w:rPr>
        <w:t xml:space="preserve"> CAU Brasil firmar convênio com a Receita Federal com o objetivo de realizar a atualização cadastral dos profissionais e empresas registrados no conselho, devido </w:t>
      </w:r>
      <w:proofErr w:type="spellStart"/>
      <w:r>
        <w:rPr>
          <w:rFonts w:ascii="Times New Roman" w:hAnsi="Times New Roman"/>
          <w:sz w:val="22"/>
          <w:szCs w:val="22"/>
        </w:rPr>
        <w:t>á</w:t>
      </w:r>
      <w:proofErr w:type="spellEnd"/>
      <w:r>
        <w:rPr>
          <w:rFonts w:ascii="Times New Roman" w:hAnsi="Times New Roman"/>
          <w:sz w:val="22"/>
          <w:szCs w:val="22"/>
        </w:rPr>
        <w:t xml:space="preserve"> exigência da Receita de estabelecer convênio somente no âmbito nacional pelo órgão federal;</w:t>
      </w:r>
    </w:p>
    <w:p w:rsidR="00A7283D" w:rsidRPr="007C1136" w:rsidRDefault="00A7283D" w:rsidP="00A7283D">
      <w:pPr>
        <w:pStyle w:val="PargrafodaLista"/>
        <w:ind w:left="1068"/>
        <w:rPr>
          <w:rFonts w:ascii="Times New Roman" w:hAnsi="Times New Roman"/>
          <w:sz w:val="22"/>
          <w:szCs w:val="22"/>
        </w:rPr>
      </w:pPr>
    </w:p>
    <w:p w:rsidR="00A7283D" w:rsidRDefault="00A7283D" w:rsidP="00A7283D">
      <w:pPr>
        <w:pStyle w:val="PargrafodaLista"/>
        <w:numPr>
          <w:ilvl w:val="0"/>
          <w:numId w:val="11"/>
        </w:numPr>
        <w:ind w:left="10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Formar grupo de trabalho com </w:t>
      </w:r>
      <w:proofErr w:type="spellStart"/>
      <w:r>
        <w:rPr>
          <w:rFonts w:ascii="Times New Roman" w:hAnsi="Times New Roman"/>
          <w:sz w:val="22"/>
          <w:szCs w:val="22"/>
        </w:rPr>
        <w:t>CPFIs</w:t>
      </w:r>
      <w:proofErr w:type="spellEnd"/>
      <w:r>
        <w:rPr>
          <w:rFonts w:ascii="Times New Roman" w:hAnsi="Times New Roman"/>
          <w:sz w:val="22"/>
          <w:szCs w:val="22"/>
        </w:rPr>
        <w:t xml:space="preserve"> de outros estados, e seu corpo técnico para discutir e desenvolver procedimentos eficientes de cobranças, tendo em vista que os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>/UF tem pleno conhecimento das dificuldades encontradas no dia a dia bem como de novas oportunidade</w:t>
      </w:r>
      <w:r w:rsidR="00507FB0">
        <w:rPr>
          <w:rFonts w:ascii="Times New Roman" w:hAnsi="Times New Roman"/>
          <w:sz w:val="22"/>
          <w:szCs w:val="22"/>
        </w:rPr>
        <w:t>s de melhoria nos procedimentos;</w:t>
      </w:r>
    </w:p>
    <w:p w:rsidR="0094414B" w:rsidRPr="0094414B" w:rsidRDefault="0094414B" w:rsidP="0094414B">
      <w:pPr>
        <w:pStyle w:val="PargrafodaLista"/>
        <w:rPr>
          <w:rFonts w:ascii="Times New Roman" w:hAnsi="Times New Roman"/>
          <w:sz w:val="22"/>
          <w:szCs w:val="22"/>
        </w:rPr>
      </w:pPr>
    </w:p>
    <w:p w:rsidR="0094414B" w:rsidRDefault="00507FB0" w:rsidP="00A7283D">
      <w:pPr>
        <w:pStyle w:val="PargrafodaLista"/>
        <w:numPr>
          <w:ilvl w:val="0"/>
          <w:numId w:val="11"/>
        </w:numPr>
        <w:ind w:left="10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Alterar o</w:t>
      </w:r>
      <w:r w:rsidR="0094414B">
        <w:rPr>
          <w:rFonts w:ascii="Times New Roman" w:hAnsi="Times New Roman"/>
          <w:sz w:val="22"/>
          <w:szCs w:val="22"/>
        </w:rPr>
        <w:t xml:space="preserve"> SICCAU </w:t>
      </w:r>
      <w:r>
        <w:rPr>
          <w:rFonts w:ascii="Times New Roman" w:hAnsi="Times New Roman"/>
          <w:sz w:val="22"/>
          <w:szCs w:val="22"/>
        </w:rPr>
        <w:t>para que o mesmo forneça aos</w:t>
      </w:r>
      <w:r w:rsidR="0094414B">
        <w:rPr>
          <w:rFonts w:ascii="Times New Roman" w:hAnsi="Times New Roman"/>
          <w:sz w:val="22"/>
          <w:szCs w:val="22"/>
        </w:rPr>
        <w:t xml:space="preserve"> CAU/</w:t>
      </w:r>
      <w:proofErr w:type="spellStart"/>
      <w:r w:rsidR="0094414B">
        <w:rPr>
          <w:rFonts w:ascii="Times New Roman" w:hAnsi="Times New Roman"/>
          <w:sz w:val="22"/>
          <w:szCs w:val="22"/>
        </w:rPr>
        <w:t>UF</w:t>
      </w:r>
      <w:r>
        <w:rPr>
          <w:rFonts w:ascii="Times New Roman" w:hAnsi="Times New Roman"/>
          <w:sz w:val="22"/>
          <w:szCs w:val="22"/>
        </w:rPr>
        <w:t>s</w:t>
      </w:r>
      <w:proofErr w:type="spellEnd"/>
      <w:r>
        <w:rPr>
          <w:rFonts w:ascii="Times New Roman" w:hAnsi="Times New Roman"/>
          <w:sz w:val="22"/>
          <w:szCs w:val="22"/>
        </w:rPr>
        <w:t xml:space="preserve"> as informações de forma regional/municipal</w:t>
      </w:r>
      <w:r w:rsidR="0094414B">
        <w:rPr>
          <w:rFonts w:ascii="Times New Roman" w:hAnsi="Times New Roman"/>
          <w:sz w:val="22"/>
          <w:szCs w:val="22"/>
        </w:rPr>
        <w:t xml:space="preserve"> de valores</w:t>
      </w:r>
      <w:r>
        <w:rPr>
          <w:rFonts w:ascii="Times New Roman" w:hAnsi="Times New Roman"/>
          <w:sz w:val="22"/>
          <w:szCs w:val="22"/>
        </w:rPr>
        <w:t xml:space="preserve"> recebidos</w:t>
      </w:r>
      <w:r w:rsidR="0094414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94414B">
        <w:rPr>
          <w:rFonts w:ascii="Times New Roman" w:hAnsi="Times New Roman"/>
          <w:sz w:val="22"/>
          <w:szCs w:val="22"/>
        </w:rPr>
        <w:t>RRTs</w:t>
      </w:r>
      <w:proofErr w:type="spellEnd"/>
      <w:r w:rsidR="0094414B">
        <w:rPr>
          <w:rFonts w:ascii="Times New Roman" w:hAnsi="Times New Roman"/>
          <w:sz w:val="22"/>
          <w:szCs w:val="22"/>
        </w:rPr>
        <w:t>, anuidades e taxas</w:t>
      </w:r>
      <w:r>
        <w:rPr>
          <w:rFonts w:ascii="Times New Roman" w:hAnsi="Times New Roman"/>
          <w:sz w:val="22"/>
          <w:szCs w:val="22"/>
        </w:rPr>
        <w:t>.</w:t>
      </w:r>
    </w:p>
    <w:p w:rsidR="0096305D" w:rsidRDefault="0096305D" w:rsidP="00A728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ED54AF"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D54AF">
        <w:rPr>
          <w:rFonts w:ascii="Times New Roman" w:hAnsi="Times New Roman"/>
          <w:sz w:val="22"/>
          <w:szCs w:val="22"/>
          <w:lang w:eastAsia="pt-BR"/>
        </w:rPr>
        <w:t>Fausto Henrique Steffen, Nubia Margot Menezes Jardim, Orildes Tres, Lidia Glacir Gomes Rodrigues, Carlos Eduardo Iponema Costa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53D5F">
        <w:rPr>
          <w:rFonts w:ascii="Times New Roman" w:hAnsi="Times New Roman"/>
          <w:sz w:val="22"/>
          <w:szCs w:val="22"/>
          <w:lang w:eastAsia="pt-BR"/>
        </w:rPr>
        <w:t>06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553D5F">
        <w:rPr>
          <w:rFonts w:ascii="Times New Roman" w:hAnsi="Times New Roman"/>
          <w:sz w:val="22"/>
          <w:szCs w:val="22"/>
          <w:lang w:eastAsia="pt-BR"/>
        </w:rPr>
        <w:t>abril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ED54AF">
        <w:rPr>
          <w:rFonts w:ascii="Times New Roman" w:hAnsi="Times New Roman"/>
          <w:sz w:val="22"/>
          <w:szCs w:val="22"/>
          <w:lang w:eastAsia="pt-BR"/>
        </w:rPr>
        <w:t>21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6C20F0" w:rsidRDefault="006C20F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E3851" w:rsidRDefault="00CE3851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6C20F0" w:rsidRDefault="006C20F0" w:rsidP="006C20F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6C20F0" w:rsidRDefault="006C20F0" w:rsidP="006C20F0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E385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94CD3"/>
    <w:multiLevelType w:val="hybridMultilevel"/>
    <w:tmpl w:val="ED6AAD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55F17"/>
    <w:multiLevelType w:val="hybridMultilevel"/>
    <w:tmpl w:val="5AF4CD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20737"/>
    <w:multiLevelType w:val="hybridMultilevel"/>
    <w:tmpl w:val="80F25EE8"/>
    <w:lvl w:ilvl="0" w:tplc="EDE02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15382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07FB0"/>
    <w:rsid w:val="0053240A"/>
    <w:rsid w:val="005461A2"/>
    <w:rsid w:val="00550E28"/>
    <w:rsid w:val="00553D5F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20F0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414B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7283D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3851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1FA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9D2D5-ABBB-4E39-8474-B5B577AE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740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33</cp:revision>
  <cp:lastPrinted>2021-04-07T13:38:00Z</cp:lastPrinted>
  <dcterms:created xsi:type="dcterms:W3CDTF">2019-02-19T18:15:00Z</dcterms:created>
  <dcterms:modified xsi:type="dcterms:W3CDTF">2021-04-07T13:38:00Z</dcterms:modified>
</cp:coreProperties>
</file>