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9101D3">
        <w:trPr>
          <w:trHeight w:hRule="exact" w:val="798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9101D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0A5E80" w:rsidP="007C423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Uso de superávit financeiro - Projeto Especial </w:t>
            </w:r>
            <w:r w:rsidR="007C4239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321D5A">
              <w:rPr>
                <w:rFonts w:ascii="Times New Roman" w:hAnsi="Times New Roman"/>
                <w:sz w:val="22"/>
                <w:szCs w:val="22"/>
              </w:rPr>
              <w:t xml:space="preserve">Capacitação em </w:t>
            </w:r>
            <w:r w:rsidR="007C4239">
              <w:rPr>
                <w:rFonts w:ascii="Times New Roman" w:hAnsi="Times New Roman"/>
                <w:sz w:val="22"/>
                <w:szCs w:val="22"/>
              </w:rPr>
              <w:t>ATHIS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B0131">
              <w:rPr>
                <w:rFonts w:ascii="Times New Roman" w:hAnsi="Times New Roman"/>
                <w:b/>
                <w:sz w:val="22"/>
                <w:szCs w:val="22"/>
              </w:rPr>
              <w:t>010</w:t>
            </w:r>
            <w:bookmarkStart w:id="0" w:name="_GoBack"/>
            <w:bookmarkEnd w:id="0"/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B62829">
        <w:rPr>
          <w:rFonts w:ascii="Times New Roman" w:hAnsi="Times New Roman"/>
          <w:sz w:val="22"/>
          <w:szCs w:val="22"/>
          <w:lang w:eastAsia="pt-BR"/>
        </w:rPr>
        <w:t>16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B62829">
        <w:rPr>
          <w:rFonts w:ascii="Times New Roman" w:hAnsi="Times New Roman"/>
          <w:sz w:val="22"/>
          <w:szCs w:val="22"/>
          <w:lang w:eastAsia="pt-BR"/>
        </w:rPr>
        <w:t>março de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2021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97 do Regimento Interno do CAU/RS,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A5E80" w:rsidRDefault="000A5E80" w:rsidP="000A5E8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</w:t>
      </w:r>
      <w:r w:rsidRPr="009E7E50">
        <w:rPr>
          <w:rFonts w:ascii="Times New Roman" w:hAnsi="Times New Roman"/>
          <w:sz w:val="22"/>
          <w:szCs w:val="22"/>
          <w:lang w:eastAsia="pt-BR"/>
        </w:rPr>
        <w:t>ispõe acerca da utilização do superávit financeiro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A5E80" w:rsidRDefault="000A5E80" w:rsidP="000A5E8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da utilização de </w:t>
      </w:r>
      <w:r w:rsidR="00B62829">
        <w:rPr>
          <w:rFonts w:ascii="Times New Roman" w:hAnsi="Times New Roman"/>
          <w:sz w:val="22"/>
          <w:szCs w:val="22"/>
          <w:lang w:eastAsia="pt-BR"/>
        </w:rPr>
        <w:t xml:space="preserve">até R$ </w:t>
      </w:r>
      <w:r w:rsidR="00321D5A">
        <w:rPr>
          <w:rFonts w:ascii="Times New Roman" w:hAnsi="Times New Roman"/>
          <w:sz w:val="22"/>
          <w:szCs w:val="22"/>
          <w:lang w:eastAsia="pt-BR"/>
        </w:rPr>
        <w:t>300.000,00</w:t>
      </w:r>
      <w:r w:rsidR="00BF16B9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321D5A">
        <w:rPr>
          <w:rFonts w:ascii="Times New Roman" w:hAnsi="Times New Roman"/>
          <w:sz w:val="22"/>
          <w:szCs w:val="22"/>
          <w:lang w:eastAsia="pt-BR"/>
        </w:rPr>
        <w:t>trezentos mil reais</w:t>
      </w:r>
      <w:r w:rsidR="00BF16B9">
        <w:rPr>
          <w:rFonts w:ascii="Times New Roman" w:hAnsi="Times New Roman"/>
          <w:sz w:val="22"/>
          <w:szCs w:val="22"/>
          <w:lang w:eastAsia="pt-BR"/>
        </w:rPr>
        <w:t xml:space="preserve">) de </w:t>
      </w:r>
      <w:r>
        <w:rPr>
          <w:rFonts w:ascii="Times New Roman" w:hAnsi="Times New Roman"/>
          <w:sz w:val="22"/>
          <w:szCs w:val="22"/>
          <w:lang w:eastAsia="pt-BR"/>
        </w:rPr>
        <w:t xml:space="preserve">recursos do superávit financeiro para o </w:t>
      </w:r>
      <w:r w:rsidR="009101D3">
        <w:rPr>
          <w:rFonts w:ascii="Times New Roman" w:hAnsi="Times New Roman"/>
          <w:sz w:val="22"/>
          <w:szCs w:val="22"/>
        </w:rPr>
        <w:t xml:space="preserve">Projeto Especial </w:t>
      </w:r>
      <w:r w:rsidR="007C4239">
        <w:rPr>
          <w:rFonts w:ascii="Times New Roman" w:hAnsi="Times New Roman"/>
          <w:sz w:val="22"/>
          <w:szCs w:val="22"/>
        </w:rPr>
        <w:t xml:space="preserve">de </w:t>
      </w:r>
      <w:r w:rsidR="00321D5A">
        <w:rPr>
          <w:rFonts w:ascii="Times New Roman" w:hAnsi="Times New Roman"/>
          <w:sz w:val="22"/>
          <w:szCs w:val="22"/>
        </w:rPr>
        <w:t xml:space="preserve">Capacitação em </w:t>
      </w:r>
      <w:r w:rsidR="007C4239">
        <w:rPr>
          <w:rFonts w:ascii="Times New Roman" w:hAnsi="Times New Roman"/>
          <w:sz w:val="22"/>
          <w:szCs w:val="22"/>
        </w:rPr>
        <w:t>ATHIS</w:t>
      </w:r>
      <w:r w:rsidR="00A06F97">
        <w:rPr>
          <w:rFonts w:ascii="Times New Roman" w:hAnsi="Times New Roman"/>
          <w:sz w:val="22"/>
          <w:szCs w:val="22"/>
        </w:rPr>
        <w:t>.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E00D2" w:rsidRPr="00714E27" w:rsidRDefault="00BE00D2" w:rsidP="00BE00D2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FE4D74"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Rodrigues,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 e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 xml:space="preserve">  </w:t>
      </w:r>
      <w:proofErr w:type="gramEnd"/>
      <w:r>
        <w:rPr>
          <w:rFonts w:ascii="Times New Roman" w:hAnsi="Times New Roman"/>
          <w:sz w:val="22"/>
          <w:szCs w:val="22"/>
          <w:lang w:eastAsia="pt-BR"/>
        </w:rPr>
        <w:t>da conselheira Nubia Margot Menezes</w:t>
      </w:r>
      <w:r w:rsidR="00FE4D74">
        <w:rPr>
          <w:rFonts w:ascii="Times New Roman" w:hAnsi="Times New Roman"/>
          <w:sz w:val="22"/>
          <w:szCs w:val="22"/>
          <w:lang w:eastAsia="pt-BR"/>
        </w:rPr>
        <w:t xml:space="preserve"> Jardim</w:t>
      </w:r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62829">
        <w:rPr>
          <w:rFonts w:ascii="Times New Roman" w:hAnsi="Times New Roman"/>
          <w:sz w:val="22"/>
          <w:szCs w:val="22"/>
          <w:lang w:eastAsia="pt-BR"/>
        </w:rPr>
        <w:t>16 março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BF4353" w:rsidRDefault="00B62829" w:rsidP="00BF4353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WILLIAM MARCHETTI GRITTI</w:t>
      </w:r>
    </w:p>
    <w:p w:rsidR="00B62829" w:rsidRDefault="00B62829" w:rsidP="00B6282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Assessor da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CPFi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>-CAU/RS</w:t>
      </w:r>
    </w:p>
    <w:p w:rsidR="00BF4353" w:rsidRDefault="00B62829" w:rsidP="00B6282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Analista de nível superior - Administrador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D74" w:rsidRDefault="00FE4D74" w:rsidP="004C3048">
      <w:r>
        <w:separator/>
      </w:r>
    </w:p>
  </w:endnote>
  <w:endnote w:type="continuationSeparator" w:id="0">
    <w:p w:rsidR="00FE4D74" w:rsidRDefault="00FE4D7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D74" w:rsidRPr="005950FA" w:rsidRDefault="00FE4D7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E4D74" w:rsidRPr="005F2A2D" w:rsidRDefault="00FE4D7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D74" w:rsidRPr="0093154B" w:rsidRDefault="00FE4D74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E4D74" w:rsidRDefault="00FE4D7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FE4D74" w:rsidRPr="003F1946" w:rsidRDefault="00FE4D74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FE4D74" w:rsidRPr="003F1946" w:rsidRDefault="00FE4D7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D74" w:rsidRPr="0093154B" w:rsidRDefault="00FE4D74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E4D74" w:rsidRDefault="00FE4D74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E4D74" w:rsidRPr="003F1946" w:rsidRDefault="00FE4D74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FE4D74" w:rsidRPr="003F1946" w:rsidRDefault="00FE4D7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D74" w:rsidRDefault="00FE4D74" w:rsidP="004C3048">
      <w:r>
        <w:separator/>
      </w:r>
    </w:p>
  </w:footnote>
  <w:footnote w:type="continuationSeparator" w:id="0">
    <w:p w:rsidR="00FE4D74" w:rsidRDefault="00FE4D7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D74" w:rsidRPr="009E4E5A" w:rsidRDefault="00FE4D7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D74" w:rsidRPr="009E4E5A" w:rsidRDefault="00FE4D74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D74" w:rsidRDefault="00FE4D74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4D74" w:rsidRPr="004B1778" w:rsidRDefault="00FE4D74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FE4D74" w:rsidRDefault="00FE4D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0131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1D5A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423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101D3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06F97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2829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BE00D2"/>
    <w:rsid w:val="00BF16B9"/>
    <w:rsid w:val="00BF4353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E4D74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AB39-12B9-4B63-B8EF-FE9A6968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2020-02-04T18:16:00Z</cp:lastPrinted>
  <dcterms:created xsi:type="dcterms:W3CDTF">2021-03-18T16:56:00Z</dcterms:created>
  <dcterms:modified xsi:type="dcterms:W3CDTF">2021-03-18T16:56:00Z</dcterms:modified>
</cp:coreProperties>
</file>