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D846AE">
        <w:rPr>
          <w:rFonts w:asciiTheme="minorHAnsi" w:hAnsiTheme="minorHAnsi" w:cstheme="minorHAnsi"/>
          <w:b/>
          <w:sz w:val="22"/>
          <w:szCs w:val="22"/>
        </w:rPr>
        <w:t>72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D846AE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4161C5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6CAA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DE6CAA" w:rsidRDefault="00DE6CAA" w:rsidP="00DE6CA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6CAA" w:rsidRPr="007E42A4" w:rsidRDefault="00DE6CAA" w:rsidP="00DE6CA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284FF6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84FF6" w:rsidRDefault="00284FF6" w:rsidP="00284F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FF6" w:rsidRPr="007E42A4" w:rsidRDefault="00284FF6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0332C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F0332C" w:rsidRPr="00825F4A" w:rsidRDefault="00F0332C" w:rsidP="00284FF6">
            <w:pPr>
              <w:rPr>
                <w:rFonts w:ascii="Calibri" w:hAnsi="Calibri" w:cs="Calibri"/>
                <w:sz w:val="22"/>
                <w:szCs w:val="22"/>
              </w:rPr>
            </w:pPr>
            <w:r w:rsidRPr="00F0332C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332C" w:rsidRPr="007E42A4" w:rsidRDefault="00F0332C" w:rsidP="00284F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CA2F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D1BFA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D846A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CF64FB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F64FB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4161C5" w:rsidRPr="007E42A4" w:rsidTr="00F0332C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63543C" w:rsidRPr="007E42A4" w:rsidTr="00F0332C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28580D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EC551F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4161C5" w:rsidRPr="007E42A4" w:rsidTr="00D846A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28580D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655BA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EC551F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B15CE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161C5" w:rsidRPr="007E42A4" w:rsidTr="00D846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161C5" w:rsidRPr="007E42A4" w:rsidRDefault="004161C5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3543C" w:rsidRPr="007E42A4" w:rsidTr="00A53185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63543C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63543C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846AE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4161C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63543C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3543C" w:rsidRPr="007E42A4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A7851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7851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3543C" w:rsidRPr="007E42A4" w:rsidRDefault="0063543C" w:rsidP="00D846A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Pr="00792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Relações Institucionais</w:t>
            </w:r>
          </w:p>
        </w:tc>
      </w:tr>
      <w:tr w:rsidR="00A060A8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A7851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A060A8" w:rsidRPr="007E42A4" w:rsidTr="00A53185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A7851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E42A4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titulares Ingrid Louise de Souza Dahm, Orildes Tres e Evelise Jaime de Menezes solicitaram a convocaç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ão dos seus membros suplentes. Em função de falha técnica, o conselheiro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Diego Bertoletti da Rocha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acesso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 a reunião com seu e-mail pessoal: </w:t>
            </w:r>
            <w:r w:rsidRPr="00697D41">
              <w:rPr>
                <w:rFonts w:asciiTheme="minorHAnsi" w:eastAsia="MS Mincho" w:hAnsiTheme="minorHAnsi" w:cstheme="minorHAnsi"/>
                <w:sz w:val="22"/>
                <w:szCs w:val="22"/>
              </w:rPr>
              <w:t>rocha.arquitetura@gmail.com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Inclusão do item 5.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60A8" w:rsidRPr="00E65B98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71ª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E65B9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súmula 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71ª Reunião Ordinária, enviada previamente, foi aprovada com 5 votos favoráveis. 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E65B98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E65B98" w:rsidRDefault="00A060A8" w:rsidP="00A060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C34D59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F0332C">
        <w:trPr>
          <w:trHeight w:val="161"/>
        </w:trPr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3543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Conclusão das diretrizes para revisão da Portaria Normativa 001/2018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E42A4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E42A4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060A8" w:rsidRPr="007E42A4" w:rsidTr="000D51D9">
        <w:trPr>
          <w:trHeight w:val="2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D51D9">
              <w:rPr>
                <w:rFonts w:asciiTheme="minorHAnsi" w:eastAsia="MS Mincho" w:hAnsiTheme="minorHAnsi"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D51D9"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E42A4" w:rsidTr="004D4B3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A060A8" w:rsidP="00A06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Preparação para IV Encontro de Comissões de Política Urbana e Ambiental do Brasil, o qual tem como pauta a Resolução CGSIM nº 64 do Ministério da Economia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3277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C05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Pedro informa sobre IV Encontro de Comissões de Política Urbana e Ambiental do Brasil, que ocorrerá em 18/03/2021. Ele fala sobre indicação de representante da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  <w:r w:rsidRPr="00C05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participação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encontro</w:t>
            </w:r>
            <w:r w:rsidRPr="00C05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Pr="00C058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debate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Pr="00C05805">
              <w:rPr>
                <w:rFonts w:asciiTheme="minorHAnsi" w:eastAsia="MS Mincho" w:hAnsiTheme="minorHAnsi" w:cstheme="minorHAnsi"/>
                <w:sz w:val="22"/>
                <w:szCs w:val="22"/>
              </w:rPr>
              <w:t>Resolução CGSIM nº 64 do Ministério da Economia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questiona a disponibilidade dos(as) cons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elheiros(as) para participação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encontro. A conselheira Mar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isa informa sobre cronograma do evento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temas das discussões. O conselheiro Valdir informa que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possui disponibilidade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participar e sugere que seja definido posicionamento da Comissão para encaminhamento de contribuições. O conselheiro Emilio sugere a participação do conselheiro Pedro para compartil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hamento do Plano de Trabalho e tratativas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acerca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Licenciamento.</w:t>
            </w:r>
          </w:p>
        </w:tc>
      </w:tr>
      <w:tr w:rsidR="00A060A8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3277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que verificará a disponibilidade para participação e, caso não possua, alinhará a participação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Valdir.</w:t>
            </w:r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4161C5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A060A8" w:rsidP="00A060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060A8" w:rsidRPr="007E42A4" w:rsidTr="00DB70F3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CD734A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Tr="00494977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CD734A" w:rsidRDefault="00A060A8" w:rsidP="00A06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3277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6354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63543C"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gerente geral, Tales, inicia a apresentação de Planejamento e Projetos e informa aos(às) conselheiros(as) os objetivos do material. Ele fala sobre as etapas dos projetos e sobre o planejamento estratégico, tático e operacional. A secretária executiva Carla explica sobre o PDCA, as fases de planejamento, execução, verificação e identificação de problemas para ação. Ela apresenta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planilha para preenchimento de informações referentes a atividades,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cronograma e responsáveis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projetos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administrador William apresenta as informações referentes à matriz GUT. A secretária executiva Carla explica que a equipe identificou o planejamento tático da Comissão de acordo com a Plataforma de Gestão. </w:t>
            </w:r>
          </w:p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fala sobre a importância dos indicadores e a secretária executiva Carla explica sobre o desdobramento dos projetos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dados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acompanhamento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dos indicadores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faz esclarecimentos sobre a planilha de Planejamento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Operacional, com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aplicação da matriz GUT e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preenchimento dos responsáveis e cronograma. O conselheiro Pedro sugere que assunto seja avaliado na próxima reunião e consulta a Comissão. Os(As) conselheiros(as) propõem que o assunto seja tratado ao final da reunião.</w:t>
            </w:r>
          </w:p>
          <w:p w:rsidR="00A060A8" w:rsidRDefault="00A060A8" w:rsidP="003277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retoma a apresentação e faz esclarecimentos em relação ao preenchimento da planilha. O conselheiro Pedro sugere que a Comissão realize o preenchimento de acordo com as pautas do Plano de Trabalho. Os(As) conselheiros(as) debatem e definem pontos para o preenchimento da planilha, bem como da matriz GUT, </w:t>
            </w:r>
            <w:r w:rsidR="00456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os itens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456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icenciamento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Representaç</w:t>
            </w:r>
            <w:r w:rsidR="00456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secretária executiva Carla realiza o preenchimento das informações, conforme indicações da Comissão. </w:t>
            </w:r>
            <w:r w:rsidR="00456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sugere que seja feita proposta para preenchimento </w:t>
            </w:r>
            <w:r w:rsidR="0032773E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456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continuidade na próxima reunião. A secretária executiva Carla informa que enviará a planilha para a Assessoria.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456E39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A060A8" w:rsidRPr="00CD734A" w:rsidTr="005032A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CD734A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Tr="00B2594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984501" w:rsidRDefault="00A060A8" w:rsidP="00A060A8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45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Indicação de Representantes Institucionais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84501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 e Fausto Leiria Loureiro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4875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</w:t>
            </w:r>
            <w:r w:rsidR="0048754E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deliberação para aprovação dos representantes institucionais de Bento Gonçalves e Gramado. O assessor Fausto fala sobre os processos de indicação de representantes desses municípios. Ele também informa o andamento das indicações para </w:t>
            </w:r>
            <w:r w:rsidRPr="00984501">
              <w:rPr>
                <w:rFonts w:asciiTheme="minorHAnsi" w:eastAsia="MS Mincho" w:hAnsiTheme="minorHAnsi" w:cstheme="minorHAnsi"/>
                <w:sz w:val="22"/>
                <w:szCs w:val="22"/>
              </w:rPr>
              <w:t>Frederico Westphalen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Estância Velha. A Comissão fala sobre critérios de exclusão para indicações e encaminhamentos. A assessora Sabrina apresenta minuta de deliberação e Comissão solicita inclusão das indicações para os representantes de </w:t>
            </w:r>
            <w:r w:rsidRPr="00984501">
              <w:rPr>
                <w:rFonts w:asciiTheme="minorHAnsi" w:eastAsia="MS Mincho" w:hAnsiTheme="minorHAnsi" w:cstheme="minorHAnsi"/>
                <w:sz w:val="22"/>
                <w:szCs w:val="22"/>
              </w:rPr>
              <w:t>Frederico Westphalen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Estância Velha. </w:t>
            </w:r>
          </w:p>
        </w:tc>
      </w:tr>
      <w:tr w:rsidR="00A060A8" w:rsidTr="00DB70F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Default="00A060A8" w:rsidP="00A060A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Votada e aprovada a Deliberação CPUA-CAU/RS </w:t>
            </w:r>
            <w:r w:rsidRPr="000417B7">
              <w:rPr>
                <w:rFonts w:asciiTheme="minorHAnsi" w:eastAsia="MS Mincho" w:hAnsiTheme="minorHAnsi" w:cstheme="minorHAnsi"/>
                <w:sz w:val="22"/>
                <w:szCs w:val="22"/>
              </w:rPr>
              <w:t>nº 002/2021 - Indicação de Representantes Institucionais - aprovação com 5 votos favoráveis.</w:t>
            </w:r>
          </w:p>
        </w:tc>
      </w:tr>
      <w:tr w:rsidR="00A060A8" w:rsidRPr="007E42A4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060A8" w:rsidRPr="007E42A4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060A8" w:rsidRPr="00721452" w:rsidTr="00F0332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4161C5" w:rsidRDefault="00A060A8" w:rsidP="00A060A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1C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Revisão da Portaria Normativa 001/2018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060A8" w:rsidRPr="00721452" w:rsidTr="009B55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60A8" w:rsidRPr="00721452" w:rsidRDefault="00456E39" w:rsidP="00A060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5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A060A8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60A8" w:rsidRPr="00721452" w:rsidRDefault="00A060A8" w:rsidP="00A060A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60A8" w:rsidRPr="00721452" w:rsidRDefault="00A060A8" w:rsidP="00A060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56E39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721452" w:rsidRDefault="00456E39" w:rsidP="00456E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E39" w:rsidRPr="00456E39" w:rsidRDefault="00456E39" w:rsidP="00456E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56E3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Informe sobre o IV Encontro de Comissões de Política Urbana e Ambiental do Brasil</w:t>
            </w:r>
          </w:p>
        </w:tc>
      </w:tr>
      <w:tr w:rsidR="00456E39" w:rsidRPr="00721452" w:rsidTr="00F033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721452" w:rsidRDefault="00456E39" w:rsidP="00456E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E39" w:rsidRDefault="00456E39" w:rsidP="00456E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456E39" w:rsidRPr="007E42A4" w:rsidTr="00F0332C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6E39" w:rsidRPr="007E42A4" w:rsidRDefault="00456E39" w:rsidP="00456E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56E39" w:rsidRPr="007E42A4" w:rsidRDefault="00456E39" w:rsidP="00456E3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56E39" w:rsidRPr="007E42A4" w:rsidTr="00573051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BB2B68" w:rsidRDefault="00456E39" w:rsidP="00456E3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56E39" w:rsidRPr="007E42A4" w:rsidTr="0057305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6E39" w:rsidRPr="00BB2B68" w:rsidRDefault="00456E39" w:rsidP="00456E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6E39" w:rsidRPr="00BB2B68" w:rsidRDefault="00456E39" w:rsidP="00456E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112D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E112D3" w:rsidRPr="00E112D3">
              <w:rPr>
                <w:rFonts w:asciiTheme="minorHAnsi" w:hAnsiTheme="minorHAnsi" w:cstheme="minorHAnsi"/>
                <w:sz w:val="22"/>
                <w:szCs w:val="22"/>
              </w:rPr>
              <w:t>11h55</w:t>
            </w:r>
            <w:r w:rsidRPr="00E112D3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41" w:rsidRDefault="00697D41" w:rsidP="004C3048">
      <w:r>
        <w:separator/>
      </w:r>
    </w:p>
  </w:endnote>
  <w:endnote w:type="continuationSeparator" w:id="0">
    <w:p w:rsidR="00697D41" w:rsidRDefault="00697D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5950FA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97D41" w:rsidRPr="005F2A2D" w:rsidRDefault="00697D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754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3154B" w:rsidRDefault="00697D4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7D41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97D41" w:rsidRPr="003F1946" w:rsidRDefault="00697D4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277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7D41" w:rsidRPr="003F1946" w:rsidRDefault="00697D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41" w:rsidRDefault="00697D41" w:rsidP="004C3048">
      <w:r>
        <w:separator/>
      </w:r>
    </w:p>
  </w:footnote>
  <w:footnote w:type="continuationSeparator" w:id="0">
    <w:p w:rsidR="00697D41" w:rsidRDefault="00697D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9E4E5A" w:rsidRDefault="00697D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Default="00697D41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7D41" w:rsidRPr="009E4E5A" w:rsidRDefault="00697D41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41" w:rsidRPr="001F3AF7" w:rsidRDefault="00697D41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0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1"/>
  </w:num>
  <w:num w:numId="5">
    <w:abstractNumId w:val="20"/>
  </w:num>
  <w:num w:numId="6">
    <w:abstractNumId w:val="12"/>
  </w:num>
  <w:num w:numId="7">
    <w:abstractNumId w:val="0"/>
  </w:num>
  <w:num w:numId="8">
    <w:abstractNumId w:val="4"/>
  </w:num>
  <w:num w:numId="9">
    <w:abstractNumId w:val="17"/>
  </w:num>
  <w:num w:numId="10">
    <w:abstractNumId w:val="6"/>
  </w:num>
  <w:num w:numId="11">
    <w:abstractNumId w:val="1"/>
  </w:num>
  <w:num w:numId="12">
    <w:abstractNumId w:val="5"/>
  </w:num>
  <w:num w:numId="13">
    <w:abstractNumId w:val="10"/>
  </w:num>
  <w:num w:numId="14">
    <w:abstractNumId w:val="9"/>
  </w:num>
  <w:num w:numId="15">
    <w:abstractNumId w:val="13"/>
  </w:num>
  <w:num w:numId="16">
    <w:abstractNumId w:val="3"/>
  </w:num>
  <w:num w:numId="17">
    <w:abstractNumId w:val="18"/>
  </w:num>
  <w:num w:numId="18">
    <w:abstractNumId w:val="15"/>
  </w:num>
  <w:num w:numId="19">
    <w:abstractNumId w:val="8"/>
  </w:num>
  <w:num w:numId="20">
    <w:abstractNumId w:val="21"/>
  </w:num>
  <w:num w:numId="21">
    <w:abstractNumId w:val="19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4B44"/>
    <w:rsid w:val="000352A0"/>
    <w:rsid w:val="000359B7"/>
    <w:rsid w:val="00036E82"/>
    <w:rsid w:val="0003782C"/>
    <w:rsid w:val="000401B3"/>
    <w:rsid w:val="000403C8"/>
    <w:rsid w:val="00040A86"/>
    <w:rsid w:val="00040CE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B88"/>
    <w:rsid w:val="00094D18"/>
    <w:rsid w:val="00094D72"/>
    <w:rsid w:val="00094F54"/>
    <w:rsid w:val="0009543B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2E69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4C1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8D0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A7C"/>
    <w:rsid w:val="00145AD1"/>
    <w:rsid w:val="00146448"/>
    <w:rsid w:val="0014665F"/>
    <w:rsid w:val="00147554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878B1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62EF"/>
    <w:rsid w:val="001A6718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6441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742"/>
    <w:rsid w:val="00401D71"/>
    <w:rsid w:val="00402508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106A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7F"/>
    <w:rsid w:val="00512E87"/>
    <w:rsid w:val="00512ED3"/>
    <w:rsid w:val="005134ED"/>
    <w:rsid w:val="00513979"/>
    <w:rsid w:val="00513D9C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CAD"/>
    <w:rsid w:val="00637577"/>
    <w:rsid w:val="006377BA"/>
    <w:rsid w:val="00637EBE"/>
    <w:rsid w:val="006401BA"/>
    <w:rsid w:val="006419F2"/>
    <w:rsid w:val="00642B02"/>
    <w:rsid w:val="00644723"/>
    <w:rsid w:val="0064521C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715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67EF6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0BA9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622"/>
    <w:rsid w:val="006D0DFB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838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7DC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D65"/>
    <w:rsid w:val="00851616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397F"/>
    <w:rsid w:val="008F3E16"/>
    <w:rsid w:val="008F4114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4FE2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75EB"/>
    <w:rsid w:val="00B6066A"/>
    <w:rsid w:val="00B6189E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C0B"/>
    <w:rsid w:val="00BE5773"/>
    <w:rsid w:val="00BE603B"/>
    <w:rsid w:val="00BE69B8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3CC8"/>
    <w:rsid w:val="00C945E3"/>
    <w:rsid w:val="00C956BA"/>
    <w:rsid w:val="00C96642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A31"/>
    <w:rsid w:val="00D15113"/>
    <w:rsid w:val="00D15D3D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46AE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861"/>
    <w:rsid w:val="00E16862"/>
    <w:rsid w:val="00E17EF6"/>
    <w:rsid w:val="00E201E7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2D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D39"/>
    <w:rsid w:val="00EF3006"/>
    <w:rsid w:val="00EF355C"/>
    <w:rsid w:val="00EF37AC"/>
    <w:rsid w:val="00EF39C2"/>
    <w:rsid w:val="00EF4DB9"/>
    <w:rsid w:val="00EF4EFA"/>
    <w:rsid w:val="00EF62A4"/>
    <w:rsid w:val="00EF67E2"/>
    <w:rsid w:val="00EF743F"/>
    <w:rsid w:val="00EF77D3"/>
    <w:rsid w:val="00F00BA3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17C"/>
    <w:rsid w:val="00F266E0"/>
    <w:rsid w:val="00F26776"/>
    <w:rsid w:val="00F271D7"/>
    <w:rsid w:val="00F2726C"/>
    <w:rsid w:val="00F273F7"/>
    <w:rsid w:val="00F2785E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713C-3F3D-422D-8544-FB33735D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3</Pages>
  <Words>1020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248</cp:revision>
  <cp:lastPrinted>2020-12-04T15:19:00Z</cp:lastPrinted>
  <dcterms:created xsi:type="dcterms:W3CDTF">2020-12-04T15:16:00Z</dcterms:created>
  <dcterms:modified xsi:type="dcterms:W3CDTF">2021-03-19T18:18:00Z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