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E754F2">
        <w:rPr>
          <w:rFonts w:asciiTheme="minorHAnsi" w:hAnsiTheme="minorHAnsi" w:cstheme="minorHAnsi"/>
          <w:b/>
          <w:sz w:val="22"/>
          <w:szCs w:val="22"/>
        </w:rPr>
        <w:t>151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133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  <w:gridCol w:w="3969"/>
      </w:tblGrid>
      <w:tr w:rsidR="000310DD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E754F2" w:rsidP="00E754F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E5D94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C03B0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C03B0" w:rsidRPr="007E42A4" w:rsidRDefault="003C03B0" w:rsidP="003C03B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03B0" w:rsidRPr="0061503A" w:rsidRDefault="006C2F08" w:rsidP="003C03B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2F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3B0" w:rsidRPr="0061503A" w:rsidRDefault="003C03B0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Presidente do </w:t>
            </w:r>
            <w:r w:rsidR="006C2F08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F08" w:rsidRPr="0061503A" w:rsidRDefault="006C2F08" w:rsidP="006C2F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2F08">
              <w:rPr>
                <w:rFonts w:asciiTheme="minorHAnsi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61503A" w:rsidRDefault="006C2F08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F08" w:rsidRPr="0061503A" w:rsidRDefault="006C2F08" w:rsidP="006C2F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61503A" w:rsidRDefault="006C2F08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F08" w:rsidRPr="0061503A" w:rsidRDefault="006C2F08" w:rsidP="006C2F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Vicente Brandão 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61503A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Coord. do CEAU-CAU/RS e Presidente da </w:t>
            </w:r>
            <w:proofErr w:type="spellStart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F08" w:rsidRDefault="006C2F08" w:rsidP="006C2F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3535"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61503A" w:rsidRDefault="006C2F08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IAB/RS</w:t>
            </w: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F08" w:rsidRPr="00344F06" w:rsidRDefault="006C2F08" w:rsidP="006C2F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101F">
              <w:rPr>
                <w:rFonts w:ascii="Calibri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F08" w:rsidRDefault="006C2F08" w:rsidP="006C2F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F06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F42326" w:rsidRDefault="006C2F08" w:rsidP="006C2F08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Fausto 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7E42A4" w:rsidRDefault="00792760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 w:rsidRPr="00792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Relações Institucionais</w:t>
            </w: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344F06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Henrique </w:t>
            </w:r>
            <w:proofErr w:type="spellStart"/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Cesarino</w:t>
            </w:r>
            <w:proofErr w:type="spellEnd"/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7E42A4" w:rsidRDefault="00FC456C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4F06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6C2F08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7E42A4" w:rsidRDefault="006C2F08" w:rsidP="0011353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BA7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função de falha técnica, a presidente do IAB/RS, Paula Motta, acessou a reunião com seu e-mail pessoal. </w:t>
            </w:r>
          </w:p>
        </w:tc>
      </w:tr>
      <w:tr w:rsidR="006C2F08" w:rsidRPr="00E65B98" w:rsidTr="00F01F27">
        <w:trPr>
          <w:gridAfter w:val="2"/>
          <w:wAfter w:w="3983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2F08" w:rsidRPr="008A469F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C2F08" w:rsidRPr="0009781F" w:rsidTr="00F01F27">
        <w:trPr>
          <w:gridAfter w:val="2"/>
          <w:wAfter w:w="3983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F08" w:rsidRPr="008A469F" w:rsidRDefault="006C2F08" w:rsidP="006C2F0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150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6C2F08" w:rsidRPr="00E65B98" w:rsidTr="00F01F27">
        <w:trPr>
          <w:gridAfter w:val="2"/>
          <w:wAfter w:w="3983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F08" w:rsidRPr="008A469F" w:rsidRDefault="006C2F08" w:rsidP="006C2F0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8A469F" w:rsidRDefault="006C2F08" w:rsidP="006C2F0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150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</w:t>
            </w:r>
            <w:r w:rsidRPr="00CA72D2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Pr="006C2F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ria, enviada previamente, foi aprovada com 5 votos favoráveis e 1 ausência. </w:t>
            </w:r>
          </w:p>
        </w:tc>
      </w:tr>
      <w:tr w:rsidR="006C2F08" w:rsidRPr="00E65B98" w:rsidTr="00F01F27">
        <w:trPr>
          <w:gridAfter w:val="2"/>
          <w:wAfter w:w="3983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F08" w:rsidRPr="008A469F" w:rsidRDefault="006C2F08" w:rsidP="006C2F0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8A469F" w:rsidRDefault="006C2F08" w:rsidP="006C2F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assessor 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e da secretária e publicar 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site do CAU/RS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C2F08" w:rsidRPr="008A469F" w:rsidTr="00F01F27">
        <w:trPr>
          <w:gridAfter w:val="2"/>
          <w:wAfter w:w="3983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2F08" w:rsidRPr="00064F82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C2F08" w:rsidRPr="00E65B98" w:rsidTr="00F01F27">
        <w:trPr>
          <w:gridAfter w:val="2"/>
          <w:wAfter w:w="3983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F08" w:rsidRPr="00064F82" w:rsidRDefault="006C2F08" w:rsidP="006C2F0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6C2F08" w:rsidRPr="00E65B98" w:rsidTr="00F01F27">
        <w:trPr>
          <w:gridAfter w:val="2"/>
          <w:wAfter w:w="3983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C2F08" w:rsidRPr="00064F82" w:rsidRDefault="006C2F08" w:rsidP="006C2F0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</w:p>
        </w:tc>
      </w:tr>
      <w:tr w:rsidR="00C11AB0" w:rsidRPr="00064F82" w:rsidTr="00F01F27">
        <w:trPr>
          <w:gridAfter w:val="2"/>
          <w:wAfter w:w="3983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11AB0" w:rsidRPr="00064F82" w:rsidRDefault="00C11AB0" w:rsidP="00D1211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11AB0" w:rsidRPr="007E42A4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AB0" w:rsidRPr="00C11AB0" w:rsidRDefault="00C11AB0" w:rsidP="00C11AB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C11AB0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AB0" w:rsidRPr="007E42A4" w:rsidRDefault="00C11AB0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AB0" w:rsidRPr="007E42A4" w:rsidRDefault="00C11AB0" w:rsidP="00D1211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C2F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Tiago Holzmann da Silva</w:t>
            </w:r>
          </w:p>
        </w:tc>
      </w:tr>
      <w:tr w:rsidR="00C11AB0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AB0" w:rsidRPr="007E42A4" w:rsidRDefault="00C11AB0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25AF" w:rsidRPr="007E42A4" w:rsidRDefault="00C11AB0" w:rsidP="005954E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Tiago, informa </w:t>
            </w:r>
            <w:r w:rsidR="005954EA">
              <w:rPr>
                <w:rFonts w:asciiTheme="minorHAnsi" w:eastAsia="MS Mincho" w:hAnsiTheme="minorHAnsi" w:cstheme="minorHAnsi"/>
                <w:sz w:val="22"/>
                <w:szCs w:val="22"/>
              </w:rPr>
              <w:t>sobre</w:t>
            </w:r>
            <w:r w:rsidR="008525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novo organograma</w:t>
            </w:r>
            <w:r w:rsidR="005954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 w:rsidR="008525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alterações </w:t>
            </w:r>
            <w:r w:rsidR="005954EA">
              <w:rPr>
                <w:rFonts w:asciiTheme="minorHAnsi" w:eastAsia="MS Mincho" w:hAnsiTheme="minorHAnsi" w:cstheme="minorHAnsi"/>
                <w:sz w:val="22"/>
                <w:szCs w:val="22"/>
              </w:rPr>
              <w:t>na</w:t>
            </w:r>
            <w:r w:rsidR="008525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do CEAU-CAU/RS. Ele informa que </w:t>
            </w:r>
            <w:r w:rsidR="008525AF"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Henrique </w:t>
            </w:r>
            <w:proofErr w:type="spellStart"/>
            <w:r w:rsidR="008525AF"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Cesarino</w:t>
            </w:r>
            <w:proofErr w:type="spellEnd"/>
            <w:r w:rsidR="008525AF"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Soares</w:t>
            </w:r>
            <w:r w:rsidR="008525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assume a Chefia de Gabinete e que </w:t>
            </w:r>
            <w:r w:rsidR="008525AF"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Fausto Loureiro</w:t>
            </w:r>
            <w:r w:rsidR="008525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assume a </w:t>
            </w:r>
            <w:r w:rsidR="00792760" w:rsidRPr="00792760">
              <w:rPr>
                <w:rFonts w:asciiTheme="minorHAnsi" w:eastAsia="MS Mincho" w:hAnsiTheme="minorHAnsi" w:cstheme="minorHAnsi"/>
                <w:sz w:val="22"/>
                <w:szCs w:val="22"/>
              </w:rPr>
              <w:t>Assessoria de Relações Institucionais</w:t>
            </w:r>
            <w:r w:rsidR="00FC456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1F27" w:rsidRDefault="00F01F27" w:rsidP="00F01F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Vicente Brandão</w:t>
            </w:r>
          </w:p>
        </w:tc>
      </w:tr>
      <w:tr w:rsidR="00F01F27" w:rsidRPr="007E42A4" w:rsidTr="00712A39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1F27" w:rsidRDefault="00F01F27" w:rsidP="00F01F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coordenador Vicente informa sobre pe</w:t>
            </w:r>
            <w:r w:rsidR="005954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ríodo em que entrará em </w:t>
            </w:r>
            <w:proofErr w:type="spellStart"/>
            <w:r w:rsidR="005954EA">
              <w:rPr>
                <w:rFonts w:asciiTheme="minorHAnsi" w:eastAsia="MS Mincho" w:hAnsiTheme="minorHAnsi" w:cstheme="minorHAnsi"/>
                <w:sz w:val="22"/>
                <w:szCs w:val="22"/>
              </w:rPr>
              <w:t>licença-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paternidade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sobre a participação do v</w:t>
            </w:r>
            <w:r w:rsidRPr="00F01F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ice-presidente </w:t>
            </w:r>
            <w:proofErr w:type="spellStart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01F27">
              <w:rPr>
                <w:rFonts w:asciiTheme="minorHAnsi" w:eastAsia="MS Mincho" w:hAnsiTheme="minorHAnsi" w:cstheme="minorHAnsi"/>
                <w:sz w:val="22"/>
                <w:szCs w:val="22"/>
              </w:rPr>
              <w:t>Tagir</w:t>
            </w:r>
            <w:proofErr w:type="spellEnd"/>
            <w:r w:rsidRPr="00F01F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01F27">
              <w:rPr>
                <w:rFonts w:asciiTheme="minorHAnsi" w:eastAsia="MS Mincho" w:hAnsiTheme="minorHAnsi" w:cstheme="minorHAnsi"/>
                <w:sz w:val="22"/>
                <w:szCs w:val="22"/>
              </w:rPr>
              <w:t>Fattori</w:t>
            </w:r>
            <w:proofErr w:type="spellEnd"/>
            <w:r w:rsidR="005954EA">
              <w:rPr>
                <w:rFonts w:asciiTheme="minorHAnsi" w:eastAsia="MS Mincho" w:hAnsiTheme="minorHAnsi" w:cstheme="minorHAnsi"/>
                <w:sz w:val="22"/>
                <w:szCs w:val="22"/>
              </w:rPr>
              <w:t>, nas reuniões do CEAU-CAU/RS nesse período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01F27" w:rsidRPr="007E42A4" w:rsidTr="00712A3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F27" w:rsidRPr="0061503A" w:rsidRDefault="00F01F27" w:rsidP="00F01F2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2F08">
              <w:rPr>
                <w:rFonts w:asciiTheme="minorHAnsi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F01F27" w:rsidRPr="0061503A" w:rsidRDefault="00F01F27" w:rsidP="00F01F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F27" w:rsidRPr="007E42A4" w:rsidTr="00712A39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1F27" w:rsidRDefault="00F01F27" w:rsidP="005954E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Evandro, sugere a alteração dos dias das reuniões do CEAU-CAU/RS e os(as) conselheiros(as) e representantes avaliam a disponibilidade de agenda. O assessor Fausto solicita que assessora Camila envie as datas referentes às quartas-feiras pela manhã, em dias em que não ocorre a CEF-CAU/RS,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para avaliação do Colegiado.</w:t>
            </w:r>
            <w:r w:rsidR="00C45C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54EA">
              <w:rPr>
                <w:rFonts w:asciiTheme="minorHAnsi" w:hAnsiTheme="minorHAnsi" w:cstheme="minorHAnsi"/>
                <w:sz w:val="22"/>
                <w:szCs w:val="22"/>
              </w:rPr>
              <w:t>Ele</w:t>
            </w:r>
            <w:r w:rsidR="00C45C37">
              <w:rPr>
                <w:rFonts w:asciiTheme="minorHAnsi" w:hAnsiTheme="minorHAnsi" w:cstheme="minorHAnsi"/>
                <w:sz w:val="22"/>
                <w:szCs w:val="22"/>
              </w:rPr>
              <w:t xml:space="preserve"> informa que solicitação </w:t>
            </w:r>
            <w:r w:rsidR="005954EA">
              <w:rPr>
                <w:rFonts w:asciiTheme="minorHAnsi" w:hAnsiTheme="minorHAnsi" w:cstheme="minorHAnsi"/>
                <w:sz w:val="22"/>
                <w:szCs w:val="22"/>
              </w:rPr>
              <w:t xml:space="preserve">de alteração </w:t>
            </w:r>
            <w:r w:rsidR="00C45C37">
              <w:rPr>
                <w:rFonts w:asciiTheme="minorHAnsi" w:hAnsiTheme="minorHAnsi" w:cstheme="minorHAnsi"/>
                <w:sz w:val="22"/>
                <w:szCs w:val="22"/>
              </w:rPr>
              <w:t>será encaminhada à Plenária.</w:t>
            </w: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667DFA" w:rsidRDefault="00F01F27" w:rsidP="00F01F2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01F27" w:rsidRPr="007E42A4" w:rsidTr="00F01F27">
        <w:trPr>
          <w:gridAfter w:val="1"/>
          <w:wAfter w:w="3969" w:type="dxa"/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754F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Desdobramentos do Plano de Trabalho</w:t>
            </w:r>
            <w:r w:rsidRPr="005642E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F27" w:rsidRPr="007E42A4" w:rsidRDefault="00F01F27" w:rsidP="00F01F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F27" w:rsidRPr="007E42A4" w:rsidRDefault="00F01F27" w:rsidP="00F01F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Conselheiros(as)</w:t>
            </w: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F27" w:rsidRDefault="00F01F27" w:rsidP="00F01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Vicente inicia</w:t>
            </w:r>
            <w:r w:rsidR="005954E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avaliação </w:t>
            </w:r>
            <w:r w:rsidR="005954EA">
              <w:rPr>
                <w:rFonts w:asciiTheme="minorHAnsi" w:hAnsiTheme="minorHAnsi" w:cstheme="minorHAnsi"/>
                <w:sz w:val="22"/>
                <w:szCs w:val="22"/>
              </w:rPr>
              <w:t xml:space="preserve">das pautas ordinárias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Plano de Trabalho e Colegiado identifica os desdobramentos. Os(As) conselheiros</w:t>
            </w:r>
            <w:r w:rsidR="005954E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representantes avaliam possíveis ações para o item 1. Visibilidade/Comunicação. O presidente do CAU/RS, Tiago, faz esclarecimentos referentes aos protocolos de comunicação para replicação das ações das entidades. O chefe de Gabinete, Paulo, sugere que o gerente de Comunicação seja convidado para reunião para esclarecimentos. O presidente do CAU/RS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, Tiago,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o conselheiro Pe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done destacam os seguintes pontos tratados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F01F27" w:rsidRDefault="00F01F27" w:rsidP="00F01F27">
            <w:pPr>
              <w:pStyle w:val="PargrafodaLista"/>
              <w:numPr>
                <w:ilvl w:val="0"/>
                <w:numId w:val="28"/>
              </w:numPr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B12FE2">
              <w:rPr>
                <w:rFonts w:asciiTheme="minorHAnsi" w:hAnsiTheme="minorHAnsi" w:cstheme="minorHAnsi"/>
                <w:sz w:val="22"/>
                <w:szCs w:val="22"/>
              </w:rPr>
              <w:t>nformar procedimentos de divulgação das entidades via mídias do 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/RS e esclarecer a política </w:t>
            </w:r>
            <w:r w:rsidRPr="00B12FE2">
              <w:rPr>
                <w:rFonts w:asciiTheme="minorHAnsi" w:hAnsiTheme="minorHAnsi" w:cstheme="minorHAnsi"/>
                <w:sz w:val="22"/>
                <w:szCs w:val="22"/>
              </w:rPr>
              <w:t>para essa divulgação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F01F27" w:rsidRDefault="00F01F27" w:rsidP="00F01F27">
            <w:pPr>
              <w:pStyle w:val="PargrafodaLista"/>
              <w:numPr>
                <w:ilvl w:val="0"/>
                <w:numId w:val="28"/>
              </w:numPr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12FE2">
              <w:rPr>
                <w:rFonts w:asciiTheme="minorHAnsi" w:hAnsiTheme="minorHAnsi" w:cstheme="minorHAnsi"/>
                <w:sz w:val="22"/>
                <w:szCs w:val="22"/>
              </w:rPr>
              <w:t>labor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 agenda comum das entidades;</w:t>
            </w:r>
          </w:p>
          <w:p w:rsidR="00F01F27" w:rsidRDefault="00F01F27" w:rsidP="00F01F27">
            <w:pPr>
              <w:pStyle w:val="PargrafodaLista"/>
              <w:numPr>
                <w:ilvl w:val="0"/>
                <w:numId w:val="28"/>
              </w:numPr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Enviar convite ao gerente de Comunicação para tratar</w:t>
            </w:r>
            <w:r w:rsidRPr="00B12FE2">
              <w:rPr>
                <w:rFonts w:asciiTheme="minorHAnsi" w:hAnsiTheme="minorHAnsi" w:cstheme="minorHAnsi"/>
                <w:sz w:val="22"/>
                <w:szCs w:val="22"/>
              </w:rPr>
              <w:t xml:space="preserve"> sobre o tema;</w:t>
            </w:r>
          </w:p>
          <w:p w:rsidR="00F01F27" w:rsidRDefault="00F01F27" w:rsidP="00F01F27">
            <w:pPr>
              <w:pStyle w:val="PargrafodaLista"/>
              <w:numPr>
                <w:ilvl w:val="0"/>
                <w:numId w:val="28"/>
              </w:numPr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Definição de</w:t>
            </w:r>
            <w:r w:rsidRPr="00B12FE2">
              <w:rPr>
                <w:rFonts w:asciiTheme="minorHAnsi" w:hAnsiTheme="minorHAnsi" w:cstheme="minorHAnsi"/>
                <w:sz w:val="22"/>
                <w:szCs w:val="22"/>
              </w:rPr>
              <w:t xml:space="preserve"> canais para comunicação com as Universidades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F01F27" w:rsidRPr="00B12FE2" w:rsidRDefault="00F01F27" w:rsidP="00F01F27">
            <w:pPr>
              <w:pStyle w:val="PargrafodaLista"/>
              <w:numPr>
                <w:ilvl w:val="0"/>
                <w:numId w:val="28"/>
              </w:numPr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12FE2">
              <w:rPr>
                <w:rFonts w:asciiTheme="minorHAnsi" w:hAnsiTheme="minorHAnsi" w:cstheme="minorHAnsi"/>
                <w:sz w:val="22"/>
                <w:szCs w:val="22"/>
              </w:rPr>
              <w:t xml:space="preserve">stabelecer publicações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relacionadas</w:t>
            </w:r>
            <w:r w:rsidRPr="00B12FE2">
              <w:rPr>
                <w:rFonts w:asciiTheme="minorHAnsi" w:hAnsiTheme="minorHAnsi" w:cstheme="minorHAnsi"/>
                <w:sz w:val="22"/>
                <w:szCs w:val="22"/>
              </w:rPr>
              <w:t xml:space="preserve"> com as entidades nas redes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sociais.</w:t>
            </w:r>
          </w:p>
          <w:p w:rsidR="00F01F27" w:rsidRDefault="00F01F27" w:rsidP="00F01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Colegiado discute acerca de ações do item 2. Relação com o Poder Público e a Assessoria ajusta a planilha com inclusão das estratégias e responsáveis. Os(As) conselheiros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representantes falam sobre diretrizes relacionadas ao licenciamento, PPCI (</w:t>
            </w:r>
            <w:r w:rsidRPr="00113535">
              <w:rPr>
                <w:rFonts w:asciiTheme="minorHAnsi" w:hAnsiTheme="minorHAnsi" w:cstheme="minorHAnsi"/>
                <w:sz w:val="22"/>
                <w:szCs w:val="22"/>
              </w:rPr>
              <w:t>Plano de Prevenção e Proteção Contra Incêndio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), normas técnicas e Código de Edificações. O Colegiado define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encaminhamento de solicitaç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ão de reunião com as entidades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abril de 2021. </w:t>
            </w:r>
          </w:p>
          <w:p w:rsidR="00F01F27" w:rsidRDefault="00F01F27" w:rsidP="00F01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Os(As) conselheiros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representantes debatem sobre as atividades e definem os responsáveis do item 3. Inclusão. Eles seguem a discussão com o item 4. Valorização da Profissão. A assessora Camila ajusta as atividades relativas ao acompanhamento</w:t>
            </w:r>
            <w:r w:rsidRPr="009D0C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D0CCE">
              <w:rPr>
                <w:rFonts w:asciiTheme="minorHAnsi" w:hAnsiTheme="minorHAnsi" w:cstheme="minorHAnsi"/>
                <w:sz w:val="22"/>
                <w:szCs w:val="22"/>
              </w:rPr>
              <w:t>as ações do conselho dos técnicos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D0CCE">
              <w:rPr>
                <w:rFonts w:asciiTheme="minorHAnsi" w:hAnsiTheme="minorHAnsi" w:cstheme="minorHAnsi"/>
                <w:sz w:val="22"/>
                <w:szCs w:val="22"/>
              </w:rPr>
              <w:t xml:space="preserve"> de acor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com as estratégias do CAU/BR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 promoção de debates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sobre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Salário Mínimo Profissional, prática profissional (t</w:t>
            </w:r>
            <w:r w:rsidRPr="009D0CCE">
              <w:rPr>
                <w:rFonts w:asciiTheme="minorHAnsi" w:hAnsiTheme="minorHAnsi" w:cstheme="minorHAnsi"/>
                <w:sz w:val="22"/>
                <w:szCs w:val="22"/>
              </w:rPr>
              <w:t>abe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de honorários), prática de RT e</w:t>
            </w:r>
            <w:r w:rsidRPr="009D0CCE">
              <w:rPr>
                <w:rFonts w:asciiTheme="minorHAnsi" w:hAnsiTheme="minorHAnsi" w:cstheme="minorHAnsi"/>
                <w:sz w:val="22"/>
                <w:szCs w:val="22"/>
              </w:rPr>
              <w:t xml:space="preserve"> reserva técnica.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BE45D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E45DB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BE45D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Gislaine</w:t>
            </w:r>
            <w:r w:rsidR="00BE45D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os objetivos em relação ao debate acerca da </w:t>
            </w:r>
            <w:r w:rsidRPr="009D0CC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ei Geral de Proteção de Dados (</w:t>
            </w:r>
            <w:r w:rsidRPr="009D0CCE">
              <w:rPr>
                <w:rFonts w:asciiTheme="minorHAnsi" w:hAnsiTheme="minorHAnsi" w:cstheme="minorHAnsi"/>
                <w:sz w:val="22"/>
                <w:szCs w:val="22"/>
              </w:rPr>
              <w:t>LGPD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9D0C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01F27" w:rsidRDefault="00F01F27" w:rsidP="00F01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Colegiado avalia os encaminhamentos das pautas especiais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 do Plano de Trabalho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Os(As) conselheiros(as) e representantes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discutem acerca de ações referentes ao item 1. Prática Urbanística. A </w:t>
            </w:r>
            <w:r w:rsidR="00BE45D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E45DB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BE45D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Gislaine</w:t>
            </w:r>
            <w:r w:rsidR="00BE45D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entrará em contato com representantes do grupo do Plano de Inovação de Porto Alegre e trará informações acerca do andamento das atividades.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O Colegiado segue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avaliação no item 2. Inovação - </w:t>
            </w:r>
            <w:r w:rsidRPr="0030653D">
              <w:rPr>
                <w:rFonts w:asciiTheme="minorHAnsi" w:hAnsiTheme="minorHAnsi" w:cstheme="minorHAnsi"/>
                <w:sz w:val="22"/>
                <w:szCs w:val="22"/>
              </w:rPr>
              <w:t>Educação urbanística nas escolas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conselheiro Spinelli faz esclarecimentos acerca do CAU Educa e propõe o fomento de campanhas educativas promovidas por instituições e entidades voltadas para escolas e instituições de ensino. </w:t>
            </w:r>
            <w:r w:rsidR="00C45C37">
              <w:rPr>
                <w:rFonts w:asciiTheme="minorHAnsi" w:hAnsiTheme="minorHAnsi" w:cstheme="minorHAnsi"/>
                <w:sz w:val="22"/>
                <w:szCs w:val="22"/>
              </w:rPr>
              <w:t>Os(As) conselheiros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C45C37">
              <w:rPr>
                <w:rFonts w:asciiTheme="minorHAnsi" w:hAnsiTheme="minorHAnsi" w:cstheme="minorHAnsi"/>
                <w:sz w:val="22"/>
                <w:szCs w:val="22"/>
              </w:rPr>
              <w:t xml:space="preserve"> e representantes sugerem a participação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em reunião </w:t>
            </w:r>
            <w:r w:rsidR="00C45C37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C45C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federal, </w:t>
            </w:r>
            <w:r w:rsidR="00C45C37" w:rsidRPr="00D12119">
              <w:rPr>
                <w:rFonts w:asciiTheme="minorHAnsi" w:eastAsia="MS Mincho" w:hAnsiTheme="minorHAnsi" w:cstheme="minorHAnsi"/>
                <w:sz w:val="22"/>
                <w:szCs w:val="22"/>
              </w:rPr>
              <w:t>Ednezer Rodrigues Flores</w:t>
            </w:r>
            <w:r w:rsidR="00C45C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para esclarecimentos de </w:t>
            </w:r>
            <w:r w:rsidR="00D12119">
              <w:rPr>
                <w:rFonts w:asciiTheme="minorHAnsi" w:hAnsiTheme="minorHAnsi" w:cstheme="minorHAnsi"/>
                <w:sz w:val="22"/>
                <w:szCs w:val="22"/>
              </w:rPr>
              <w:t>possibilidades de participação</w:t>
            </w:r>
            <w:r w:rsidR="00C45C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C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 Colegiado no programa.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Fausto informa que entrará em contato com a CPUA-CAU/RS para identificação de pontos de cooperação. </w:t>
            </w:r>
          </w:p>
          <w:p w:rsidR="00BC25C6" w:rsidRDefault="00F01F27" w:rsidP="00F01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Vicente fala sobre o item 3. Inovação – Digital e faz um relato acerca da utilização do </w:t>
            </w:r>
            <w:r w:rsidRPr="00FE5CD0">
              <w:rPr>
                <w:rFonts w:asciiTheme="minorHAnsi" w:hAnsiTheme="minorHAnsi" w:cstheme="minorHAnsi"/>
                <w:sz w:val="22"/>
                <w:szCs w:val="22"/>
              </w:rPr>
              <w:t>BIM (</w:t>
            </w:r>
            <w:proofErr w:type="spellStart"/>
            <w:r w:rsidRPr="00FE5CD0">
              <w:rPr>
                <w:rFonts w:asciiTheme="minorHAnsi" w:hAnsiTheme="minorHAnsi" w:cstheme="minorHAnsi"/>
                <w:sz w:val="22"/>
                <w:szCs w:val="22"/>
              </w:rPr>
              <w:t>Building</w:t>
            </w:r>
            <w:proofErr w:type="spellEnd"/>
            <w:r w:rsidRPr="00FE5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5CD0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spellEnd"/>
            <w:r w:rsidRPr="00FE5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5CD0">
              <w:rPr>
                <w:rFonts w:asciiTheme="minorHAnsi" w:hAnsiTheme="minorHAnsi" w:cstheme="minorHAnsi"/>
                <w:sz w:val="22"/>
                <w:szCs w:val="22"/>
              </w:rPr>
              <w:t>Modeling</w:t>
            </w:r>
            <w:proofErr w:type="spellEnd"/>
            <w:r w:rsidRPr="00FE5CD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presidente do CAU/RS, Tiago, faz uma análise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utilização da ferramenta BIM e manifesta entendimento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que o papel do CAU/RS é incentivar políticas para adoção de ferramentas e migração. Ele destaca que é preciso atentar para as questões de restrição de mercado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função do uso de ferramentas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para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reserva de mercado. Ele afirma que o BIM poderia pontuar, mas não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 poderia ser fator excludente 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processos licitatórios e que as instituições públicas não devem exigir o BIM sem que tenham implantado a ferramenta de forma consistente nos seus processos. </w:t>
            </w:r>
          </w:p>
          <w:p w:rsidR="00F01F27" w:rsidRDefault="00F01F27" w:rsidP="00F01F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Os(As) conselheiros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representantes debatem sobre a promoção de</w:t>
            </w:r>
            <w:r w:rsidRPr="00D0367A">
              <w:rPr>
                <w:rFonts w:asciiTheme="minorHAnsi" w:hAnsiTheme="minorHAnsi" w:cstheme="minorHAnsi"/>
                <w:sz w:val="22"/>
                <w:szCs w:val="22"/>
              </w:rPr>
              <w:t xml:space="preserve"> ações para que os profissionais da Arquitetura e Urbanismo tenham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367A">
              <w:rPr>
                <w:rFonts w:asciiTheme="minorHAnsi" w:hAnsiTheme="minorHAnsi" w:cstheme="minorHAnsi"/>
                <w:sz w:val="22"/>
                <w:szCs w:val="22"/>
              </w:rPr>
              <w:t>acesso a plataformas digitais, softwares e aplicativos.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Ele avaliam a implantação do BIM, o andamento da transformação geracional dos profissionais,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de transição e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viabilização de softwares livres. O coordenador Vicente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concorda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o BIM não pode ser requisito para licitações. O presidente do CAU/RS, Tiago, complementa que, em licitações de técnica e preço, o BIM não poderia ser requisito de exclusão, mas poderia ser requisito de pontuação. O coordenador Vicente sugere que sejam realizados os contatos para implantação desse entendimento.</w:t>
            </w:r>
          </w:p>
          <w:p w:rsidR="00712A39" w:rsidRPr="00792760" w:rsidRDefault="00C45C37" w:rsidP="00712A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Ao final da reunião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do CEAU-CAU/RS,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BE45D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E45DB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BE45D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Gislaine</w:t>
            </w:r>
            <w:r w:rsidR="00BE45D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2A39">
              <w:rPr>
                <w:rFonts w:asciiTheme="minorHAnsi" w:hAnsiTheme="minorHAnsi" w:cstheme="minorHAnsi"/>
                <w:sz w:val="22"/>
                <w:szCs w:val="22"/>
              </w:rPr>
              <w:t>reporta</w:t>
            </w:r>
            <w:r w:rsidR="00712A39" w:rsidRPr="00712A39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712A39">
              <w:rPr>
                <w:rFonts w:asciiTheme="minorHAnsi" w:hAnsiTheme="minorHAnsi" w:cstheme="minorHAnsi"/>
                <w:sz w:val="22"/>
                <w:szCs w:val="22"/>
              </w:rPr>
              <w:t>teve retorno</w:t>
            </w:r>
            <w:r w:rsidR="00712A39" w:rsidRPr="00712A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2A39">
              <w:rPr>
                <w:rFonts w:asciiTheme="minorHAnsi" w:hAnsiTheme="minorHAnsi" w:cstheme="minorHAnsi"/>
                <w:sz w:val="22"/>
                <w:szCs w:val="22"/>
              </w:rPr>
              <w:t xml:space="preserve">de representante </w:t>
            </w:r>
            <w:r w:rsidR="00712A39" w:rsidRPr="00712A39">
              <w:rPr>
                <w:rFonts w:asciiTheme="minorHAnsi" w:hAnsiTheme="minorHAnsi" w:cstheme="minorHAnsi"/>
                <w:sz w:val="22"/>
                <w:szCs w:val="22"/>
              </w:rPr>
              <w:t>do Grupo de Inovação</w:t>
            </w:r>
            <w:r w:rsidR="00712A39"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 w:rsidR="00712A39" w:rsidRPr="00712A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2A39">
              <w:rPr>
                <w:rFonts w:asciiTheme="minorHAnsi" w:hAnsiTheme="minorHAnsi" w:cstheme="minorHAnsi"/>
                <w:sz w:val="22"/>
                <w:szCs w:val="22"/>
              </w:rPr>
              <w:t>Prefeitura Municipal de Porto Alegre (</w:t>
            </w:r>
            <w:r w:rsidR="00712A39" w:rsidRPr="00712A39">
              <w:rPr>
                <w:rFonts w:asciiTheme="minorHAnsi" w:hAnsiTheme="minorHAnsi" w:cstheme="minorHAnsi"/>
                <w:sz w:val="22"/>
                <w:szCs w:val="22"/>
              </w:rPr>
              <w:t>PMPA</w:t>
            </w:r>
            <w:r w:rsidR="00712A39">
              <w:rPr>
                <w:rFonts w:asciiTheme="minorHAnsi" w:hAnsiTheme="minorHAnsi" w:cstheme="minorHAnsi"/>
                <w:sz w:val="22"/>
                <w:szCs w:val="22"/>
              </w:rPr>
              <w:t>) com informação de</w:t>
            </w:r>
            <w:r w:rsidR="00712A39" w:rsidRPr="00712A39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712A39">
              <w:rPr>
                <w:rFonts w:asciiTheme="minorHAnsi" w:hAnsiTheme="minorHAnsi" w:cstheme="minorHAnsi"/>
                <w:sz w:val="22"/>
                <w:szCs w:val="22"/>
              </w:rPr>
              <w:t>o Grupo avisará</w:t>
            </w:r>
            <w:r w:rsidR="00712A39" w:rsidRPr="00712A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2A39">
              <w:rPr>
                <w:rFonts w:asciiTheme="minorHAnsi" w:hAnsiTheme="minorHAnsi" w:cstheme="minorHAnsi"/>
                <w:sz w:val="22"/>
                <w:szCs w:val="22"/>
              </w:rPr>
              <w:t>sobre a ocorrência de</w:t>
            </w:r>
            <w:r w:rsidR="00712A39" w:rsidRPr="00712A39">
              <w:rPr>
                <w:rFonts w:asciiTheme="minorHAnsi" w:hAnsiTheme="minorHAnsi" w:cstheme="minorHAnsi"/>
                <w:sz w:val="22"/>
                <w:szCs w:val="22"/>
              </w:rPr>
              <w:t xml:space="preserve"> novas reuniões, tendo em vista que o calendário previsto foi prejudicado pela situação atual da pandemia. </w:t>
            </w: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F27" w:rsidRPr="007E42A4" w:rsidRDefault="00F01F27" w:rsidP="00F01F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ajustará o Plano de T</w:t>
            </w:r>
            <w:r w:rsidR="00D12119">
              <w:rPr>
                <w:rFonts w:asciiTheme="minorHAnsi" w:eastAsia="MS Mincho" w:hAnsiTheme="minorHAnsi" w:cstheme="minorHAnsi"/>
                <w:sz w:val="22"/>
                <w:szCs w:val="22"/>
              </w:rPr>
              <w:t>rabalho, encaminhará solicitação de reunião do Fórum das Entidades e convite ao conselheiro federal, Ednezer, para participação em reunião.</w:t>
            </w: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E754F2" w:rsidRDefault="00F01F27" w:rsidP="00F01F2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E754F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01F27" w:rsidRPr="007E42A4" w:rsidTr="00F01F27">
        <w:trPr>
          <w:gridAfter w:val="1"/>
          <w:wAfter w:w="3969" w:type="dxa"/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1757D1" w:rsidRDefault="001757D1" w:rsidP="00F01F27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757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Acórdão do STJ</w:t>
            </w: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F27" w:rsidRPr="007E42A4" w:rsidRDefault="00F01F27" w:rsidP="00F01F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F00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F27" w:rsidRPr="007E42A4" w:rsidRDefault="001757D1" w:rsidP="00F01F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4410" w:rsidRDefault="001757D1" w:rsidP="00EA44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BE45D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E45DB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BE45D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Gislaine</w:t>
            </w:r>
            <w:r w:rsidR="00BE45D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A4410" w:rsidRPr="00EA4410">
              <w:rPr>
                <w:rFonts w:asciiTheme="minorHAnsi" w:hAnsiTheme="minorHAnsi" w:cstheme="minorHAnsi"/>
                <w:sz w:val="22"/>
                <w:szCs w:val="22"/>
              </w:rPr>
              <w:t>ratifica</w:t>
            </w:r>
            <w:r w:rsidR="00EA4410">
              <w:rPr>
                <w:rFonts w:asciiTheme="minorHAnsi" w:hAnsiTheme="minorHAnsi" w:cstheme="minorHAnsi"/>
                <w:sz w:val="22"/>
                <w:szCs w:val="22"/>
              </w:rPr>
              <w:t>ção de</w:t>
            </w:r>
            <w:r w:rsidR="00EA4410" w:rsidRPr="00EA4410">
              <w:rPr>
                <w:rFonts w:asciiTheme="minorHAnsi" w:hAnsiTheme="minorHAnsi" w:cstheme="minorHAnsi"/>
                <w:sz w:val="22"/>
                <w:szCs w:val="22"/>
              </w:rPr>
              <w:t xml:space="preserve"> habilitação de engenheiro para projetos arquitetônicos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A4410">
              <w:rPr>
                <w:rFonts w:asciiTheme="minorHAnsi" w:hAnsiTheme="minorHAnsi" w:cstheme="minorHAnsi"/>
                <w:sz w:val="22"/>
                <w:szCs w:val="22"/>
              </w:rPr>
              <w:t xml:space="preserve"> realizada pelo STJ (Superior Tribunal de Justiça).</w:t>
            </w:r>
            <w:r w:rsidR="00BC25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 questiona qual seria o </w:t>
            </w:r>
            <w:r w:rsidRPr="001757D1">
              <w:rPr>
                <w:rFonts w:asciiTheme="minorHAnsi" w:hAnsiTheme="minorHAnsi" w:cstheme="minorHAnsi"/>
                <w:sz w:val="22"/>
                <w:szCs w:val="22"/>
              </w:rPr>
              <w:t xml:space="preserve">impacto da decisão em relação ao que se discute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 CAU/RS e se existe possibilidade de recurso</w:t>
            </w:r>
            <w:r w:rsidR="00E17BBF">
              <w:rPr>
                <w:rFonts w:asciiTheme="minorHAnsi" w:hAnsiTheme="minorHAnsi" w:cstheme="minorHAnsi"/>
                <w:sz w:val="22"/>
                <w:szCs w:val="22"/>
              </w:rPr>
              <w:t xml:space="preserve"> para essa decisão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EA4410" w:rsidRDefault="001757D1" w:rsidP="00EA44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Fausto faz esclarecimentos sobre </w:t>
            </w:r>
            <w:r w:rsidR="00E17BB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decisão </w:t>
            </w:r>
            <w:r w:rsidR="00E17BBF">
              <w:rPr>
                <w:rFonts w:asciiTheme="minorHAnsi" w:hAnsiTheme="minorHAnsi" w:cstheme="minorHAnsi"/>
                <w:sz w:val="22"/>
                <w:szCs w:val="22"/>
              </w:rPr>
              <w:t xml:space="preserve">do STJ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informa que </w:t>
            </w:r>
            <w:r w:rsidR="00EA4410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EA4410" w:rsidRPr="00EA4410">
              <w:rPr>
                <w:rFonts w:asciiTheme="minorHAnsi" w:hAnsiTheme="minorHAnsi" w:cstheme="minorHAnsi"/>
                <w:sz w:val="22"/>
                <w:szCs w:val="22"/>
              </w:rPr>
              <w:t>relator do processo não acatou o Recurso Especial do Conselho de Arquitetura e Urbanismo do Alagoas (CAU-AL), mantendo decisão judicial favorável ao município de Maceió (AL) e ao Conselho Regional de Engenh</w:t>
            </w:r>
            <w:r w:rsidR="00EA4410">
              <w:rPr>
                <w:rFonts w:asciiTheme="minorHAnsi" w:hAnsiTheme="minorHAnsi" w:cstheme="minorHAnsi"/>
                <w:sz w:val="22"/>
                <w:szCs w:val="22"/>
              </w:rPr>
              <w:t>aria e Agronomia de Alagoas (CREA</w:t>
            </w:r>
            <w:r w:rsidR="00EA4410" w:rsidRPr="00EA4410">
              <w:rPr>
                <w:rFonts w:asciiTheme="minorHAnsi" w:hAnsiTheme="minorHAnsi" w:cstheme="minorHAnsi"/>
                <w:sz w:val="22"/>
                <w:szCs w:val="22"/>
              </w:rPr>
              <w:t>-AL).</w:t>
            </w:r>
            <w:r w:rsidR="00EA44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 sugere </w:t>
            </w:r>
            <w:r w:rsidR="00EA4410">
              <w:rPr>
                <w:rFonts w:asciiTheme="minorHAnsi" w:hAnsiTheme="minorHAnsi" w:cstheme="minorHAnsi"/>
                <w:sz w:val="22"/>
                <w:szCs w:val="22"/>
              </w:rPr>
              <w:t xml:space="preserve">a realização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estudo mai</w:t>
            </w:r>
            <w:r w:rsidR="00EA4410">
              <w:rPr>
                <w:rFonts w:asciiTheme="minorHAnsi" w:hAnsiTheme="minorHAnsi" w:cstheme="minorHAnsi"/>
                <w:sz w:val="22"/>
                <w:szCs w:val="22"/>
              </w:rPr>
              <w:t>s aprofundado para entendimento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impactos. </w:t>
            </w:r>
          </w:p>
          <w:p w:rsidR="001757D1" w:rsidRPr="007E42A4" w:rsidRDefault="001757D1" w:rsidP="00E17B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do CAU/RS, Tiago, informa que solicitou esclarecimentos ao setor Jurídico e recebeu o retorno de que a decisão é negativa, mas não é abrangente.</w:t>
            </w:r>
            <w:r w:rsidR="00D37F5E">
              <w:rPr>
                <w:rFonts w:asciiTheme="minorHAnsi" w:hAnsiTheme="minorHAnsi" w:cstheme="minorHAnsi"/>
                <w:sz w:val="22"/>
                <w:szCs w:val="22"/>
              </w:rPr>
              <w:t xml:space="preserve"> O Colegiado debate sobre a atribuição profissional dos arquit</w:t>
            </w:r>
            <w:r w:rsidR="00EA4410">
              <w:rPr>
                <w:rFonts w:asciiTheme="minorHAnsi" w:hAnsiTheme="minorHAnsi" w:cstheme="minorHAnsi"/>
                <w:sz w:val="22"/>
                <w:szCs w:val="22"/>
              </w:rPr>
              <w:t xml:space="preserve">etos e urbanistas e </w:t>
            </w:r>
            <w:r w:rsidR="00E17BBF">
              <w:rPr>
                <w:rFonts w:asciiTheme="minorHAnsi" w:hAnsiTheme="minorHAnsi" w:cstheme="minorHAnsi"/>
                <w:sz w:val="22"/>
                <w:szCs w:val="22"/>
              </w:rPr>
              <w:t>engenheiros. Os(As) conselheiros(as) e representantes falam</w:t>
            </w:r>
            <w:r w:rsidR="00EA4410">
              <w:rPr>
                <w:rFonts w:asciiTheme="minorHAnsi" w:hAnsiTheme="minorHAnsi" w:cstheme="minorHAnsi"/>
                <w:sz w:val="22"/>
                <w:szCs w:val="22"/>
              </w:rPr>
              <w:t xml:space="preserve"> sobre a análise</w:t>
            </w:r>
            <w:r w:rsidR="00E17BBF">
              <w:rPr>
                <w:rFonts w:asciiTheme="minorHAnsi" w:hAnsiTheme="minorHAnsi" w:cstheme="minorHAnsi"/>
                <w:sz w:val="22"/>
                <w:szCs w:val="22"/>
              </w:rPr>
              <w:t xml:space="preserve"> conduzida pela CEP-CAU/BR em relação à</w:t>
            </w:r>
            <w:r w:rsidR="00EA4410">
              <w:rPr>
                <w:rFonts w:asciiTheme="minorHAnsi" w:hAnsiTheme="minorHAnsi" w:cstheme="minorHAnsi"/>
                <w:sz w:val="22"/>
                <w:szCs w:val="22"/>
              </w:rPr>
              <w:t xml:space="preserve"> Resolução nº 51/2013</w:t>
            </w:r>
            <w:r w:rsidR="00E17BB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A4410">
              <w:rPr>
                <w:rFonts w:asciiTheme="minorHAnsi" w:hAnsiTheme="minorHAnsi" w:cstheme="minorHAnsi"/>
                <w:sz w:val="22"/>
                <w:szCs w:val="22"/>
              </w:rPr>
              <w:t xml:space="preserve"> q</w:t>
            </w:r>
            <w:r w:rsidR="00EA4410" w:rsidRPr="00EA4410">
              <w:rPr>
                <w:rFonts w:asciiTheme="minorHAnsi" w:hAnsiTheme="minorHAnsi" w:cstheme="minorHAnsi"/>
                <w:sz w:val="22"/>
                <w:szCs w:val="22"/>
              </w:rPr>
              <w:t>ue dispõe sobre as áreas de atuação privativas dos arquitetos e urbanistas</w:t>
            </w:r>
            <w:r w:rsidR="00EA441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01F27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F27" w:rsidRPr="007E42A4" w:rsidRDefault="00F01F27" w:rsidP="00F01F2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5C37" w:rsidRPr="007E42A4" w:rsidRDefault="00D12119" w:rsidP="00E17B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  <w:r w:rsidR="002F0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trará relato</w:t>
            </w:r>
            <w:r w:rsidR="00E17BBF">
              <w:rPr>
                <w:rFonts w:asciiTheme="minorHAnsi" w:eastAsia="MS Mincho" w:hAnsiTheme="minorHAnsi" w:cstheme="minorHAnsi"/>
                <w:sz w:val="22"/>
                <w:szCs w:val="22"/>
              </w:rPr>
              <w:t>s jurídicos aprofundados sobre a decisão</w:t>
            </w:r>
            <w:r w:rsidR="002F0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12119" w:rsidRPr="007E42A4" w:rsidTr="00D12119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12119" w:rsidRPr="007E42A4" w:rsidRDefault="00D12119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12119" w:rsidRPr="007E42A4" w:rsidTr="00D12119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D12119" w:rsidRDefault="00D12119" w:rsidP="00C45C37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1211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Lei Kiss</w:t>
            </w:r>
          </w:p>
        </w:tc>
      </w:tr>
      <w:tr w:rsidR="00D12119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7E42A4" w:rsidRDefault="00D12119" w:rsidP="00D1211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2119" w:rsidRPr="007E42A4" w:rsidRDefault="00D12119" w:rsidP="00D1211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</w:p>
        </w:tc>
      </w:tr>
      <w:tr w:rsidR="00D12119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7E42A4" w:rsidRDefault="00D12119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2119" w:rsidRPr="007E42A4" w:rsidRDefault="00D12119" w:rsidP="00D1211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Loureiro</w:t>
            </w:r>
          </w:p>
        </w:tc>
      </w:tr>
      <w:tr w:rsidR="00D12119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7E42A4" w:rsidRDefault="00D12119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0072" w:rsidRPr="007E42A4" w:rsidRDefault="002F0072" w:rsidP="002F00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Fausto informa sobre reunião a ser realizada em 08/03/2021</w:t>
            </w:r>
            <w:r w:rsidR="00E17BBF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agenda protocolar do presidente d</w:t>
            </w:r>
            <w:r w:rsidR="00E17BBF">
              <w:rPr>
                <w:rFonts w:asciiTheme="minorHAnsi" w:eastAsia="MS Mincho" w:hAnsiTheme="minorHAnsi" w:cstheme="minorHAnsi"/>
                <w:sz w:val="22"/>
                <w:szCs w:val="22"/>
              </w:rPr>
              <w:t>o CAU/RS com representantes do 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egislativo do Estado para revisão da Lei Kiss. O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Evandro, disponibiliza-se a participar da reunião. </w:t>
            </w:r>
          </w:p>
        </w:tc>
      </w:tr>
      <w:tr w:rsidR="00D12119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7E42A4" w:rsidRDefault="00D12119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2119" w:rsidRPr="007E42A4" w:rsidRDefault="002F0072" w:rsidP="00D1211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Reunião em 08/03/2021.</w:t>
            </w:r>
          </w:p>
        </w:tc>
      </w:tr>
      <w:tr w:rsidR="00D12119" w:rsidRPr="007E42A4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12119" w:rsidRPr="007E42A4" w:rsidRDefault="00D12119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12119" w:rsidRPr="00721452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3708AF" w:rsidRDefault="00D12119" w:rsidP="00C45C3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12119" w:rsidRPr="00721452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721452" w:rsidRDefault="00D12119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2119" w:rsidRPr="00721452" w:rsidRDefault="00C45C37" w:rsidP="00D121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54F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Desdobramentos do Plano de Trabalho</w:t>
            </w:r>
          </w:p>
        </w:tc>
      </w:tr>
      <w:tr w:rsidR="00D12119" w:rsidRPr="00721452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721452" w:rsidRDefault="00D12119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2119" w:rsidRPr="00952327" w:rsidRDefault="00D12119" w:rsidP="00D12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D12119" w:rsidRPr="00721452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721452" w:rsidRDefault="00D12119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2119" w:rsidRPr="006D5314" w:rsidRDefault="00C45C37" w:rsidP="00D12119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Acordão do STJ</w:t>
            </w:r>
            <w:r w:rsidR="00D12119" w:rsidRPr="005642E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D12119" w:rsidRPr="00721452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721452" w:rsidRDefault="00D12119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2119" w:rsidRPr="00952327" w:rsidRDefault="00D12119" w:rsidP="00D12119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D12119" w:rsidRPr="00721452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5838BC" w:rsidRDefault="00D12119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838B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2119" w:rsidRPr="005838BC" w:rsidRDefault="00C45C37" w:rsidP="00D12119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CAU Educa</w:t>
            </w:r>
          </w:p>
        </w:tc>
      </w:tr>
      <w:tr w:rsidR="00D12119" w:rsidRPr="00721452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721452" w:rsidRDefault="00D12119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2119" w:rsidRPr="00952327" w:rsidRDefault="00D12119" w:rsidP="00D12119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D12119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12119" w:rsidRPr="007E42A4" w:rsidRDefault="00D12119" w:rsidP="00D121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12119" w:rsidRPr="007E42A4" w:rsidRDefault="00D12119" w:rsidP="00D121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12119" w:rsidRPr="007E42A4" w:rsidTr="00F01F27">
        <w:trPr>
          <w:gridAfter w:val="1"/>
          <w:wAfter w:w="3969" w:type="dxa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7E42A4" w:rsidRDefault="00D12119" w:rsidP="00C45C3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12119" w:rsidRPr="007E42A4" w:rsidTr="00F01F27">
        <w:trPr>
          <w:gridAfter w:val="1"/>
          <w:wAfter w:w="3969" w:type="dxa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2119" w:rsidRPr="007E42A4" w:rsidRDefault="00D12119" w:rsidP="00D121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2119" w:rsidRPr="007E42A4" w:rsidRDefault="00D12119" w:rsidP="00C45C3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45C37"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C45C37" w:rsidRPr="00C45C37">
              <w:rPr>
                <w:rFonts w:asciiTheme="minorHAnsi" w:hAnsiTheme="minorHAnsi" w:cstheme="minorHAnsi"/>
                <w:sz w:val="22"/>
                <w:szCs w:val="22"/>
              </w:rPr>
              <w:t>2h05min</w:t>
            </w:r>
            <w:r w:rsidRPr="00C45C37">
              <w:rPr>
                <w:rFonts w:asciiTheme="minorHAnsi" w:hAnsiTheme="minorHAnsi" w:cstheme="minorHAnsi"/>
                <w:sz w:val="22"/>
                <w:szCs w:val="22"/>
              </w:rPr>
              <w:t xml:space="preserve"> com os(as) </w:t>
            </w:r>
            <w:r w:rsidRPr="00A22706">
              <w:rPr>
                <w:rFonts w:asciiTheme="minorHAnsi" w:hAnsiTheme="minorHAnsi" w:cstheme="minorHAnsi"/>
                <w:sz w:val="22"/>
                <w:szCs w:val="22"/>
              </w:rPr>
              <w:t xml:space="preserve">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7662" w:rsidRDefault="00787662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1337" w:rsidRPr="007E42A4" w:rsidRDefault="00031337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0C57" w:rsidRPr="008D0C57" w:rsidRDefault="008D0C57" w:rsidP="00E754F2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PAULO HENRIQUE CESARINO SOARES </w:t>
            </w:r>
          </w:p>
          <w:p w:rsidR="00031337" w:rsidRPr="007E42A4" w:rsidRDefault="009C5C3E" w:rsidP="00E75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  <w:bookmarkStart w:id="0" w:name="_GoBack"/>
            <w:bookmarkEnd w:id="0"/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119" w:rsidRDefault="00D12119" w:rsidP="004C3048">
      <w:r>
        <w:separator/>
      </w:r>
    </w:p>
  </w:endnote>
  <w:endnote w:type="continuationSeparator" w:id="0">
    <w:p w:rsidR="00D12119" w:rsidRDefault="00D1211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Pr="005950FA" w:rsidRDefault="00D121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12119" w:rsidRPr="005F2A2D" w:rsidRDefault="00D121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Pr="0093154B" w:rsidRDefault="00D1211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12119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12119" w:rsidRPr="003F1946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0C5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12119" w:rsidRPr="003F1946" w:rsidRDefault="00D1211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Pr="0093154B" w:rsidRDefault="00D1211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12119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12119" w:rsidRPr="003F1946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0C5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12119" w:rsidRPr="003F1946" w:rsidRDefault="00D1211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119" w:rsidRDefault="00D12119" w:rsidP="004C3048">
      <w:r>
        <w:separator/>
      </w:r>
    </w:p>
  </w:footnote>
  <w:footnote w:type="continuationSeparator" w:id="0">
    <w:p w:rsidR="00D12119" w:rsidRDefault="00D1211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Pr="009E4E5A" w:rsidRDefault="00D1211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Default="00D12119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2119" w:rsidRPr="009E4E5A" w:rsidRDefault="00D1211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Pr="001F3AF7" w:rsidRDefault="00D12119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13F979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0CF6FFD"/>
    <w:multiLevelType w:val="hybridMultilevel"/>
    <w:tmpl w:val="E16A3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01F94"/>
    <w:multiLevelType w:val="hybridMultilevel"/>
    <w:tmpl w:val="1E5A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2227B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AA101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4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60DE5"/>
    <w:multiLevelType w:val="hybridMultilevel"/>
    <w:tmpl w:val="F8DE1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AB64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B2652B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FBA646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1"/>
  </w:num>
  <w:num w:numId="3">
    <w:abstractNumId w:val="22"/>
  </w:num>
  <w:num w:numId="4">
    <w:abstractNumId w:val="17"/>
  </w:num>
  <w:num w:numId="5">
    <w:abstractNumId w:val="26"/>
  </w:num>
  <w:num w:numId="6">
    <w:abstractNumId w:val="18"/>
  </w:num>
  <w:num w:numId="7">
    <w:abstractNumId w:val="0"/>
  </w:num>
  <w:num w:numId="8">
    <w:abstractNumId w:val="4"/>
  </w:num>
  <w:num w:numId="9">
    <w:abstractNumId w:val="23"/>
  </w:num>
  <w:num w:numId="10">
    <w:abstractNumId w:val="12"/>
  </w:num>
  <w:num w:numId="11">
    <w:abstractNumId w:val="1"/>
  </w:num>
  <w:num w:numId="12">
    <w:abstractNumId w:val="9"/>
  </w:num>
  <w:num w:numId="13">
    <w:abstractNumId w:val="15"/>
  </w:num>
  <w:num w:numId="14">
    <w:abstractNumId w:val="13"/>
  </w:num>
  <w:num w:numId="15">
    <w:abstractNumId w:val="20"/>
  </w:num>
  <w:num w:numId="16">
    <w:abstractNumId w:val="3"/>
  </w:num>
  <w:num w:numId="17">
    <w:abstractNumId w:val="25"/>
  </w:num>
  <w:num w:numId="18">
    <w:abstractNumId w:val="14"/>
  </w:num>
  <w:num w:numId="19">
    <w:abstractNumId w:val="27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5"/>
  </w:num>
  <w:num w:numId="25">
    <w:abstractNumId w:val="19"/>
  </w:num>
  <w:num w:numId="26">
    <w:abstractNumId w:val="24"/>
  </w:num>
  <w:num w:numId="27">
    <w:abstractNumId w:val="7"/>
  </w:num>
  <w:num w:numId="28">
    <w:abstractNumId w:val="8"/>
  </w:num>
  <w:num w:numId="29">
    <w:abstractNumId w:val="16"/>
  </w:num>
  <w:num w:numId="3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CA9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4B44"/>
    <w:rsid w:val="000352A0"/>
    <w:rsid w:val="00036E82"/>
    <w:rsid w:val="00037515"/>
    <w:rsid w:val="00037573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4726A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5CE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4F82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2C7B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2277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9EF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38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4408"/>
    <w:rsid w:val="00336069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504C"/>
    <w:rsid w:val="00385984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B00E0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5934"/>
    <w:rsid w:val="0045635D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2D2A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2ED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54EA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5F8B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17F0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6851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2A39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252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662"/>
    <w:rsid w:val="00787B93"/>
    <w:rsid w:val="00787FB7"/>
    <w:rsid w:val="007902E4"/>
    <w:rsid w:val="00790439"/>
    <w:rsid w:val="00791B7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C57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06C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D6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894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6F48"/>
    <w:rsid w:val="00B27576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A8D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0740"/>
    <w:rsid w:val="00C61AA1"/>
    <w:rsid w:val="00C622E1"/>
    <w:rsid w:val="00C62865"/>
    <w:rsid w:val="00C632F4"/>
    <w:rsid w:val="00C6331F"/>
    <w:rsid w:val="00C63C44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72D2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D5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C83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BBF"/>
    <w:rsid w:val="00E17EF6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4410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2C60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1F27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9BE0-A432-4373-9FDF-654B94E3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4</Pages>
  <Words>1501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152</cp:revision>
  <cp:lastPrinted>2020-12-04T15:19:00Z</cp:lastPrinted>
  <dcterms:created xsi:type="dcterms:W3CDTF">2020-12-04T15:16:00Z</dcterms:created>
  <dcterms:modified xsi:type="dcterms:W3CDTF">2021-03-05T19:21:00Z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