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29111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Gerência de Planejamento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9D21CE">
        <w:rPr>
          <w:rFonts w:ascii="Times New Roman" w:hAnsi="Times New Roman"/>
          <w:b/>
          <w:smallCaps/>
          <w:sz w:val="22"/>
          <w:szCs w:val="22"/>
          <w:lang w:eastAsia="pt-BR"/>
        </w:rPr>
        <w:t>046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291114">
        <w:rPr>
          <w:rFonts w:ascii="Times New Roman" w:hAnsi="Times New Roman"/>
          <w:b/>
          <w:smallCaps/>
          <w:sz w:val="22"/>
          <w:szCs w:val="22"/>
          <w:lang w:eastAsia="pt-BR"/>
        </w:rPr>
        <w:t>2020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91114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91114">
        <w:rPr>
          <w:rFonts w:ascii="Times New Roman" w:hAnsi="Times New Roman"/>
          <w:sz w:val="22"/>
          <w:szCs w:val="22"/>
          <w:lang w:eastAsia="pt-BR"/>
        </w:rPr>
        <w:t xml:space="preserve">por meio de reunião remota, realizada através do software </w:t>
      </w:r>
      <w:proofErr w:type="spellStart"/>
      <w:r w:rsidR="00291114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291114">
        <w:rPr>
          <w:rFonts w:ascii="Times New Roman" w:hAnsi="Times New Roman"/>
          <w:sz w:val="22"/>
          <w:szCs w:val="22"/>
          <w:lang w:eastAsia="pt-BR"/>
        </w:rPr>
        <w:t>, no dia 17 de novembro de 2020, no uso das competências que lhe conferem o art. 97 do Regimento Interno do CAU/RS,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Default="00DA5359" w:rsidP="00DA5359">
      <w:pPr>
        <w:jc w:val="both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</w:rPr>
        <w:t>Considerando a necessidad</w:t>
      </w:r>
      <w:r w:rsidR="00291114">
        <w:rPr>
          <w:rFonts w:ascii="Times New Roman" w:hAnsi="Times New Roman"/>
          <w:sz w:val="22"/>
          <w:szCs w:val="22"/>
        </w:rPr>
        <w:t>e de aporte no Plano de Ação 2020</w:t>
      </w:r>
      <w:r w:rsidRPr="00FA6757">
        <w:rPr>
          <w:rFonts w:ascii="Times New Roman" w:hAnsi="Times New Roman"/>
          <w:sz w:val="22"/>
          <w:szCs w:val="22"/>
        </w:rPr>
        <w:t xml:space="preserve"> para possib</w:t>
      </w:r>
      <w:r w:rsidR="00291114">
        <w:rPr>
          <w:rFonts w:ascii="Times New Roman" w:hAnsi="Times New Roman"/>
          <w:sz w:val="22"/>
          <w:szCs w:val="22"/>
        </w:rPr>
        <w:t>ilitar a execução financeira das metas de reuniões das Comissões Permanentes</w:t>
      </w:r>
      <w:r w:rsidR="0012104F">
        <w:rPr>
          <w:rFonts w:ascii="Times New Roman" w:hAnsi="Times New Roman"/>
          <w:sz w:val="22"/>
          <w:szCs w:val="22"/>
        </w:rPr>
        <w:t>;</w:t>
      </w:r>
    </w:p>
    <w:p w:rsidR="00291114" w:rsidRDefault="00291114" w:rsidP="00DA5359">
      <w:pPr>
        <w:jc w:val="both"/>
        <w:rPr>
          <w:rFonts w:ascii="Times New Roman" w:hAnsi="Times New Roman"/>
          <w:sz w:val="22"/>
          <w:szCs w:val="22"/>
        </w:rPr>
      </w:pPr>
    </w:p>
    <w:p w:rsidR="00291114" w:rsidRDefault="00291114" w:rsidP="00DA535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aporte no Plano de Ação 2020</w:t>
      </w:r>
      <w:r w:rsidR="0012104F">
        <w:rPr>
          <w:rFonts w:ascii="Times New Roman" w:hAnsi="Times New Roman"/>
          <w:sz w:val="22"/>
          <w:szCs w:val="22"/>
        </w:rPr>
        <w:t xml:space="preserve"> para possibilitar a execução financeira do Projeto de Promoção de Eventos;</w:t>
      </w:r>
    </w:p>
    <w:p w:rsidR="0012104F" w:rsidRDefault="0012104F" w:rsidP="00DA5359">
      <w:pPr>
        <w:jc w:val="both"/>
        <w:rPr>
          <w:rFonts w:ascii="Times New Roman" w:hAnsi="Times New Roman"/>
          <w:sz w:val="22"/>
          <w:szCs w:val="22"/>
        </w:rPr>
      </w:pPr>
    </w:p>
    <w:p w:rsidR="0012104F" w:rsidRPr="00FA6757" w:rsidRDefault="0012104F" w:rsidP="0012104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a necessidade de aporte no Plano de Ação 2020 para possibilitar o pagamento das despesas com pessoal;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</w:rPr>
      </w:pPr>
    </w:p>
    <w:p w:rsidR="00DA5359" w:rsidRPr="00832EF0" w:rsidRDefault="00DA5359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AC47B3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F736C0" w:rsidRPr="00595080">
        <w:rPr>
          <w:rFonts w:ascii="Times New Roman" w:hAnsi="Times New Roman"/>
          <w:sz w:val="22"/>
          <w:szCs w:val="22"/>
        </w:rPr>
        <w:t>R$</w:t>
      </w:r>
      <w:r w:rsidR="00832EF0" w:rsidRPr="00595080">
        <w:rPr>
          <w:rFonts w:ascii="Times New Roman" w:hAnsi="Times New Roman"/>
          <w:sz w:val="22"/>
          <w:szCs w:val="22"/>
        </w:rPr>
        <w:t>6</w:t>
      </w:r>
      <w:r w:rsidR="00291114" w:rsidRPr="00595080">
        <w:rPr>
          <w:rFonts w:ascii="Times New Roman" w:hAnsi="Times New Roman"/>
          <w:sz w:val="22"/>
          <w:szCs w:val="22"/>
        </w:rPr>
        <w:t>0.000,00 (se</w:t>
      </w:r>
      <w:r w:rsidR="00832EF0" w:rsidRPr="00595080">
        <w:rPr>
          <w:rFonts w:ascii="Times New Roman" w:hAnsi="Times New Roman"/>
          <w:sz w:val="22"/>
          <w:szCs w:val="22"/>
        </w:rPr>
        <w:t>ss</w:t>
      </w:r>
      <w:r w:rsidR="00291114" w:rsidRPr="00595080">
        <w:rPr>
          <w:rFonts w:ascii="Times New Roman" w:hAnsi="Times New Roman"/>
          <w:sz w:val="22"/>
          <w:szCs w:val="22"/>
        </w:rPr>
        <w:t xml:space="preserve">enta mil reais) </w:t>
      </w:r>
      <w:r w:rsidR="00674449" w:rsidRPr="00AC47B3">
        <w:rPr>
          <w:rFonts w:ascii="Times New Roman" w:hAnsi="Times New Roman"/>
          <w:sz w:val="22"/>
          <w:szCs w:val="22"/>
        </w:rPr>
        <w:t>de crédito orçamentár</w:t>
      </w:r>
      <w:r w:rsidR="00291114" w:rsidRPr="00AC47B3">
        <w:rPr>
          <w:rFonts w:ascii="Times New Roman" w:hAnsi="Times New Roman"/>
          <w:sz w:val="22"/>
          <w:szCs w:val="22"/>
        </w:rPr>
        <w:t>io corrente do Projeto Edital de Patrocínios para Publicações – Centro de Custos 4.03.30, Conta</w:t>
      </w:r>
      <w:r w:rsidR="00291114" w:rsidRPr="0012104F">
        <w:rPr>
          <w:rFonts w:ascii="Times New Roman" w:hAnsi="Times New Roman"/>
          <w:sz w:val="22"/>
          <w:szCs w:val="22"/>
        </w:rPr>
        <w:t xml:space="preserve"> </w:t>
      </w:r>
      <w:r w:rsidR="00291114" w:rsidRPr="0012104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6.2.2.1.1.01.07.02.002-Convênios, Acordos e Ajuda a</w:t>
      </w:r>
      <w:r w:rsidR="00291114" w:rsidRPr="0012104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Entidades</w:t>
      </w:r>
      <w:r w:rsidR="00291114" w:rsidRPr="0012104F">
        <w:rPr>
          <w:rFonts w:ascii="Times New Roman" w:hAnsi="Times New Roman"/>
          <w:sz w:val="22"/>
          <w:szCs w:val="22"/>
        </w:rPr>
        <w:t xml:space="preserve"> para o </w:t>
      </w:r>
      <w:r w:rsidR="00291114" w:rsidRPr="00AC47B3">
        <w:rPr>
          <w:rFonts w:ascii="Times New Roman" w:hAnsi="Times New Roman"/>
          <w:sz w:val="22"/>
          <w:szCs w:val="22"/>
        </w:rPr>
        <w:t xml:space="preserve">Projeto Documentação e Memória – Centro de Custos 4.03.37, Conta </w:t>
      </w:r>
      <w:r w:rsidR="00291114" w:rsidRPr="00AC47B3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6.2.2.1.1.01.04.04.028 (Demais Serviços Prestados)</w:t>
      </w:r>
      <w:r w:rsidR="00B74E8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;</w:t>
      </w: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832EF0" w:rsidRPr="00595080" w:rsidRDefault="00AC23F7" w:rsidP="00BC669F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47B3">
        <w:rPr>
          <w:rFonts w:ascii="Times New Roman" w:hAnsi="Times New Roman"/>
          <w:sz w:val="22"/>
          <w:szCs w:val="22"/>
        </w:rPr>
        <w:t xml:space="preserve"> </w:t>
      </w:r>
      <w:r w:rsidR="00832EF0" w:rsidRPr="00AC47B3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832EF0" w:rsidRPr="00595080">
        <w:rPr>
          <w:rFonts w:ascii="Times New Roman" w:hAnsi="Times New Roman"/>
          <w:sz w:val="22"/>
          <w:szCs w:val="22"/>
        </w:rPr>
        <w:t xml:space="preserve">R$10.000,00 (dez mil reais) </w:t>
      </w:r>
      <w:r w:rsidR="00832EF0" w:rsidRPr="00AC47B3">
        <w:rPr>
          <w:rFonts w:ascii="Times New Roman" w:hAnsi="Times New Roman"/>
          <w:sz w:val="22"/>
          <w:szCs w:val="22"/>
        </w:rPr>
        <w:t xml:space="preserve">de crédito orçamentário corrente do Projeto Edital de Patrocínios para Publicações – Centro de Custos 4.03.30, Conta </w:t>
      </w:r>
      <w:r w:rsidR="00832EF0" w:rsidRPr="00595080">
        <w:rPr>
          <w:rFonts w:ascii="Times New Roman" w:hAnsi="Times New Roman"/>
          <w:sz w:val="22"/>
          <w:szCs w:val="22"/>
        </w:rPr>
        <w:t>6.2.2.1.1.01.07.02.002-Convênios, Acordos e Ajuda a Entidades</w:t>
      </w:r>
      <w:r w:rsidR="00832EF0" w:rsidRPr="00AC47B3">
        <w:rPr>
          <w:rFonts w:ascii="Times New Roman" w:hAnsi="Times New Roman"/>
          <w:sz w:val="22"/>
          <w:szCs w:val="22"/>
        </w:rPr>
        <w:t xml:space="preserve"> </w:t>
      </w:r>
      <w:r w:rsidR="00832EF0" w:rsidRPr="00595080">
        <w:rPr>
          <w:rFonts w:ascii="Times New Roman" w:hAnsi="Times New Roman"/>
          <w:sz w:val="22"/>
          <w:szCs w:val="22"/>
        </w:rPr>
        <w:t>a serem alocados para a Conta</w:t>
      </w:r>
      <w:r w:rsidR="00AC47B3" w:rsidRPr="00595080">
        <w:rPr>
          <w:rFonts w:ascii="Times New Roman" w:hAnsi="Times New Roman"/>
          <w:sz w:val="22"/>
          <w:szCs w:val="22"/>
        </w:rPr>
        <w:t xml:space="preserve"> 6.2.2.1.1.01.04.04.028 (Demais Serviços Prestados) – Centro de Custos 4.07.01 - Manutenção das Atividades da Gerência Administrativa</w:t>
      </w:r>
      <w:r w:rsidR="00B74E8B" w:rsidRPr="00595080">
        <w:rPr>
          <w:rFonts w:ascii="Times New Roman" w:hAnsi="Times New Roman"/>
          <w:sz w:val="22"/>
          <w:szCs w:val="22"/>
        </w:rPr>
        <w:t>;</w:t>
      </w:r>
    </w:p>
    <w:p w:rsidR="00AC47B3" w:rsidRPr="00AC47B3" w:rsidRDefault="00AC47B3" w:rsidP="00AC47B3">
      <w:pPr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:rsidR="00AC23F7" w:rsidRPr="003775BB" w:rsidRDefault="00AC23F7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2104F">
        <w:rPr>
          <w:rFonts w:ascii="Times New Roman" w:hAnsi="Times New Roman"/>
          <w:sz w:val="22"/>
          <w:szCs w:val="22"/>
        </w:rPr>
        <w:t xml:space="preserve">Pela transposição orçamentária de R$ </w:t>
      </w:r>
      <w:r w:rsidR="00291114" w:rsidRPr="0012104F">
        <w:rPr>
          <w:rFonts w:ascii="Times New Roman" w:hAnsi="Times New Roman"/>
          <w:sz w:val="22"/>
          <w:szCs w:val="22"/>
        </w:rPr>
        <w:t>15.000,00</w:t>
      </w:r>
      <w:r w:rsidRPr="0012104F">
        <w:rPr>
          <w:rFonts w:ascii="Times New Roman" w:hAnsi="Times New Roman"/>
          <w:sz w:val="22"/>
          <w:szCs w:val="22"/>
        </w:rPr>
        <w:t xml:space="preserve"> (</w:t>
      </w:r>
      <w:r w:rsidR="00291114" w:rsidRPr="0012104F">
        <w:rPr>
          <w:rFonts w:ascii="Times New Roman" w:hAnsi="Times New Roman"/>
          <w:sz w:val="22"/>
          <w:szCs w:val="22"/>
        </w:rPr>
        <w:t>quinze mil reais</w:t>
      </w:r>
      <w:r w:rsidRPr="0012104F">
        <w:rPr>
          <w:rFonts w:ascii="Times New Roman" w:hAnsi="Times New Roman"/>
          <w:sz w:val="22"/>
          <w:szCs w:val="22"/>
        </w:rPr>
        <w:t xml:space="preserve">) de crédito orçamentário corrente da Atividade </w:t>
      </w:r>
      <w:r w:rsidR="00291114" w:rsidRPr="0012104F">
        <w:rPr>
          <w:rFonts w:ascii="Times New Roman" w:hAnsi="Times New Roman"/>
          <w:sz w:val="22"/>
          <w:szCs w:val="22"/>
        </w:rPr>
        <w:t xml:space="preserve">Participação em Eventos </w:t>
      </w:r>
      <w:r w:rsidRPr="0012104F">
        <w:rPr>
          <w:rFonts w:ascii="Times New Roman" w:hAnsi="Times New Roman"/>
          <w:sz w:val="22"/>
          <w:szCs w:val="22"/>
        </w:rPr>
        <w:t xml:space="preserve">– Centro de Custos </w:t>
      </w:r>
      <w:r w:rsidR="00291114" w:rsidRPr="0012104F">
        <w:rPr>
          <w:rFonts w:ascii="Times New Roman" w:hAnsi="Times New Roman"/>
          <w:sz w:val="22"/>
          <w:szCs w:val="22"/>
        </w:rPr>
        <w:t xml:space="preserve">4.03.40, sendo R$ 3.559,43 da conta </w:t>
      </w:r>
      <w:r w:rsidR="00291114" w:rsidRPr="0012104F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6.2.2.1.1.01.03.02.003 - Ajuda de custo, R$ 9.440,57 da conta </w:t>
      </w:r>
      <w:r w:rsidR="00291114" w:rsidRPr="0012104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6.2.2.1.1.01.04.06.003 - Passagens aéreas  e R$ 2.000,00 da conta 6.2.2.1.1.01.04.06.001 - Passagens de conselheiros/convidados para o Projeto Promoção de Eventos – Centro </w:t>
      </w:r>
      <w:r w:rsidR="003775BB" w:rsidRPr="0012104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de Custos 4.03.39, </w:t>
      </w:r>
      <w:r w:rsidR="00291114" w:rsidRPr="0012104F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Conta 6.2.2.1.1.01.04.04.028</w:t>
      </w:r>
      <w:r w:rsidR="00291114" w:rsidRPr="00291114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 xml:space="preserve"> (Demais Serviços Prestados)</w:t>
      </w:r>
      <w:r w:rsidR="00B74E8B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;</w:t>
      </w:r>
    </w:p>
    <w:p w:rsidR="003775BB" w:rsidRPr="003775BB" w:rsidRDefault="003775BB" w:rsidP="003775BB">
      <w:pPr>
        <w:pStyle w:val="PargrafodaLista"/>
        <w:rPr>
          <w:rFonts w:ascii="Times New Roman" w:hAnsi="Times New Roman"/>
          <w:sz w:val="22"/>
          <w:szCs w:val="22"/>
        </w:rPr>
      </w:pPr>
    </w:p>
    <w:p w:rsidR="003775BB" w:rsidRDefault="003775BB" w:rsidP="00E70F0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Pela transposição orçamentária de R$ 2.693,25 (dois mil seiscentos e noventa e três reais e vinte e cinco centavos) de crédito orçamentário corrente da Atividade Capacitação de Conselheiros e Colaboradores nas Áreas Técnicas e Comportamentais – Centro de C</w:t>
      </w:r>
      <w:r w:rsidR="009D21CE">
        <w:rPr>
          <w:rFonts w:ascii="Times New Roman" w:hAnsi="Times New Roman"/>
          <w:sz w:val="22"/>
          <w:szCs w:val="22"/>
        </w:rPr>
        <w:t>ustos 1</w:t>
      </w:r>
      <w:r>
        <w:rPr>
          <w:rFonts w:ascii="Times New Roman" w:hAnsi="Times New Roman"/>
          <w:sz w:val="22"/>
          <w:szCs w:val="22"/>
        </w:rPr>
        <w:t xml:space="preserve">.05.11, </w:t>
      </w:r>
      <w:proofErr w:type="gramStart"/>
      <w:r>
        <w:rPr>
          <w:rFonts w:ascii="Times New Roman" w:hAnsi="Times New Roman"/>
          <w:sz w:val="22"/>
          <w:szCs w:val="22"/>
        </w:rPr>
        <w:t>Conta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3775BB">
        <w:rPr>
          <w:rFonts w:ascii="Times New Roman" w:hAnsi="Times New Roman"/>
          <w:sz w:val="22"/>
          <w:szCs w:val="22"/>
        </w:rPr>
        <w:t>6.2.2.1.1.01.04.06.003 - Passagens Aéreas</w:t>
      </w:r>
      <w:r w:rsidR="00E70F07">
        <w:rPr>
          <w:rFonts w:ascii="Times New Roman" w:hAnsi="Times New Roman"/>
          <w:sz w:val="22"/>
          <w:szCs w:val="22"/>
        </w:rPr>
        <w:t xml:space="preserve"> para a Atividade Manutenção das Atividades Operacionais da Comissão de Ética e Disciplina – Centro de Custos 1.02.01, Conta </w:t>
      </w:r>
      <w:r w:rsidR="00E70F07" w:rsidRPr="00E70F07">
        <w:rPr>
          <w:rFonts w:ascii="Times New Roman" w:hAnsi="Times New Roman"/>
          <w:sz w:val="22"/>
          <w:szCs w:val="22"/>
        </w:rPr>
        <w:t>6.2.2.1.1.01.03.02.003 - Ajuda de Custos</w:t>
      </w:r>
      <w:r w:rsidR="00B74E8B">
        <w:rPr>
          <w:rFonts w:ascii="Times New Roman" w:hAnsi="Times New Roman"/>
          <w:sz w:val="22"/>
          <w:szCs w:val="22"/>
        </w:rPr>
        <w:t>;</w:t>
      </w:r>
    </w:p>
    <w:p w:rsidR="0012104F" w:rsidRPr="0012104F" w:rsidRDefault="0012104F" w:rsidP="0012104F">
      <w:pPr>
        <w:pStyle w:val="PargrafodaLista"/>
        <w:rPr>
          <w:rFonts w:ascii="Times New Roman" w:hAnsi="Times New Roman"/>
          <w:sz w:val="22"/>
          <w:szCs w:val="22"/>
        </w:rPr>
      </w:pPr>
    </w:p>
    <w:p w:rsidR="0012104F" w:rsidRPr="0012104F" w:rsidRDefault="0012104F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 xml:space="preserve">Pela transposição de R$ 12.000,00 (doze mil reais) de crédito orçamentário corrente da conta 6.2.2.1.1.01.01.01.001.001-Salários – Centro de Custos 4.03.10 - Manutenção das Atividades da Presidência, a serem alocados para a Conta 6.2.2.1.1.01.01.01.001.001 (Salários) – Centro de Custos 4.03.31- Projeto de Fomento à Assistência Técnica em Habitação de Interesse Social </w:t>
      </w:r>
      <w:r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–</w:t>
      </w: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 xml:space="preserve"> ATHIS</w:t>
      </w:r>
      <w:r w:rsidR="00B74E8B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12104F" w:rsidRPr="0012104F" w:rsidRDefault="0012104F" w:rsidP="0012104F">
      <w:pPr>
        <w:pStyle w:val="PargrafodaLista"/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</w:pPr>
    </w:p>
    <w:p w:rsidR="0012104F" w:rsidRPr="0012104F" w:rsidRDefault="0012104F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Pela transposição de R$ 4.000,00 (quatro mil reais) de crédito orçamentário corrente da conta 6.2.2.1.1.01.01.01.001.001-Salários -  Centro de Custos 4.08.04 – Fiscalização Vinculada a Sede, a serem alocados para a Conta 6.2.2.1.1.01.01.01.001.001 (Salários) – Centro de Custos 4.06.01 – Manutenção das Atividades do Planejamento;</w:t>
      </w:r>
    </w:p>
    <w:p w:rsidR="0012104F" w:rsidRPr="0012104F" w:rsidRDefault="0012104F" w:rsidP="0012104F">
      <w:pPr>
        <w:pStyle w:val="PargrafodaLista"/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</w:pPr>
    </w:p>
    <w:p w:rsidR="0012104F" w:rsidRPr="0012104F" w:rsidRDefault="0012104F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Pela transposição de R$ 4.000,00 (quatro mil reais) de crédito orçamentário corrente da conta 6.2.2.1.1.01.01.01.001.001-Salários do Centro de Custos 4.08.04 – Fiscalização Vinculada a Sede, a serem alocados para a Conta 6.2.2.1.1.01.01.01.001.001 (Salários) – Centro de Custos 4.08.07 – Escritório Regional de Passo Fundo;</w:t>
      </w:r>
    </w:p>
    <w:p w:rsidR="0012104F" w:rsidRPr="0012104F" w:rsidRDefault="0012104F" w:rsidP="0012104F">
      <w:pPr>
        <w:pStyle w:val="PargrafodaLista"/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</w:pPr>
    </w:p>
    <w:p w:rsidR="0012104F" w:rsidRPr="0012104F" w:rsidRDefault="0012104F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Pela transposição de R$ 3.000,00 (três mil reais) de crédito orçamentário corrente da conta 6.2.2.1.1.01.01.01.001.001-Salários - Centro de Custos 4.08.04 – Fiscalização Vinculada a Sede, a serem alocados para a Conta 6.2.2.1.1.01.01.01.001.001 (Salários) – Centro de Custos 4.10.01 – Manutenção das At</w:t>
      </w:r>
      <w:r w:rsidR="00B74E8B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ividades da Gerência Financeira</w:t>
      </w: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12104F" w:rsidRPr="0012104F" w:rsidRDefault="0012104F" w:rsidP="0012104F">
      <w:pPr>
        <w:pStyle w:val="PargrafodaLista"/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</w:pPr>
    </w:p>
    <w:p w:rsidR="0012104F" w:rsidRPr="0012104F" w:rsidRDefault="0012104F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Pela transposição de R$ 6.000,00 (seis mil reais) de crédito orçamentário corrente da conta 6.2.2.1.1.01.01.01.001.001-Salários - Centro de Custos 4.08.04 – Fiscalização Vinculada a Sede, a serem alocados para a Conta 6.2.2.1.1.01.01.01.001.001 (Salários) – Centro de Custos 4.13.01 – Manutenção das Atividades da Gerência de Atendimento</w:t>
      </w:r>
      <w:r w:rsidR="00B74E8B">
        <w:rPr>
          <w:rFonts w:ascii="Times New Roman" w:eastAsia="Times New Roman" w:hAnsi="Times New Roman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12104F" w:rsidRPr="0012104F" w:rsidRDefault="0012104F" w:rsidP="0012104F">
      <w:pPr>
        <w:pStyle w:val="PargrafodaLista"/>
        <w:rPr>
          <w:rFonts w:ascii="Times New Roman" w:hAnsi="Times New Roman"/>
          <w:sz w:val="22"/>
          <w:szCs w:val="22"/>
        </w:rPr>
      </w:pPr>
    </w:p>
    <w:p w:rsidR="00E91C75" w:rsidRPr="0012104F" w:rsidRDefault="003F5273" w:rsidP="0012104F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/>
          <w:color w:val="201F1E"/>
          <w:lang w:eastAsia="pt-BR"/>
        </w:rPr>
      </w:pPr>
      <w:r w:rsidRPr="0012104F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12104F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12104F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do Plenário</w:t>
      </w:r>
      <w:r w:rsidRPr="0012104F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12104F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Rômulo Plentz Giralt,</w:t>
      </w:r>
      <w: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Raquel Rhoden Bresolin. </w:t>
      </w: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517B56" w:rsidRDefault="00517B56" w:rsidP="00517B5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17B56" w:rsidP="00517B56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17 de novembro de 2020.</w:t>
      </w:r>
    </w:p>
    <w:p w:rsidR="00517B56" w:rsidRDefault="00517B56" w:rsidP="00517B56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17B56" w:rsidRDefault="00517B56" w:rsidP="00517B56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517B56" w:rsidRDefault="00517B56" w:rsidP="00517B5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517B56" w:rsidRDefault="00517B56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E91C75" w:rsidRPr="00FA6757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bookmarkStart w:id="0" w:name="_GoBack"/>
      <w:bookmarkEnd w:id="0"/>
      <w:r w:rsidRPr="00FA675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B0" w:rsidRDefault="007723B0" w:rsidP="004C3048">
      <w:r>
        <w:separator/>
      </w:r>
    </w:p>
  </w:endnote>
  <w:endnote w:type="continuationSeparator" w:id="0">
    <w:p w:rsidR="007723B0" w:rsidRDefault="007723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Pr="005950FA" w:rsidRDefault="003775B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775BB" w:rsidRPr="005F2A2D" w:rsidRDefault="003775B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Pr="0093154B" w:rsidRDefault="003775B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775BB" w:rsidRDefault="003775B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775BB" w:rsidRPr="003F1946" w:rsidRDefault="003775B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7B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775BB" w:rsidRPr="003F1946" w:rsidRDefault="003775B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Pr="0093154B" w:rsidRDefault="003775B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775BB" w:rsidRDefault="003775B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775BB" w:rsidRPr="003F1946" w:rsidRDefault="003775B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3775BB" w:rsidRPr="003F1946" w:rsidRDefault="003775B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B0" w:rsidRDefault="007723B0" w:rsidP="004C3048">
      <w:r>
        <w:separator/>
      </w:r>
    </w:p>
  </w:footnote>
  <w:footnote w:type="continuationSeparator" w:id="0">
    <w:p w:rsidR="007723B0" w:rsidRDefault="007723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Pr="009E4E5A" w:rsidRDefault="003775B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Pr="009E4E5A" w:rsidRDefault="003775B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5BB" w:rsidRDefault="003775B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75BB" w:rsidRPr="004B1778" w:rsidRDefault="003775B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3775BB" w:rsidRDefault="003775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23621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17B56"/>
    <w:rsid w:val="00522F08"/>
    <w:rsid w:val="0053240A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70F07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6586FC2-C26A-43B4-BEBB-1A82BD1E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34A0-9936-445C-B245-718F2F8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7</cp:revision>
  <cp:lastPrinted>2019-04-09T17:28:00Z</cp:lastPrinted>
  <dcterms:created xsi:type="dcterms:W3CDTF">2020-11-17T14:31:00Z</dcterms:created>
  <dcterms:modified xsi:type="dcterms:W3CDTF">2020-11-17T19:22:00Z</dcterms:modified>
</cp:coreProperties>
</file>