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9C0E77" w:rsidP="00DA166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Aprovação de utilização do superávit financeiro para custeio de despesa corrente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BA07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C0E77">
              <w:rPr>
                <w:rFonts w:ascii="Times New Roman" w:hAnsi="Times New Roman"/>
                <w:b/>
                <w:sz w:val="22"/>
                <w:szCs w:val="22"/>
              </w:rPr>
              <w:t>040</w:t>
            </w:r>
            <w:r w:rsidR="00F153F5">
              <w:rPr>
                <w:rFonts w:ascii="Times New Roman" w:hAnsi="Times New Roman"/>
                <w:b/>
                <w:sz w:val="22"/>
                <w:szCs w:val="22"/>
              </w:rPr>
              <w:t>/2020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4B5DE3">
        <w:rPr>
          <w:rFonts w:ascii="Times New Roman" w:hAnsi="Times New Roman"/>
        </w:rPr>
        <w:t xml:space="preserve"> por meio de reunião remota, realizada através do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4701CC">
        <w:rPr>
          <w:rFonts w:ascii="Times New Roman" w:hAnsi="Times New Roman"/>
          <w:sz w:val="22"/>
          <w:szCs w:val="22"/>
          <w:lang w:eastAsia="pt-BR"/>
        </w:rPr>
        <w:t>21 de julho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de 2020, no uso das competências que lhe conferem o art. 97 do Regimento Interno do CAU/RS,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C572A">
        <w:rPr>
          <w:rFonts w:ascii="Times New Roman" w:hAnsi="Times New Roman"/>
          <w:sz w:val="22"/>
          <w:szCs w:val="22"/>
        </w:rPr>
        <w:t>as informações e justificativas apresentadas pela Gerência Geral e pela Gerência de Planejamento (em anexo)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DB24D3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="009C0E77">
        <w:rPr>
          <w:rFonts w:ascii="Times New Roman" w:hAnsi="Times New Roman"/>
          <w:sz w:val="22"/>
          <w:szCs w:val="22"/>
          <w:lang w:eastAsia="pt-BR"/>
        </w:rPr>
        <w:t>a 1º utilização de até R$ 935.553,00 (novecentos e trinta e cinco mil e quinhentos e cinquenta e três reais) do superávit financeiro apurado no balanço patrimonial de 31 de dezembro de 2019 para custeio de despesas correntes constante no Plano de Ação e Orçamento do exercício 2020</w:t>
      </w:r>
      <w:bookmarkStart w:id="0" w:name="_GoBack"/>
      <w:bookmarkEnd w:id="0"/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>04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>Rômulo Plentz Giralt,</w:t>
      </w:r>
      <w:r w:rsidRPr="004B5DE3">
        <w:t xml:space="preserve"> 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Alvino Jara, Priscila Terra </w:t>
      </w:r>
      <w:proofErr w:type="spellStart"/>
      <w:r w:rsidRPr="004B5DE3">
        <w:rPr>
          <w:rFonts w:ascii="Times New Roman" w:hAnsi="Times New Roman"/>
          <w:sz w:val="22"/>
          <w:szCs w:val="22"/>
          <w:lang w:eastAsia="pt-BR"/>
        </w:rPr>
        <w:t>Quesada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 e Raquel Rhoden Bresolin.</w:t>
      </w: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4701CC">
        <w:rPr>
          <w:rFonts w:ascii="Times New Roman" w:hAnsi="Times New Roman"/>
          <w:sz w:val="22"/>
          <w:szCs w:val="22"/>
          <w:lang w:eastAsia="pt-BR"/>
        </w:rPr>
        <w:t>21 de julho</w:t>
      </w:r>
      <w:r w:rsidR="00BA07F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F153F5">
        <w:rPr>
          <w:rFonts w:ascii="Times New Roman" w:hAnsi="Times New Roman"/>
          <w:sz w:val="22"/>
          <w:szCs w:val="22"/>
          <w:lang w:eastAsia="pt-BR"/>
        </w:rPr>
        <w:t>20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8C4F30" w:rsidRPr="005D2735" w:rsidRDefault="008C4F30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8C4F30" w:rsidRPr="00714E27" w:rsidRDefault="008C4F30" w:rsidP="008C4F30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</w:p>
    <w:p w:rsidR="008C4F30" w:rsidRPr="00CF4D9B" w:rsidRDefault="008C4F30" w:rsidP="008C4F30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 w:rsidRPr="00714E27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>
        <w:rPr>
          <w:rFonts w:ascii="Times New Roman" w:eastAsia="Calibri" w:hAnsi="Times New Roman"/>
          <w:sz w:val="22"/>
          <w:szCs w:val="22"/>
          <w:lang w:eastAsia="pt-BR"/>
        </w:rPr>
        <w:t xml:space="preserve"> da CPFI-CAU/RS</w:t>
      </w:r>
    </w:p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C4F1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25E7A"/>
    <w:rsid w:val="00133AD2"/>
    <w:rsid w:val="00141B07"/>
    <w:rsid w:val="00146B7F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0AF6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57D1"/>
    <w:rsid w:val="00360A08"/>
    <w:rsid w:val="00362192"/>
    <w:rsid w:val="00367DAC"/>
    <w:rsid w:val="00383F38"/>
    <w:rsid w:val="0038520B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47C6C"/>
    <w:rsid w:val="00453128"/>
    <w:rsid w:val="004701CC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C01CE"/>
    <w:rsid w:val="008C4F30"/>
    <w:rsid w:val="008D4752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0E77"/>
    <w:rsid w:val="009C581F"/>
    <w:rsid w:val="009D0886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A07F1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27D8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4F18"/>
    <w:rsid w:val="00EC572A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7194B-D177-4716-A81C-96E64812C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23</cp:revision>
  <cp:lastPrinted>2020-02-04T18:16:00Z</cp:lastPrinted>
  <dcterms:created xsi:type="dcterms:W3CDTF">2019-02-19T18:15:00Z</dcterms:created>
  <dcterms:modified xsi:type="dcterms:W3CDTF">2020-12-29T17:25:00Z</dcterms:modified>
</cp:coreProperties>
</file>