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31BE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31BE6" w:rsidRDefault="00151D20" w:rsidP="00586BF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6BFA">
              <w:rPr>
                <w:rFonts w:ascii="Times New Roman" w:hAnsi="Times New Roman"/>
              </w:rPr>
              <w:t>077</w:t>
            </w:r>
            <w:r w:rsidR="009519EB" w:rsidRPr="00931BE6">
              <w:rPr>
                <w:rFonts w:ascii="Times New Roman" w:hAnsi="Times New Roman"/>
              </w:rPr>
              <w:t>/201</w:t>
            </w:r>
            <w:r w:rsidR="00A874CD" w:rsidRPr="00931BE6">
              <w:rPr>
                <w:rFonts w:ascii="Times New Roman" w:hAnsi="Times New Roman"/>
              </w:rPr>
              <w:t>9</w:t>
            </w:r>
          </w:p>
        </w:tc>
      </w:tr>
      <w:tr w:rsidR="00AE0258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31BE6" w:rsidRDefault="00C90B1C" w:rsidP="00C90B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31BE6" w:rsidRDefault="00193CE0" w:rsidP="00193CE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  <w:r w:rsidR="008059D0"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31BE6" w:rsidRDefault="00193CE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MÓDULOS – ESCRITÓRIO DE ARQUITETURA</w:t>
            </w:r>
            <w:r w:rsidR="005256F9">
              <w:rPr>
                <w:rFonts w:ascii="Times New Roman" w:eastAsia="Calibri" w:hAnsi="Times New Roman"/>
              </w:rPr>
              <w:t xml:space="preserve"> LTDA.</w:t>
            </w:r>
          </w:p>
          <w:p w:rsidR="00F72814" w:rsidRPr="00931BE6" w:rsidRDefault="009D238B" w:rsidP="0089707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931BE6">
              <w:rPr>
                <w:rFonts w:ascii="Times New Roman" w:eastAsia="Calibri" w:hAnsi="Times New Roman"/>
              </w:rPr>
              <w:t xml:space="preserve"> </w:t>
            </w:r>
            <w:r w:rsidR="00897076">
              <w:rPr>
                <w:rFonts w:ascii="Times New Roman" w:eastAsia="Calibri" w:hAnsi="Times New Roman"/>
              </w:rPr>
              <w:t>02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897076">
              <w:rPr>
                <w:rFonts w:ascii="Times New Roman" w:eastAsia="Calibri" w:hAnsi="Times New Roman"/>
              </w:rPr>
              <w:t>393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897076">
              <w:rPr>
                <w:rFonts w:ascii="Times New Roman" w:eastAsia="Calibri" w:hAnsi="Times New Roman"/>
              </w:rPr>
              <w:t>631</w:t>
            </w:r>
            <w:r w:rsidR="00F05912">
              <w:rPr>
                <w:rFonts w:ascii="Times New Roman" w:eastAsia="Calibri" w:hAnsi="Times New Roman"/>
              </w:rPr>
              <w:t>/0001-</w:t>
            </w:r>
            <w:r w:rsidR="00897076">
              <w:rPr>
                <w:rFonts w:ascii="Times New Roman" w:eastAsia="Calibri" w:hAnsi="Times New Roman"/>
              </w:rPr>
              <w:t>43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</w:t>
            </w:r>
            <w:r w:rsidR="00CD3E14" w:rsidRPr="00931BE6">
              <w:rPr>
                <w:rFonts w:ascii="Times New Roman" w:hAnsi="Times New Roman"/>
              </w:rPr>
              <w:t>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8201B" w:rsidP="003110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</w:t>
            </w:r>
            <w:r w:rsidR="00CD3E14" w:rsidRPr="00931BE6">
              <w:rPr>
                <w:rFonts w:ascii="Times New Roman" w:hAnsi="Times New Roman"/>
              </w:rPr>
              <w:t>O(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  <w:r w:rsidR="00480FBF" w:rsidRPr="00931BE6">
              <w:rPr>
                <w:rFonts w:ascii="Times New Roman" w:hAnsi="Times New Roman"/>
              </w:rPr>
              <w:t xml:space="preserve"> </w:t>
            </w:r>
            <w:r w:rsidR="00586BFA">
              <w:rPr>
                <w:rFonts w:ascii="Times New Roman" w:hAnsi="Times New Roman"/>
              </w:rPr>
              <w:t>RAQUEL R</w:t>
            </w:r>
            <w:r w:rsidR="0031107F">
              <w:rPr>
                <w:rFonts w:ascii="Times New Roman" w:hAnsi="Times New Roman"/>
              </w:rPr>
              <w:t>H</w:t>
            </w:r>
            <w:r w:rsidR="00586BFA">
              <w:rPr>
                <w:rFonts w:ascii="Times New Roman" w:hAnsi="Times New Roman"/>
              </w:rPr>
              <w:t>ODEN BRESOLIN</w:t>
            </w:r>
          </w:p>
        </w:tc>
      </w:tr>
      <w:tr w:rsidR="006B5082" w:rsidRPr="00931BE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31BE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31BE6">
              <w:rPr>
                <w:rFonts w:ascii="Times New Roman" w:hAnsi="Times New Roman"/>
                <w:b/>
              </w:rPr>
              <w:t>RELATÓRIO</w:t>
            </w:r>
          </w:p>
          <w:p w:rsidR="004052D8" w:rsidRPr="00931BE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31BE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Em </w:t>
      </w:r>
      <w:r w:rsidR="004E2171">
        <w:rPr>
          <w:rFonts w:ascii="Times New Roman" w:eastAsia="Calibri" w:hAnsi="Times New Roman"/>
        </w:rPr>
        <w:t>19</w:t>
      </w:r>
      <w:r w:rsidR="00F8201B" w:rsidRPr="00931BE6">
        <w:rPr>
          <w:rFonts w:ascii="Times New Roman" w:eastAsia="Calibri" w:hAnsi="Times New Roman"/>
        </w:rPr>
        <w:t xml:space="preserve"> de </w:t>
      </w:r>
      <w:r w:rsidR="004E2171">
        <w:rPr>
          <w:rFonts w:ascii="Times New Roman" w:eastAsia="Calibri" w:hAnsi="Times New Roman"/>
        </w:rPr>
        <w:t>dezembro</w:t>
      </w:r>
      <w:r w:rsidR="001E13AE">
        <w:rPr>
          <w:rFonts w:ascii="Times New Roman" w:eastAsia="Calibri" w:hAnsi="Times New Roman"/>
        </w:rPr>
        <w:t xml:space="preserve"> </w:t>
      </w:r>
      <w:r w:rsidR="00064FBF" w:rsidRPr="00931BE6">
        <w:rPr>
          <w:rFonts w:ascii="Times New Roman" w:eastAsia="Calibri" w:hAnsi="Times New Roman"/>
        </w:rPr>
        <w:t xml:space="preserve">de </w:t>
      </w:r>
      <w:r w:rsidR="009519EB" w:rsidRPr="00931BE6">
        <w:rPr>
          <w:rFonts w:ascii="Times New Roman" w:eastAsia="Calibri" w:hAnsi="Times New Roman"/>
        </w:rPr>
        <w:t>20</w:t>
      </w:r>
      <w:r w:rsidR="004E2171">
        <w:rPr>
          <w:rFonts w:ascii="Times New Roman" w:eastAsia="Calibri" w:hAnsi="Times New Roman"/>
        </w:rPr>
        <w:t>19</w:t>
      </w:r>
      <w:r w:rsidRPr="00931BE6">
        <w:rPr>
          <w:rFonts w:ascii="Times New Roman" w:eastAsia="Calibri" w:hAnsi="Times New Roman"/>
        </w:rPr>
        <w:t xml:space="preserve">, a Gerência Financeira do CAU/RS encaminhou </w:t>
      </w:r>
      <w:r w:rsidR="00002384" w:rsidRPr="00931BE6">
        <w:rPr>
          <w:rFonts w:ascii="Times New Roman" w:eastAsia="Calibri" w:hAnsi="Times New Roman"/>
        </w:rPr>
        <w:t>o</w:t>
      </w:r>
      <w:r w:rsidRPr="00931BE6">
        <w:rPr>
          <w:rFonts w:ascii="Times New Roman" w:eastAsia="Calibri" w:hAnsi="Times New Roman"/>
        </w:rPr>
        <w:t xml:space="preserve"> </w:t>
      </w:r>
      <w:r w:rsidR="00002384" w:rsidRPr="00931BE6">
        <w:rPr>
          <w:rFonts w:ascii="Times New Roman" w:eastAsia="Calibri" w:hAnsi="Times New Roman"/>
        </w:rPr>
        <w:t>Auto de Lançamento</w:t>
      </w:r>
      <w:r w:rsidRPr="00931BE6">
        <w:rPr>
          <w:rFonts w:ascii="Times New Roman" w:eastAsia="Calibri" w:hAnsi="Times New Roman"/>
        </w:rPr>
        <w:t xml:space="preserve"> nº </w:t>
      </w:r>
      <w:r w:rsidR="007C73E9">
        <w:rPr>
          <w:rFonts w:ascii="Times New Roman" w:eastAsia="Calibri" w:hAnsi="Times New Roman"/>
        </w:rPr>
        <w:t>1</w:t>
      </w:r>
      <w:r w:rsidR="004E2171">
        <w:rPr>
          <w:rFonts w:ascii="Times New Roman" w:eastAsia="Calibri" w:hAnsi="Times New Roman"/>
        </w:rPr>
        <w:t>547</w:t>
      </w:r>
      <w:r w:rsidR="009519EB" w:rsidRPr="00931BE6">
        <w:rPr>
          <w:rFonts w:ascii="Times New Roman" w:eastAsia="Calibri" w:hAnsi="Times New Roman"/>
        </w:rPr>
        <w:t>/20</w:t>
      </w:r>
      <w:r w:rsidR="004E2171">
        <w:rPr>
          <w:rFonts w:ascii="Times New Roman" w:eastAsia="Calibri" w:hAnsi="Times New Roman"/>
        </w:rPr>
        <w:t>19</w:t>
      </w:r>
      <w:r w:rsidR="006E1A9B" w:rsidRPr="00931BE6">
        <w:rPr>
          <w:rFonts w:ascii="Times New Roman" w:eastAsia="Calibri" w:hAnsi="Times New Roman"/>
        </w:rPr>
        <w:t xml:space="preserve"> </w:t>
      </w:r>
      <w:r w:rsidR="00F15AFE" w:rsidRPr="00931BE6">
        <w:rPr>
          <w:rFonts w:ascii="Times New Roman" w:eastAsia="Calibri" w:hAnsi="Times New Roman"/>
        </w:rPr>
        <w:t>à</w:t>
      </w:r>
      <w:r w:rsidR="007C73E9">
        <w:rPr>
          <w:rFonts w:ascii="Times New Roman" w:eastAsia="Calibri" w:hAnsi="Times New Roman"/>
        </w:rPr>
        <w:t xml:space="preserve"> empresa</w:t>
      </w:r>
      <w:r w:rsidR="004E101C" w:rsidRPr="00931BE6">
        <w:rPr>
          <w:rFonts w:ascii="Times New Roman" w:eastAsia="Calibri" w:hAnsi="Times New Roman"/>
        </w:rPr>
        <w:t xml:space="preserve"> </w:t>
      </w:r>
      <w:r w:rsidR="004E2171">
        <w:rPr>
          <w:rFonts w:ascii="Times New Roman" w:eastAsia="Calibri" w:hAnsi="Times New Roman"/>
        </w:rPr>
        <w:t>MÓDULOS – ESCRITÓRIO DE ARQUITETURA LTDA</w:t>
      </w:r>
      <w:r w:rsidR="007C73E9">
        <w:rPr>
          <w:rFonts w:ascii="Times New Roman" w:eastAsia="Calibri" w:hAnsi="Times New Roman"/>
        </w:rPr>
        <w:t>.</w:t>
      </w:r>
      <w:r w:rsidR="00597495" w:rsidRPr="00931BE6">
        <w:rPr>
          <w:rFonts w:ascii="Times New Roman" w:eastAsia="Calibri" w:hAnsi="Times New Roman"/>
        </w:rPr>
        <w:t xml:space="preserve"> </w:t>
      </w:r>
      <w:r w:rsidR="006E1A9B" w:rsidRPr="00931BE6">
        <w:rPr>
          <w:rFonts w:ascii="Times New Roman" w:eastAsia="Calibri" w:hAnsi="Times New Roman"/>
        </w:rPr>
        <w:t xml:space="preserve">– </w:t>
      </w:r>
      <w:r w:rsidR="004E3D4D">
        <w:rPr>
          <w:rFonts w:ascii="Times New Roman" w:eastAsia="Calibri" w:hAnsi="Times New Roman"/>
        </w:rPr>
        <w:t>CNPJ</w:t>
      </w:r>
      <w:r w:rsidR="004E3D4D" w:rsidRPr="00931BE6">
        <w:rPr>
          <w:rFonts w:ascii="Times New Roman" w:eastAsia="Calibri" w:hAnsi="Times New Roman"/>
        </w:rPr>
        <w:t xml:space="preserve"> </w:t>
      </w:r>
      <w:r w:rsidR="004E3D4D">
        <w:rPr>
          <w:rFonts w:ascii="Times New Roman" w:eastAsia="Calibri" w:hAnsi="Times New Roman"/>
        </w:rPr>
        <w:t>02</w:t>
      </w:r>
      <w:r w:rsidR="004E3D4D" w:rsidRPr="00931BE6">
        <w:rPr>
          <w:rFonts w:ascii="Times New Roman" w:eastAsia="Calibri" w:hAnsi="Times New Roman"/>
        </w:rPr>
        <w:t>.</w:t>
      </w:r>
      <w:r w:rsidR="004E3D4D">
        <w:rPr>
          <w:rFonts w:ascii="Times New Roman" w:eastAsia="Calibri" w:hAnsi="Times New Roman"/>
        </w:rPr>
        <w:t>393</w:t>
      </w:r>
      <w:r w:rsidR="004E3D4D" w:rsidRPr="00931BE6">
        <w:rPr>
          <w:rFonts w:ascii="Times New Roman" w:eastAsia="Calibri" w:hAnsi="Times New Roman"/>
        </w:rPr>
        <w:t>.</w:t>
      </w:r>
      <w:r w:rsidR="004E3D4D">
        <w:rPr>
          <w:rFonts w:ascii="Times New Roman" w:eastAsia="Calibri" w:hAnsi="Times New Roman"/>
        </w:rPr>
        <w:t>631/0001-43</w:t>
      </w:r>
      <w:r w:rsidR="008A4DC4" w:rsidRPr="00931BE6">
        <w:rPr>
          <w:rFonts w:ascii="Times New Roman" w:hAnsi="Times New Roman"/>
        </w:rPr>
        <w:t xml:space="preserve">, </w:t>
      </w:r>
      <w:r w:rsidRPr="00931BE6">
        <w:rPr>
          <w:rFonts w:ascii="Times New Roman" w:eastAsia="Calibri" w:hAnsi="Times New Roman"/>
        </w:rPr>
        <w:t xml:space="preserve">concedendo-lhe o prazo de 30 (trinta) dias para saldar ou parcelar o débito referente às anuidades de </w:t>
      </w:r>
      <w:r w:rsidR="000D5DF8" w:rsidRPr="00931BE6">
        <w:rPr>
          <w:rFonts w:ascii="Times New Roman" w:eastAsia="Calibri" w:hAnsi="Times New Roman"/>
        </w:rPr>
        <w:t>2017</w:t>
      </w:r>
      <w:r w:rsidR="004E3D4D">
        <w:rPr>
          <w:rFonts w:ascii="Times New Roman" w:eastAsia="Calibri" w:hAnsi="Times New Roman"/>
        </w:rPr>
        <w:t xml:space="preserve"> e</w:t>
      </w:r>
      <w:r w:rsidR="00CF3349" w:rsidRPr="00931BE6">
        <w:rPr>
          <w:rFonts w:ascii="Times New Roman" w:eastAsia="Calibri" w:hAnsi="Times New Roman"/>
        </w:rPr>
        <w:t xml:space="preserve"> 201</w:t>
      </w:r>
      <w:r w:rsidR="000D5DF8" w:rsidRPr="00931BE6">
        <w:rPr>
          <w:rFonts w:ascii="Times New Roman" w:eastAsia="Calibri" w:hAnsi="Times New Roman"/>
        </w:rPr>
        <w:t>8</w:t>
      </w:r>
      <w:r w:rsidRPr="00931BE6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931BE6">
        <w:rPr>
          <w:rFonts w:ascii="Times New Roman" w:eastAsia="Calibri" w:hAnsi="Times New Roman"/>
        </w:rPr>
        <w:t xml:space="preserve"> (fl. </w:t>
      </w:r>
      <w:r w:rsidR="008E5BE0">
        <w:rPr>
          <w:rFonts w:ascii="Times New Roman" w:eastAsia="Calibri" w:hAnsi="Times New Roman"/>
        </w:rPr>
        <w:t>0</w:t>
      </w:r>
      <w:r w:rsidR="004E3D4D">
        <w:rPr>
          <w:rFonts w:ascii="Times New Roman" w:eastAsia="Calibri" w:hAnsi="Times New Roman"/>
        </w:rPr>
        <w:t>8</w:t>
      </w:r>
      <w:r w:rsidR="00A813B8" w:rsidRPr="00931BE6">
        <w:rPr>
          <w:rFonts w:ascii="Times New Roman" w:eastAsia="Calibri" w:hAnsi="Times New Roman"/>
        </w:rPr>
        <w:t>)</w:t>
      </w:r>
      <w:r w:rsidRPr="00931BE6">
        <w:rPr>
          <w:rFonts w:ascii="Times New Roman" w:eastAsia="Calibri" w:hAnsi="Times New Roman"/>
        </w:rPr>
        <w:t>.</w:t>
      </w:r>
    </w:p>
    <w:p w:rsidR="00000ACA" w:rsidRPr="00931BE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Notifica</w:t>
      </w:r>
      <w:r w:rsidR="00C02DCE" w:rsidRPr="00931BE6">
        <w:rPr>
          <w:rFonts w:ascii="Times New Roman" w:eastAsia="Calibri" w:hAnsi="Times New Roman"/>
        </w:rPr>
        <w:t>da</w:t>
      </w:r>
      <w:r w:rsidR="00673DF2" w:rsidRPr="00931BE6">
        <w:rPr>
          <w:rFonts w:ascii="Times New Roman" w:eastAsia="Calibri" w:hAnsi="Times New Roman"/>
        </w:rPr>
        <w:t xml:space="preserve"> </w:t>
      </w:r>
      <w:r w:rsidR="00BC6FDE">
        <w:rPr>
          <w:rFonts w:ascii="Times New Roman" w:eastAsia="Calibri" w:hAnsi="Times New Roman"/>
        </w:rPr>
        <w:t xml:space="preserve">regularmente </w:t>
      </w:r>
      <w:r w:rsidRPr="00931BE6">
        <w:rPr>
          <w:rFonts w:ascii="Times New Roman" w:eastAsia="Calibri" w:hAnsi="Times New Roman"/>
        </w:rPr>
        <w:t>(fl.</w:t>
      </w:r>
      <w:r w:rsidR="004E3D4D">
        <w:rPr>
          <w:rFonts w:ascii="Times New Roman" w:eastAsia="Calibri" w:hAnsi="Times New Roman"/>
        </w:rPr>
        <w:t>09</w:t>
      </w:r>
      <w:r w:rsidRPr="00931BE6">
        <w:rPr>
          <w:rFonts w:ascii="Times New Roman" w:eastAsia="Calibri" w:hAnsi="Times New Roman"/>
        </w:rPr>
        <w:t>)</w:t>
      </w:r>
      <w:r w:rsidR="006E1A9B" w:rsidRPr="00931BE6">
        <w:rPr>
          <w:rFonts w:ascii="Times New Roman" w:eastAsia="Calibri" w:hAnsi="Times New Roman"/>
        </w:rPr>
        <w:t xml:space="preserve">, </w:t>
      </w:r>
      <w:r w:rsidR="00BC6FDE">
        <w:rPr>
          <w:rFonts w:ascii="Times New Roman" w:eastAsia="Calibri" w:hAnsi="Times New Roman"/>
        </w:rPr>
        <w:t xml:space="preserve">houve </w:t>
      </w:r>
      <w:r w:rsidR="00DD028D">
        <w:rPr>
          <w:rFonts w:ascii="Times New Roman" w:eastAsia="Calibri" w:hAnsi="Times New Roman"/>
        </w:rPr>
        <w:t xml:space="preserve">a </w:t>
      </w:r>
      <w:r w:rsidR="00052D7D" w:rsidRPr="00931BE6">
        <w:rPr>
          <w:rFonts w:ascii="Times New Roman" w:eastAsia="Calibri" w:hAnsi="Times New Roman"/>
        </w:rPr>
        <w:t>apresent</w:t>
      </w:r>
      <w:r w:rsidR="00BC6FDE">
        <w:rPr>
          <w:rFonts w:ascii="Times New Roman" w:eastAsia="Calibri" w:hAnsi="Times New Roman"/>
        </w:rPr>
        <w:t xml:space="preserve">ação de </w:t>
      </w:r>
      <w:r w:rsidR="00052D7D" w:rsidRPr="00931BE6">
        <w:rPr>
          <w:rFonts w:ascii="Times New Roman" w:eastAsia="Calibri" w:hAnsi="Times New Roman"/>
        </w:rPr>
        <w:t xml:space="preserve">impugnação </w:t>
      </w:r>
      <w:r w:rsidR="002970FC" w:rsidRPr="00931BE6">
        <w:rPr>
          <w:rFonts w:ascii="Times New Roman" w:eastAsia="Calibri" w:hAnsi="Times New Roman"/>
        </w:rPr>
        <w:t xml:space="preserve">(fl. </w:t>
      </w:r>
      <w:r w:rsidR="00CA2FFA">
        <w:rPr>
          <w:rFonts w:ascii="Times New Roman" w:eastAsia="Calibri" w:hAnsi="Times New Roman"/>
        </w:rPr>
        <w:t>1</w:t>
      </w:r>
      <w:r w:rsidR="00E20F9F">
        <w:rPr>
          <w:rFonts w:ascii="Times New Roman" w:eastAsia="Calibri" w:hAnsi="Times New Roman"/>
        </w:rPr>
        <w:t>0</w:t>
      </w:r>
      <w:r w:rsidR="006D3470" w:rsidRPr="00931BE6">
        <w:rPr>
          <w:rFonts w:ascii="Times New Roman" w:eastAsia="Calibri" w:hAnsi="Times New Roman"/>
        </w:rPr>
        <w:t>)</w:t>
      </w:r>
      <w:r w:rsidR="006C324F" w:rsidRPr="00931BE6">
        <w:rPr>
          <w:rFonts w:ascii="Times New Roman" w:eastAsia="Calibri" w:hAnsi="Times New Roman"/>
        </w:rPr>
        <w:t xml:space="preserve">, bem como </w:t>
      </w:r>
      <w:r w:rsidR="00BC6FDE">
        <w:rPr>
          <w:rFonts w:ascii="Times New Roman" w:eastAsia="Calibri" w:hAnsi="Times New Roman"/>
        </w:rPr>
        <w:t xml:space="preserve">a </w:t>
      </w:r>
      <w:r w:rsidR="004319B2" w:rsidRPr="00931BE6">
        <w:rPr>
          <w:rFonts w:ascii="Times New Roman" w:eastAsia="Calibri" w:hAnsi="Times New Roman"/>
        </w:rPr>
        <w:t>junt</w:t>
      </w:r>
      <w:r w:rsidR="00BC6FDE">
        <w:rPr>
          <w:rFonts w:ascii="Times New Roman" w:eastAsia="Calibri" w:hAnsi="Times New Roman"/>
        </w:rPr>
        <w:t>ada de</w:t>
      </w:r>
      <w:r w:rsidR="004319B2" w:rsidRPr="00931BE6">
        <w:rPr>
          <w:rFonts w:ascii="Times New Roman" w:eastAsia="Calibri" w:hAnsi="Times New Roman"/>
        </w:rPr>
        <w:t xml:space="preserve"> documentos </w:t>
      </w:r>
      <w:r w:rsidR="007B34EE" w:rsidRPr="00931BE6">
        <w:rPr>
          <w:rFonts w:ascii="Times New Roman" w:eastAsia="Calibri" w:hAnsi="Times New Roman"/>
        </w:rPr>
        <w:t xml:space="preserve">(fls. </w:t>
      </w:r>
      <w:r w:rsidR="00086EB4" w:rsidRPr="00931BE6">
        <w:rPr>
          <w:rFonts w:ascii="Times New Roman" w:eastAsia="Calibri" w:hAnsi="Times New Roman"/>
        </w:rPr>
        <w:t>1</w:t>
      </w:r>
      <w:r w:rsidR="00E20F9F">
        <w:rPr>
          <w:rFonts w:ascii="Times New Roman" w:eastAsia="Calibri" w:hAnsi="Times New Roman"/>
        </w:rPr>
        <w:t>1</w:t>
      </w:r>
      <w:r w:rsidR="00C718FD" w:rsidRPr="00931BE6">
        <w:rPr>
          <w:rFonts w:ascii="Times New Roman" w:eastAsia="Calibri" w:hAnsi="Times New Roman"/>
        </w:rPr>
        <w:t>-</w:t>
      </w:r>
      <w:r w:rsidR="00E20F9F">
        <w:rPr>
          <w:rFonts w:ascii="Times New Roman" w:eastAsia="Calibri" w:hAnsi="Times New Roman"/>
        </w:rPr>
        <w:t>13</w:t>
      </w:r>
      <w:r w:rsidR="00F52F29" w:rsidRPr="00931BE6">
        <w:rPr>
          <w:rFonts w:ascii="Times New Roman" w:eastAsia="Calibri" w:hAnsi="Times New Roman"/>
        </w:rPr>
        <w:t>)</w:t>
      </w:r>
      <w:r w:rsidR="00BC6FDE">
        <w:rPr>
          <w:rFonts w:ascii="Times New Roman" w:eastAsia="Calibri" w:hAnsi="Times New Roman"/>
        </w:rPr>
        <w:t>. Sustentou o representante da empresa</w:t>
      </w:r>
      <w:r w:rsidR="00907835" w:rsidRPr="00931BE6">
        <w:rPr>
          <w:rFonts w:ascii="Times New Roman" w:eastAsia="Calibri" w:hAnsi="Times New Roman"/>
        </w:rPr>
        <w:t>, em suma,</w:t>
      </w:r>
      <w:r w:rsidR="00094CC2" w:rsidRPr="00931BE6">
        <w:rPr>
          <w:rFonts w:ascii="Times New Roman" w:eastAsia="Calibri" w:hAnsi="Times New Roman"/>
        </w:rPr>
        <w:t xml:space="preserve"> </w:t>
      </w:r>
      <w:r w:rsidR="00B152AF">
        <w:rPr>
          <w:rFonts w:ascii="Times New Roman" w:eastAsia="Calibri" w:hAnsi="Times New Roman"/>
        </w:rPr>
        <w:t xml:space="preserve">que </w:t>
      </w:r>
      <w:r w:rsidR="00DD028D">
        <w:rPr>
          <w:rFonts w:ascii="Times New Roman" w:eastAsia="Calibri" w:hAnsi="Times New Roman"/>
        </w:rPr>
        <w:t xml:space="preserve">esta </w:t>
      </w:r>
      <w:r w:rsidR="002D3548">
        <w:rPr>
          <w:rFonts w:ascii="Times New Roman" w:eastAsia="Calibri" w:hAnsi="Times New Roman"/>
        </w:rPr>
        <w:t>extinta, não se lhes aplicando os débitos</w:t>
      </w:r>
      <w:r w:rsidR="003A1E85">
        <w:rPr>
          <w:rFonts w:ascii="Times New Roman" w:eastAsia="Calibri" w:hAnsi="Times New Roman"/>
        </w:rPr>
        <w:t>.</w:t>
      </w:r>
    </w:p>
    <w:p w:rsidR="00000ACA" w:rsidRPr="00931BE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31BE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31BE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931BE6">
              <w:rPr>
                <w:rFonts w:ascii="Times New Roman" w:hAnsi="Times New Roman"/>
                <w:b/>
              </w:rPr>
              <w:t>D</w:t>
            </w:r>
            <w:r w:rsidR="00CD3E14" w:rsidRPr="00931BE6">
              <w:rPr>
                <w:rFonts w:ascii="Times New Roman" w:hAnsi="Times New Roman"/>
                <w:b/>
              </w:rPr>
              <w:t>O</w:t>
            </w:r>
            <w:r w:rsidR="00EF3EC9" w:rsidRPr="00931BE6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931BE6">
              <w:rPr>
                <w:rFonts w:ascii="Times New Roman" w:hAnsi="Times New Roman"/>
                <w:b/>
              </w:rPr>
              <w:t>A)</w:t>
            </w:r>
            <w:r w:rsidRPr="00931BE6">
              <w:rPr>
                <w:rFonts w:ascii="Times New Roman" w:hAnsi="Times New Roman"/>
                <w:b/>
              </w:rPr>
              <w:t xml:space="preserve"> RELATOR</w:t>
            </w:r>
            <w:r w:rsidR="00CD3E14" w:rsidRPr="00931BE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eastAsia="Calibri" w:hAnsi="Times New Roman"/>
        </w:rPr>
        <w:t>Salienta</w:t>
      </w:r>
      <w:r w:rsidRPr="00931BE6">
        <w:rPr>
          <w:rFonts w:ascii="Times New Roman" w:hAnsi="Times New Roman"/>
        </w:rPr>
        <w:t>-se, inicialmente, que “</w:t>
      </w:r>
      <w:r w:rsidRPr="00931BE6">
        <w:rPr>
          <w:rFonts w:ascii="Times New Roman" w:hAnsi="Times New Roman"/>
          <w:i/>
        </w:rPr>
        <w:t xml:space="preserve">o CAU/BR e os </w:t>
      </w:r>
      <w:proofErr w:type="spellStart"/>
      <w:r w:rsidRPr="00931BE6">
        <w:rPr>
          <w:rFonts w:ascii="Times New Roman" w:hAnsi="Times New Roman"/>
          <w:i/>
        </w:rPr>
        <w:t>CAUs</w:t>
      </w:r>
      <w:proofErr w:type="spellEnd"/>
      <w:r w:rsidRPr="00931BE6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31BE6">
        <w:rPr>
          <w:rFonts w:ascii="Times New Roman" w:hAnsi="Times New Roman"/>
        </w:rPr>
        <w:t>”, conforme dispõe o art. 24, § 1º, da Lei nº 12.378/2010.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Ressalta-se, ainda, que a atividade fiscalizatória tem por objeto “</w:t>
      </w:r>
      <w:r w:rsidRPr="00931BE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31BE6">
        <w:rPr>
          <w:rFonts w:ascii="Times New Roman" w:hAnsi="Times New Roman"/>
        </w:rPr>
        <w:t>” e por objetivo “</w:t>
      </w:r>
      <w:r w:rsidRPr="00931BE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31BE6">
        <w:rPr>
          <w:rFonts w:ascii="Times New Roman" w:hAnsi="Times New Roman"/>
        </w:rPr>
        <w:t>”, competindo-lhe “</w:t>
      </w:r>
      <w:r w:rsidRPr="00931BE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31BE6">
        <w:rPr>
          <w:rFonts w:ascii="Times New Roman" w:hAnsi="Times New Roman"/>
        </w:rPr>
        <w:t xml:space="preserve">”, </w:t>
      </w:r>
      <w:r w:rsidRPr="00931BE6">
        <w:rPr>
          <w:rFonts w:ascii="Times New Roman" w:eastAsia="Calibri" w:hAnsi="Times New Roman"/>
        </w:rPr>
        <w:t>conforme</w:t>
      </w:r>
      <w:r w:rsidRPr="00931BE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 xml:space="preserve">Diante disso, sob pena de causar prejuízo à coletividade de </w:t>
      </w:r>
      <w:r w:rsidR="007F5FEA">
        <w:rPr>
          <w:rFonts w:ascii="Times New Roman" w:hAnsi="Times New Roman"/>
        </w:rPr>
        <w:t xml:space="preserve">e empresas e </w:t>
      </w:r>
      <w:r w:rsidRPr="00931BE6">
        <w:rPr>
          <w:rFonts w:ascii="Times New Roman" w:hAnsi="Times New Roman"/>
        </w:rPr>
        <w:t xml:space="preserve">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31BE6">
        <w:rPr>
          <w:rFonts w:ascii="Times New Roman" w:hAnsi="Times New Roman"/>
        </w:rPr>
        <w:t>CAUs</w:t>
      </w:r>
      <w:proofErr w:type="spellEnd"/>
      <w:r w:rsidRPr="00931BE6">
        <w:rPr>
          <w:rFonts w:ascii="Times New Roman" w:hAnsi="Times New Roman"/>
        </w:rPr>
        <w:t>, conforme o disposto no art. 37, da Lei nº 12.378/2010.</w:t>
      </w:r>
    </w:p>
    <w:p w:rsidR="000F04DF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04DF">
        <w:rPr>
          <w:rFonts w:ascii="Times New Roman" w:hAnsi="Times New Roman"/>
        </w:rPr>
        <w:t>N</w:t>
      </w:r>
      <w:r w:rsidR="007F5FEA" w:rsidRPr="000F04DF">
        <w:rPr>
          <w:rFonts w:ascii="Times New Roman" w:hAnsi="Times New Roman"/>
        </w:rPr>
        <w:t xml:space="preserve">o presente caso, </w:t>
      </w:r>
      <w:r w:rsidR="00EB7C86" w:rsidRPr="000F04DF">
        <w:rPr>
          <w:rFonts w:ascii="Times New Roman" w:hAnsi="Times New Roman"/>
        </w:rPr>
        <w:t xml:space="preserve">sem maiores delongas observa-se a extinção da empresa </w:t>
      </w:r>
      <w:r w:rsidR="004C6C1B">
        <w:rPr>
          <w:rFonts w:ascii="Times New Roman" w:hAnsi="Times New Roman"/>
        </w:rPr>
        <w:t xml:space="preserve">de Jaguarão/RS </w:t>
      </w:r>
      <w:r w:rsidR="00EB7C86" w:rsidRPr="000F04DF">
        <w:rPr>
          <w:rFonts w:ascii="Times New Roman" w:hAnsi="Times New Roman"/>
        </w:rPr>
        <w:t>perante a receita operada em 29/11/2016 (fl. 11)</w:t>
      </w:r>
      <w:r w:rsidR="000F04DF" w:rsidRPr="000F04DF">
        <w:rPr>
          <w:rFonts w:ascii="Times New Roman" w:hAnsi="Times New Roman"/>
        </w:rPr>
        <w:t>, motivo pelo qual</w:t>
      </w:r>
      <w:r w:rsidR="006D6D5B" w:rsidRPr="000F04DF">
        <w:rPr>
          <w:rFonts w:ascii="Times New Roman" w:hAnsi="Times New Roman"/>
        </w:rPr>
        <w:t>,</w:t>
      </w:r>
      <w:r w:rsidRPr="000F04DF">
        <w:rPr>
          <w:rFonts w:ascii="Times New Roman" w:hAnsi="Times New Roman"/>
        </w:rPr>
        <w:t xml:space="preserve"> </w:t>
      </w:r>
      <w:r w:rsidR="0091714F" w:rsidRPr="000F04DF">
        <w:rPr>
          <w:rFonts w:ascii="Times New Roman" w:hAnsi="Times New Roman"/>
        </w:rPr>
        <w:lastRenderedPageBreak/>
        <w:t>entendo serem indevidas as anuidades ora cobradas pelo Conselho</w:t>
      </w:r>
      <w:r w:rsidR="000F04DF" w:rsidRPr="000F04DF">
        <w:rPr>
          <w:rFonts w:ascii="Times New Roman" w:hAnsi="Times New Roman"/>
        </w:rPr>
        <w:t>, referente aos anos de 2017 e 2018.</w:t>
      </w:r>
    </w:p>
    <w:p w:rsidR="000F04DF" w:rsidRPr="00C7048F" w:rsidRDefault="000F04DF" w:rsidP="000F04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7048F">
        <w:rPr>
          <w:rFonts w:ascii="Times New Roman" w:hAnsi="Times New Roman"/>
        </w:rPr>
        <w:t xml:space="preserve">Nesse mesmo sentido </w:t>
      </w:r>
      <w:r w:rsidR="00DF45DA">
        <w:rPr>
          <w:rFonts w:ascii="Times New Roman" w:hAnsi="Times New Roman"/>
        </w:rPr>
        <w:t xml:space="preserve">é </w:t>
      </w:r>
      <w:r w:rsidRPr="00C7048F">
        <w:rPr>
          <w:rFonts w:ascii="Times New Roman" w:hAnsi="Times New Roman"/>
        </w:rPr>
        <w:t>o despacho da Gerência de Atendimento e Fiscalização do CAU/RS</w:t>
      </w:r>
      <w:r w:rsidR="00C7048F" w:rsidRPr="00C7048F">
        <w:rPr>
          <w:rFonts w:ascii="Times New Roman" w:hAnsi="Times New Roman"/>
        </w:rPr>
        <w:t>, no qual informa a baixa de ofício da empresa ocorrida em 28/01/2020 (fl. 31).</w:t>
      </w:r>
    </w:p>
    <w:p w:rsidR="00382F59" w:rsidRPr="000F04DF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04DF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hAnsi="Times New Roman"/>
        </w:rPr>
        <w:t xml:space="preserve">Ante o exposto, opino pela </w:t>
      </w:r>
      <w:r w:rsidRPr="00931BE6">
        <w:rPr>
          <w:rFonts w:ascii="Times New Roman" w:eastAsia="Calibri" w:hAnsi="Times New Roman"/>
          <w:b/>
        </w:rPr>
        <w:t>procedência</w:t>
      </w:r>
      <w:r w:rsidRPr="00931BE6">
        <w:rPr>
          <w:rFonts w:ascii="Times New Roman" w:eastAsia="Calibri" w:hAnsi="Times New Roman"/>
        </w:rPr>
        <w:t xml:space="preserve"> da impugnação oferecida </w:t>
      </w:r>
      <w:r w:rsidR="0029190A">
        <w:rPr>
          <w:rFonts w:ascii="Times New Roman" w:eastAsia="Calibri" w:hAnsi="Times New Roman"/>
        </w:rPr>
        <w:t>pela empresa</w:t>
      </w:r>
      <w:r w:rsidR="0029190A" w:rsidRPr="00931BE6">
        <w:rPr>
          <w:rFonts w:ascii="Times New Roman" w:eastAsia="Calibri" w:hAnsi="Times New Roman"/>
        </w:rPr>
        <w:t xml:space="preserve"> </w:t>
      </w:r>
      <w:r w:rsidR="00E01457">
        <w:rPr>
          <w:rFonts w:ascii="Times New Roman" w:eastAsia="Calibri" w:hAnsi="Times New Roman"/>
        </w:rPr>
        <w:t>MÓDULOS – ESCRITÓRIO DE ARQUITETURA LTDA.</w:t>
      </w:r>
      <w:r w:rsidR="00E01457" w:rsidRPr="00931BE6">
        <w:rPr>
          <w:rFonts w:ascii="Times New Roman" w:eastAsia="Calibri" w:hAnsi="Times New Roman"/>
        </w:rPr>
        <w:t xml:space="preserve"> – </w:t>
      </w:r>
      <w:r w:rsidR="00E01457">
        <w:rPr>
          <w:rFonts w:ascii="Times New Roman" w:eastAsia="Calibri" w:hAnsi="Times New Roman"/>
        </w:rPr>
        <w:t>CNPJ</w:t>
      </w:r>
      <w:r w:rsidR="00E01457" w:rsidRPr="00931BE6">
        <w:rPr>
          <w:rFonts w:ascii="Times New Roman" w:eastAsia="Calibri" w:hAnsi="Times New Roman"/>
        </w:rPr>
        <w:t xml:space="preserve"> </w:t>
      </w:r>
      <w:r w:rsidR="00E01457">
        <w:rPr>
          <w:rFonts w:ascii="Times New Roman" w:eastAsia="Calibri" w:hAnsi="Times New Roman"/>
        </w:rPr>
        <w:t>02</w:t>
      </w:r>
      <w:r w:rsidR="00E01457" w:rsidRPr="00931BE6">
        <w:rPr>
          <w:rFonts w:ascii="Times New Roman" w:eastAsia="Calibri" w:hAnsi="Times New Roman"/>
        </w:rPr>
        <w:t>.</w:t>
      </w:r>
      <w:r w:rsidR="00E01457">
        <w:rPr>
          <w:rFonts w:ascii="Times New Roman" w:eastAsia="Calibri" w:hAnsi="Times New Roman"/>
        </w:rPr>
        <w:t>393</w:t>
      </w:r>
      <w:r w:rsidR="00E01457" w:rsidRPr="00931BE6">
        <w:rPr>
          <w:rFonts w:ascii="Times New Roman" w:eastAsia="Calibri" w:hAnsi="Times New Roman"/>
        </w:rPr>
        <w:t>.</w:t>
      </w:r>
      <w:r w:rsidR="00E01457">
        <w:rPr>
          <w:rFonts w:ascii="Times New Roman" w:eastAsia="Calibri" w:hAnsi="Times New Roman"/>
        </w:rPr>
        <w:t>631/0001-43</w:t>
      </w:r>
      <w:r w:rsidRPr="00931BE6">
        <w:rPr>
          <w:rFonts w:ascii="Times New Roman" w:eastAsia="Calibri" w:hAnsi="Times New Roman"/>
        </w:rPr>
        <w:t xml:space="preserve">, com o fim de, com base nos elementos probatórios existentes nos autos, </w:t>
      </w:r>
      <w:r w:rsidR="0029190A">
        <w:rPr>
          <w:rFonts w:ascii="Times New Roman" w:eastAsia="Calibri" w:hAnsi="Times New Roman"/>
        </w:rPr>
        <w:t xml:space="preserve">excluir </w:t>
      </w:r>
      <w:r w:rsidRPr="00931BE6">
        <w:rPr>
          <w:rFonts w:ascii="Times New Roman" w:eastAsia="Calibri" w:hAnsi="Times New Roman"/>
        </w:rPr>
        <w:t>o débito relativo às anuidades dos exercícios de 201</w:t>
      </w:r>
      <w:r w:rsidR="002160C9" w:rsidRPr="00931BE6">
        <w:rPr>
          <w:rFonts w:ascii="Times New Roman" w:eastAsia="Calibri" w:hAnsi="Times New Roman"/>
        </w:rPr>
        <w:t>7</w:t>
      </w:r>
      <w:r w:rsidR="00E01457">
        <w:rPr>
          <w:rFonts w:ascii="Times New Roman" w:eastAsia="Calibri" w:hAnsi="Times New Roman"/>
        </w:rPr>
        <w:t xml:space="preserve"> e</w:t>
      </w:r>
      <w:r w:rsidR="0029190A">
        <w:rPr>
          <w:rFonts w:ascii="Times New Roman" w:eastAsia="Calibri" w:hAnsi="Times New Roman"/>
        </w:rPr>
        <w:t xml:space="preserve"> </w:t>
      </w:r>
      <w:r w:rsidR="002160C9" w:rsidRPr="00931BE6">
        <w:rPr>
          <w:rFonts w:ascii="Times New Roman" w:eastAsia="Calibri" w:hAnsi="Times New Roman"/>
        </w:rPr>
        <w:t>2018</w:t>
      </w:r>
      <w:r w:rsidR="00E01457">
        <w:rPr>
          <w:rFonts w:ascii="Times New Roman" w:eastAsia="Calibri" w:hAnsi="Times New Roman"/>
        </w:rPr>
        <w:t>,</w:t>
      </w:r>
      <w:r w:rsidRPr="00931BE6">
        <w:rPr>
          <w:rFonts w:ascii="Times New Roman" w:eastAsia="Calibri" w:hAnsi="Times New Roman"/>
        </w:rPr>
        <w:t xml:space="preserve"> visto que </w:t>
      </w:r>
      <w:r w:rsidR="0029190A">
        <w:rPr>
          <w:rFonts w:ascii="Times New Roman" w:eastAsia="Calibri" w:hAnsi="Times New Roman"/>
        </w:rPr>
        <w:t xml:space="preserve">a empresa </w:t>
      </w:r>
      <w:r w:rsidR="00E01457">
        <w:rPr>
          <w:rFonts w:ascii="Times New Roman" w:eastAsia="Calibri" w:hAnsi="Times New Roman"/>
        </w:rPr>
        <w:t>foi extinta perante a receita em 29/11/2016</w:t>
      </w:r>
      <w:r w:rsidRPr="00931BE6">
        <w:rPr>
          <w:rFonts w:ascii="Times New Roman" w:eastAsia="Calibri" w:hAnsi="Times New Roman"/>
        </w:rPr>
        <w:t>.</w:t>
      </w: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Porto Alegre, </w:t>
      </w:r>
      <w:r w:rsidR="0017239B" w:rsidRPr="00931BE6">
        <w:rPr>
          <w:rFonts w:ascii="Times New Roman" w:eastAsia="Calibri" w:hAnsi="Times New Roman"/>
        </w:rPr>
        <w:t>16</w:t>
      </w:r>
      <w:r w:rsidRPr="00931BE6">
        <w:rPr>
          <w:rFonts w:ascii="Times New Roman" w:eastAsia="Calibri" w:hAnsi="Times New Roman"/>
        </w:rPr>
        <w:t xml:space="preserve"> de </w:t>
      </w:r>
      <w:r w:rsidR="0017239B" w:rsidRPr="00931BE6">
        <w:rPr>
          <w:rFonts w:ascii="Times New Roman" w:eastAsia="Calibri" w:hAnsi="Times New Roman"/>
        </w:rPr>
        <w:t>junho</w:t>
      </w:r>
      <w:r w:rsidRPr="00931BE6">
        <w:rPr>
          <w:rFonts w:ascii="Times New Roman" w:eastAsia="Calibri" w:hAnsi="Times New Roman"/>
        </w:rPr>
        <w:t xml:space="preserve"> de 20</w:t>
      </w:r>
      <w:r w:rsidR="0017239B" w:rsidRPr="00931BE6">
        <w:rPr>
          <w:rFonts w:ascii="Times New Roman" w:eastAsia="Calibri" w:hAnsi="Times New Roman"/>
        </w:rPr>
        <w:t>20</w:t>
      </w:r>
      <w:r w:rsidRPr="00931BE6">
        <w:rPr>
          <w:rFonts w:ascii="Times New Roman" w:eastAsia="Calibri" w:hAnsi="Times New Roman"/>
        </w:rPr>
        <w:t>.</w:t>
      </w:r>
    </w:p>
    <w:p w:rsidR="00174940" w:rsidRPr="00931BE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C000C" w:rsidRDefault="00497810" w:rsidP="00480FB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0C000C">
        <w:rPr>
          <w:rFonts w:ascii="Times New Roman" w:hAnsi="Times New Roman"/>
          <w:b/>
        </w:rPr>
        <w:t xml:space="preserve">          </w:t>
      </w:r>
      <w:r w:rsidR="000C000C" w:rsidRPr="000C000C">
        <w:rPr>
          <w:rFonts w:ascii="Times New Roman" w:hAnsi="Times New Roman"/>
          <w:b/>
        </w:rPr>
        <w:t>RAQUEL RHODEN BRESOLIN</w:t>
      </w:r>
    </w:p>
    <w:p w:rsidR="00B624DE" w:rsidRPr="00931BE6" w:rsidRDefault="000C000C" w:rsidP="00480FBF">
      <w:pPr>
        <w:spacing w:before="120" w:after="12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</w:t>
      </w:r>
      <w:proofErr w:type="gramStart"/>
      <w:r w:rsidR="00465CC0" w:rsidRPr="00931BE6">
        <w:rPr>
          <w:rFonts w:ascii="Times New Roman" w:eastAsia="Calibri" w:hAnsi="Times New Roman"/>
        </w:rPr>
        <w:t>Conselheir</w:t>
      </w:r>
      <w:r w:rsidR="00CD3E14" w:rsidRPr="00931BE6">
        <w:rPr>
          <w:rFonts w:ascii="Times New Roman" w:eastAsia="Calibri" w:hAnsi="Times New Roman"/>
        </w:rPr>
        <w:t>o(</w:t>
      </w:r>
      <w:proofErr w:type="gramEnd"/>
      <w:r w:rsidR="00CD3E14" w:rsidRPr="00931BE6">
        <w:rPr>
          <w:rFonts w:ascii="Times New Roman" w:eastAsia="Calibri" w:hAnsi="Times New Roman"/>
        </w:rPr>
        <w:t>a)</w:t>
      </w:r>
      <w:r w:rsidR="00465CC0" w:rsidRPr="00931BE6">
        <w:rPr>
          <w:rFonts w:ascii="Times New Roman" w:eastAsia="Calibri" w:hAnsi="Times New Roman"/>
        </w:rPr>
        <w:t xml:space="preserve"> Relator</w:t>
      </w:r>
      <w:r w:rsidR="00CD3E14" w:rsidRPr="00931BE6">
        <w:rPr>
          <w:rFonts w:ascii="Times New Roman" w:eastAsia="Calibri" w:hAnsi="Times New Roman"/>
        </w:rPr>
        <w:t>(</w:t>
      </w:r>
      <w:r w:rsidR="00F62A69" w:rsidRPr="00931BE6">
        <w:rPr>
          <w:rFonts w:ascii="Times New Roman" w:eastAsia="Calibri" w:hAnsi="Times New Roman"/>
        </w:rPr>
        <w:t>a</w:t>
      </w:r>
      <w:r w:rsidR="00CD3E14" w:rsidRPr="00931BE6">
        <w:rPr>
          <w:rFonts w:ascii="Times New Roman" w:eastAsia="Calibri" w:hAnsi="Times New Roman"/>
        </w:rPr>
        <w:t>)</w:t>
      </w:r>
    </w:p>
    <w:p w:rsidR="006271ED" w:rsidRPr="00931BE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31BE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931BE6">
        <w:rPr>
          <w:rFonts w:ascii="Times New Roman" w:hAnsi="Times New Roman"/>
          <w:b/>
        </w:rPr>
        <w:t>Cezar Eduardo Rieger</w:t>
      </w:r>
    </w:p>
    <w:p w:rsidR="00EF3EC9" w:rsidRPr="00931BE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Assessor Jurídico da CPF-CAU/RS</w:t>
      </w:r>
    </w:p>
    <w:p w:rsidR="00D41955" w:rsidRPr="00931BE6" w:rsidRDefault="00D4195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41955" w:rsidRDefault="00D4195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C6C1B" w:rsidRDefault="004C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C000C" w:rsidRPr="00931BE6" w:rsidRDefault="000C000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Pr="00931BE6" w:rsidRDefault="00215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Pr="00931BE6" w:rsidRDefault="00215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C000C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2077</w:t>
            </w:r>
            <w:r w:rsidRPr="00931BE6">
              <w:rPr>
                <w:rFonts w:ascii="Times New Roman" w:hAnsi="Times New Roman"/>
              </w:rPr>
              <w:t>/2019</w:t>
            </w:r>
          </w:p>
        </w:tc>
      </w:tr>
      <w:tr w:rsidR="000C000C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  <w:r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0C000C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MÓDULOS – ESCRITÓRIO DE ARQUITETURA LTDA.</w:t>
            </w:r>
          </w:p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Pr="00931BE6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02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393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631/0001-43</w:t>
            </w:r>
          </w:p>
        </w:tc>
      </w:tr>
      <w:tr w:rsidR="000C000C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0C000C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RELATOR(</w:t>
            </w:r>
            <w:proofErr w:type="gramEnd"/>
            <w:r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000C" w:rsidRPr="00931BE6" w:rsidRDefault="000C000C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CONSELHEIRO(</w:t>
            </w:r>
            <w:proofErr w:type="gramEnd"/>
            <w:r w:rsidRPr="00931BE6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RAQUEL RHODEN BRESOLIN</w:t>
            </w:r>
          </w:p>
        </w:tc>
      </w:tr>
      <w:tr w:rsidR="00000ACA" w:rsidRPr="00931BE6" w:rsidTr="00482F4C">
        <w:trPr>
          <w:gridAfter w:val="1"/>
          <w:wAfter w:w="216" w:type="dxa"/>
          <w:trHeight w:val="35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31BE6" w:rsidRDefault="00000ACA" w:rsidP="00DE7BB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DELIBERAÇÃO Nº </w:t>
            </w:r>
            <w:r w:rsidR="00482F4C">
              <w:rPr>
                <w:rFonts w:ascii="Times New Roman" w:hAnsi="Times New Roman"/>
                <w:b/>
              </w:rPr>
              <w:t>034</w:t>
            </w:r>
            <w:r w:rsidRPr="00931BE6">
              <w:rPr>
                <w:rFonts w:ascii="Times New Roman" w:hAnsi="Times New Roman"/>
                <w:b/>
              </w:rPr>
              <w:t>/20</w:t>
            </w:r>
            <w:r w:rsidR="00DE7BBA" w:rsidRPr="00931BE6">
              <w:rPr>
                <w:rFonts w:ascii="Times New Roman" w:hAnsi="Times New Roman"/>
                <w:b/>
              </w:rPr>
              <w:t>20</w:t>
            </w:r>
            <w:r w:rsidRPr="00931BE6">
              <w:rPr>
                <w:rFonts w:ascii="Times New Roman" w:hAnsi="Times New Roman"/>
                <w:b/>
              </w:rPr>
              <w:t xml:space="preserve"> – CPF</w:t>
            </w:r>
            <w:r w:rsidR="002152C9" w:rsidRPr="00931BE6">
              <w:rPr>
                <w:rFonts w:ascii="Times New Roman" w:hAnsi="Times New Roman"/>
                <w:b/>
              </w:rPr>
              <w:t>I</w:t>
            </w:r>
            <w:r w:rsidRPr="00931BE6">
              <w:rPr>
                <w:rFonts w:ascii="Times New Roman" w:hAnsi="Times New Roman"/>
                <w:b/>
              </w:rPr>
              <w:t xml:space="preserve"> – CAU/RS</w:t>
            </w:r>
          </w:p>
        </w:tc>
      </w:tr>
    </w:tbl>
    <w:p w:rsidR="00482F4C" w:rsidRDefault="00482F4C" w:rsidP="00482F4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2F4C" w:rsidRPr="00482F4C" w:rsidRDefault="00482F4C" w:rsidP="00482F4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2F4C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82F4C">
        <w:rPr>
          <w:rFonts w:ascii="Times New Roman" w:hAnsi="Times New Roman"/>
          <w:sz w:val="22"/>
          <w:szCs w:val="22"/>
        </w:rPr>
        <w:t xml:space="preserve"> por meio de reunião remota, realizada através do </w:t>
      </w:r>
      <w:r w:rsidRPr="00482F4C">
        <w:rPr>
          <w:rFonts w:ascii="Times New Roman" w:hAnsi="Times New Roman"/>
          <w:i/>
          <w:sz w:val="22"/>
          <w:szCs w:val="22"/>
        </w:rPr>
        <w:t>software</w:t>
      </w:r>
      <w:r w:rsidRPr="00482F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82F4C">
        <w:rPr>
          <w:rFonts w:ascii="Times New Roman" w:hAnsi="Times New Roman"/>
          <w:sz w:val="22"/>
          <w:szCs w:val="22"/>
        </w:rPr>
        <w:t>Teams</w:t>
      </w:r>
      <w:proofErr w:type="spellEnd"/>
      <w:r w:rsidRPr="00482F4C">
        <w:rPr>
          <w:rFonts w:ascii="Times New Roman" w:hAnsi="Times New Roman"/>
          <w:sz w:val="22"/>
          <w:szCs w:val="22"/>
          <w:lang w:eastAsia="pt-BR"/>
        </w:rPr>
        <w:t>, no dia 16 de junho de 2020, no uso das competências que lhe conferem o art. 97 do Regimento Interno do CAU/RS, após análise do assunto em epígrafe, e</w:t>
      </w:r>
    </w:p>
    <w:p w:rsidR="00C701A1" w:rsidRPr="00482F4C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482F4C">
        <w:rPr>
          <w:rFonts w:ascii="Times New Roman" w:hAnsi="Times New Roman"/>
          <w:sz w:val="22"/>
          <w:szCs w:val="22"/>
        </w:rPr>
        <w:t>s</w:t>
      </w:r>
      <w:r w:rsidRPr="00482F4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82F4C">
        <w:rPr>
          <w:rFonts w:ascii="Times New Roman" w:hAnsi="Times New Roman"/>
          <w:sz w:val="22"/>
          <w:szCs w:val="22"/>
        </w:rPr>
        <w:t>pelo(</w:t>
      </w:r>
      <w:proofErr w:type="gramEnd"/>
      <w:r w:rsidRPr="00482F4C">
        <w:rPr>
          <w:rFonts w:ascii="Times New Roman" w:hAnsi="Times New Roman"/>
          <w:sz w:val="22"/>
          <w:szCs w:val="22"/>
        </w:rPr>
        <w:t>a) Conselheiro(a) Relator(a)</w:t>
      </w:r>
      <w:r w:rsidR="001039CF" w:rsidRPr="00482F4C">
        <w:rPr>
          <w:rFonts w:ascii="Times New Roman" w:hAnsi="Times New Roman"/>
          <w:sz w:val="22"/>
          <w:szCs w:val="22"/>
        </w:rPr>
        <w:t xml:space="preserve"> do processo</w:t>
      </w:r>
      <w:r w:rsidR="00B9686A" w:rsidRPr="00482F4C">
        <w:rPr>
          <w:rFonts w:ascii="Times New Roman" w:hAnsi="Times New Roman"/>
          <w:sz w:val="22"/>
          <w:szCs w:val="22"/>
        </w:rPr>
        <w:t>,</w:t>
      </w:r>
    </w:p>
    <w:p w:rsidR="004052D8" w:rsidRPr="00482F4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b/>
          <w:sz w:val="22"/>
          <w:szCs w:val="22"/>
        </w:rPr>
        <w:t>DELIBEROU</w:t>
      </w:r>
      <w:r w:rsidR="005B5C6B" w:rsidRPr="00482F4C">
        <w:rPr>
          <w:rFonts w:ascii="Times New Roman" w:hAnsi="Times New Roman"/>
          <w:sz w:val="22"/>
          <w:szCs w:val="22"/>
        </w:rPr>
        <w:t xml:space="preserve"> por</w:t>
      </w:r>
      <w:r w:rsidRPr="00482F4C">
        <w:rPr>
          <w:rFonts w:ascii="Times New Roman" w:hAnsi="Times New Roman"/>
          <w:sz w:val="22"/>
          <w:szCs w:val="22"/>
        </w:rPr>
        <w:t>:</w:t>
      </w:r>
    </w:p>
    <w:p w:rsidR="003241C2" w:rsidRPr="00482F4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82F4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82F4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82F4C">
        <w:rPr>
          <w:rFonts w:ascii="Times New Roman" w:hAnsi="Times New Roman"/>
          <w:sz w:val="22"/>
          <w:szCs w:val="22"/>
        </w:rPr>
        <w:t xml:space="preserve"> o</w:t>
      </w:r>
      <w:r w:rsidR="002A4D81" w:rsidRPr="00482F4C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482F4C">
        <w:rPr>
          <w:rFonts w:ascii="Times New Roman" w:hAnsi="Times New Roman"/>
          <w:sz w:val="22"/>
          <w:szCs w:val="22"/>
        </w:rPr>
        <w:t>d</w:t>
      </w:r>
      <w:r w:rsidR="00EF3EC9" w:rsidRPr="00482F4C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482F4C">
        <w:rPr>
          <w:rFonts w:ascii="Times New Roman" w:hAnsi="Times New Roman"/>
          <w:sz w:val="22"/>
          <w:szCs w:val="22"/>
        </w:rPr>
        <w:t>a</w:t>
      </w:r>
      <w:r w:rsidR="00EF3EC9" w:rsidRPr="00482F4C">
        <w:rPr>
          <w:rFonts w:ascii="Times New Roman" w:hAnsi="Times New Roman"/>
          <w:sz w:val="22"/>
          <w:szCs w:val="22"/>
        </w:rPr>
        <w:t>)</w:t>
      </w:r>
      <w:r w:rsidR="002A4D81" w:rsidRPr="00482F4C">
        <w:rPr>
          <w:rFonts w:ascii="Times New Roman" w:hAnsi="Times New Roman"/>
          <w:sz w:val="22"/>
          <w:szCs w:val="22"/>
        </w:rPr>
        <w:t xml:space="preserve"> Conselheir</w:t>
      </w:r>
      <w:r w:rsidR="00EF3EC9" w:rsidRPr="00482F4C">
        <w:rPr>
          <w:rFonts w:ascii="Times New Roman" w:hAnsi="Times New Roman"/>
          <w:sz w:val="22"/>
          <w:szCs w:val="22"/>
        </w:rPr>
        <w:t>o(</w:t>
      </w:r>
      <w:r w:rsidR="00F62A69" w:rsidRPr="00482F4C">
        <w:rPr>
          <w:rFonts w:ascii="Times New Roman" w:hAnsi="Times New Roman"/>
          <w:sz w:val="22"/>
          <w:szCs w:val="22"/>
        </w:rPr>
        <w:t>a</w:t>
      </w:r>
      <w:r w:rsidR="00EF3EC9" w:rsidRPr="00482F4C">
        <w:rPr>
          <w:rFonts w:ascii="Times New Roman" w:hAnsi="Times New Roman"/>
          <w:sz w:val="22"/>
          <w:szCs w:val="22"/>
        </w:rPr>
        <w:t>)</w:t>
      </w:r>
      <w:r w:rsidR="002A4D81" w:rsidRPr="00482F4C">
        <w:rPr>
          <w:rFonts w:ascii="Times New Roman" w:hAnsi="Times New Roman"/>
          <w:sz w:val="22"/>
          <w:szCs w:val="22"/>
        </w:rPr>
        <w:t xml:space="preserve"> Relator</w:t>
      </w:r>
      <w:r w:rsidR="00EF3EC9" w:rsidRPr="00482F4C">
        <w:rPr>
          <w:rFonts w:ascii="Times New Roman" w:hAnsi="Times New Roman"/>
          <w:sz w:val="22"/>
          <w:szCs w:val="22"/>
        </w:rPr>
        <w:t>(a)</w:t>
      </w:r>
      <w:r w:rsidR="002A4D81" w:rsidRPr="00482F4C">
        <w:rPr>
          <w:rFonts w:ascii="Times New Roman" w:hAnsi="Times New Roman"/>
          <w:sz w:val="22"/>
          <w:szCs w:val="22"/>
        </w:rPr>
        <w:t xml:space="preserve">, </w:t>
      </w:r>
      <w:r w:rsidR="00DE7BBA" w:rsidRPr="00482F4C">
        <w:rPr>
          <w:rFonts w:ascii="Times New Roman" w:hAnsi="Times New Roman"/>
          <w:sz w:val="22"/>
          <w:szCs w:val="22"/>
        </w:rPr>
        <w:t xml:space="preserve">pela </w:t>
      </w:r>
      <w:r w:rsidR="003B2DF1" w:rsidRPr="00482F4C">
        <w:rPr>
          <w:rFonts w:ascii="Times New Roman" w:eastAsia="Calibri" w:hAnsi="Times New Roman"/>
          <w:b/>
          <w:sz w:val="22"/>
          <w:szCs w:val="22"/>
        </w:rPr>
        <w:t>procedência</w:t>
      </w:r>
      <w:r w:rsidR="003B2DF1" w:rsidRPr="00482F4C">
        <w:rPr>
          <w:rFonts w:ascii="Times New Roman" w:eastAsia="Calibri" w:hAnsi="Times New Roman"/>
          <w:sz w:val="22"/>
          <w:szCs w:val="22"/>
        </w:rPr>
        <w:t xml:space="preserve"> da impugnação oferecida pela empresa MÓDULOS – ESCRITÓRIO DE ARQUITETURA LTDA. – CNPJ 02.393.631/0001-43, com o fim de, com base nos elementos probatórios existentes nos autos, excluir o débito relativo às anuidades dos exercícios de 2017 e 2018, visto que a empresa foi extinta perante a receita em 29/11/2016</w:t>
      </w:r>
      <w:r w:rsidR="004D0951" w:rsidRPr="00482F4C">
        <w:rPr>
          <w:rFonts w:ascii="Times New Roman" w:eastAsia="Calibri" w:hAnsi="Times New Roman"/>
          <w:sz w:val="22"/>
          <w:szCs w:val="22"/>
        </w:rPr>
        <w:t>.</w:t>
      </w:r>
    </w:p>
    <w:p w:rsidR="00D743C0" w:rsidRPr="00482F4C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82F4C">
        <w:rPr>
          <w:rFonts w:ascii="Times New Roman" w:hAnsi="Times New Roman"/>
          <w:sz w:val="22"/>
          <w:szCs w:val="22"/>
        </w:rPr>
        <w:t xml:space="preserve"> à Gerência Financeira para </w:t>
      </w:r>
      <w:r w:rsidRPr="00482F4C">
        <w:rPr>
          <w:rFonts w:ascii="Times New Roman" w:hAnsi="Times New Roman"/>
          <w:b/>
          <w:sz w:val="22"/>
          <w:szCs w:val="22"/>
        </w:rPr>
        <w:t>notificar</w:t>
      </w:r>
      <w:r w:rsidRPr="00482F4C">
        <w:rPr>
          <w:rFonts w:ascii="Times New Roman" w:hAnsi="Times New Roman"/>
          <w:sz w:val="22"/>
          <w:szCs w:val="22"/>
        </w:rPr>
        <w:t xml:space="preserve"> a parte int</w:t>
      </w:r>
      <w:r w:rsidR="00236A71" w:rsidRPr="00482F4C">
        <w:rPr>
          <w:rFonts w:ascii="Times New Roman" w:hAnsi="Times New Roman"/>
          <w:sz w:val="22"/>
          <w:szCs w:val="22"/>
        </w:rPr>
        <w:t>eressada do teor dessa decisão</w:t>
      </w:r>
      <w:r w:rsidRPr="00482F4C">
        <w:rPr>
          <w:rFonts w:ascii="Times New Roman" w:hAnsi="Times New Roman"/>
          <w:sz w:val="22"/>
          <w:szCs w:val="22"/>
        </w:rPr>
        <w:t xml:space="preserve">, </w:t>
      </w:r>
      <w:r w:rsidR="00236A71" w:rsidRPr="00482F4C">
        <w:rPr>
          <w:rFonts w:ascii="Times New Roman" w:hAnsi="Times New Roman"/>
          <w:sz w:val="22"/>
          <w:szCs w:val="22"/>
        </w:rPr>
        <w:t xml:space="preserve">inclusive quanto ao reexame necessário </w:t>
      </w:r>
      <w:r w:rsidR="00FB0D70" w:rsidRPr="00482F4C">
        <w:rPr>
          <w:rFonts w:ascii="Times New Roman" w:hAnsi="Times New Roman"/>
          <w:sz w:val="22"/>
          <w:szCs w:val="22"/>
        </w:rPr>
        <w:t xml:space="preserve">a ser realizado </w:t>
      </w:r>
      <w:r w:rsidR="00236A71" w:rsidRPr="00482F4C">
        <w:rPr>
          <w:rFonts w:ascii="Times New Roman" w:hAnsi="Times New Roman"/>
          <w:sz w:val="22"/>
          <w:szCs w:val="22"/>
        </w:rPr>
        <w:t>pelo Plenário do CAU/RS</w:t>
      </w:r>
      <w:r w:rsidRPr="00482F4C">
        <w:rPr>
          <w:rFonts w:ascii="Times New Roman" w:hAnsi="Times New Roman"/>
          <w:sz w:val="22"/>
          <w:szCs w:val="22"/>
        </w:rPr>
        <w:t>.</w:t>
      </w:r>
    </w:p>
    <w:p w:rsidR="00D743C0" w:rsidRPr="00482F4C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82F4C">
        <w:rPr>
          <w:rFonts w:ascii="Times New Roman" w:hAnsi="Times New Roman"/>
          <w:sz w:val="22"/>
          <w:szCs w:val="22"/>
        </w:rPr>
        <w:t xml:space="preserve"> ao Plenário do CAU/RS para que proceda </w:t>
      </w:r>
      <w:r w:rsidR="00FB0D70" w:rsidRPr="00482F4C">
        <w:rPr>
          <w:rFonts w:ascii="Times New Roman" w:hAnsi="Times New Roman"/>
          <w:sz w:val="22"/>
          <w:szCs w:val="22"/>
        </w:rPr>
        <w:t>o reexame necessário</w:t>
      </w:r>
      <w:r w:rsidR="00727C30" w:rsidRPr="00482F4C">
        <w:rPr>
          <w:rFonts w:ascii="Times New Roman" w:hAnsi="Times New Roman"/>
          <w:sz w:val="22"/>
          <w:szCs w:val="22"/>
        </w:rPr>
        <w:t xml:space="preserve"> desta deliberação</w:t>
      </w:r>
      <w:r w:rsidRPr="00482F4C">
        <w:rPr>
          <w:rFonts w:ascii="Times New Roman" w:hAnsi="Times New Roman"/>
          <w:sz w:val="22"/>
          <w:szCs w:val="22"/>
        </w:rPr>
        <w:t>.</w:t>
      </w:r>
    </w:p>
    <w:p w:rsidR="00176F3A" w:rsidRPr="00482F4C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82F4C">
        <w:rPr>
          <w:rFonts w:ascii="Times New Roman" w:hAnsi="Times New Roman"/>
          <w:sz w:val="22"/>
          <w:szCs w:val="22"/>
        </w:rPr>
        <w:t>, após o</w:t>
      </w:r>
      <w:r w:rsidR="00FB0D70" w:rsidRPr="00482F4C">
        <w:rPr>
          <w:rFonts w:ascii="Times New Roman" w:hAnsi="Times New Roman"/>
          <w:sz w:val="22"/>
          <w:szCs w:val="22"/>
        </w:rPr>
        <w:t xml:space="preserve"> reexame</w:t>
      </w:r>
      <w:r w:rsidRPr="00482F4C">
        <w:rPr>
          <w:rFonts w:ascii="Times New Roman" w:hAnsi="Times New Roman"/>
          <w:sz w:val="22"/>
          <w:szCs w:val="22"/>
        </w:rPr>
        <w:t xml:space="preserve"> </w:t>
      </w:r>
      <w:r w:rsidR="00717A0C" w:rsidRPr="00482F4C">
        <w:rPr>
          <w:rFonts w:ascii="Times New Roman" w:hAnsi="Times New Roman"/>
          <w:sz w:val="22"/>
          <w:szCs w:val="22"/>
        </w:rPr>
        <w:t xml:space="preserve">necessário </w:t>
      </w:r>
      <w:r w:rsidRPr="00482F4C">
        <w:rPr>
          <w:rFonts w:ascii="Times New Roman" w:hAnsi="Times New Roman"/>
          <w:sz w:val="22"/>
          <w:szCs w:val="22"/>
        </w:rPr>
        <w:t>pelo Plenário do CAU/RS</w:t>
      </w:r>
      <w:r w:rsidR="00176F3A" w:rsidRPr="00482F4C">
        <w:rPr>
          <w:rFonts w:ascii="Times New Roman" w:hAnsi="Times New Roman"/>
          <w:sz w:val="22"/>
          <w:szCs w:val="22"/>
        </w:rPr>
        <w:t>:</w:t>
      </w:r>
    </w:p>
    <w:p w:rsidR="00717A0C" w:rsidRPr="00482F4C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sz w:val="22"/>
          <w:szCs w:val="22"/>
        </w:rPr>
        <w:t>À</w:t>
      </w:r>
      <w:r w:rsidR="00D743C0" w:rsidRPr="00482F4C">
        <w:rPr>
          <w:rFonts w:ascii="Times New Roman" w:hAnsi="Times New Roman"/>
          <w:sz w:val="22"/>
          <w:szCs w:val="22"/>
        </w:rPr>
        <w:t xml:space="preserve"> Gerência Financeira para </w:t>
      </w:r>
      <w:r w:rsidR="00D743C0" w:rsidRPr="00482F4C">
        <w:rPr>
          <w:rFonts w:ascii="Times New Roman" w:hAnsi="Times New Roman"/>
          <w:b/>
          <w:sz w:val="22"/>
          <w:szCs w:val="22"/>
        </w:rPr>
        <w:t>notificar</w:t>
      </w:r>
      <w:r w:rsidR="00D743C0" w:rsidRPr="00482F4C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717A0C" w:rsidRPr="00482F4C">
        <w:rPr>
          <w:rFonts w:ascii="Times New Roman" w:hAnsi="Times New Roman"/>
          <w:sz w:val="22"/>
          <w:szCs w:val="22"/>
        </w:rPr>
        <w:t>;</w:t>
      </w:r>
    </w:p>
    <w:p w:rsidR="00176F3A" w:rsidRPr="00482F4C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82F4C">
        <w:rPr>
          <w:rFonts w:ascii="Times New Roman" w:hAnsi="Times New Roman"/>
          <w:sz w:val="22"/>
          <w:szCs w:val="22"/>
        </w:rPr>
        <w:t>À Gerência de Aten</w:t>
      </w:r>
      <w:r w:rsidR="00796FD9" w:rsidRPr="00482F4C">
        <w:rPr>
          <w:rFonts w:ascii="Times New Roman" w:hAnsi="Times New Roman"/>
          <w:sz w:val="22"/>
          <w:szCs w:val="22"/>
        </w:rPr>
        <w:t>d</w:t>
      </w:r>
      <w:r w:rsidRPr="00482F4C">
        <w:rPr>
          <w:rFonts w:ascii="Times New Roman" w:hAnsi="Times New Roman"/>
          <w:sz w:val="22"/>
          <w:szCs w:val="22"/>
        </w:rPr>
        <w:t xml:space="preserve">imento e Fiscalização para </w:t>
      </w:r>
      <w:r w:rsidR="00796FD9" w:rsidRPr="00482F4C">
        <w:rPr>
          <w:rFonts w:ascii="Times New Roman" w:hAnsi="Times New Roman"/>
          <w:sz w:val="22"/>
          <w:szCs w:val="22"/>
        </w:rPr>
        <w:t xml:space="preserve">que </w:t>
      </w:r>
      <w:r w:rsidR="00796FD9" w:rsidRPr="00482F4C">
        <w:rPr>
          <w:rFonts w:ascii="Times New Roman" w:hAnsi="Times New Roman"/>
          <w:b/>
          <w:sz w:val="22"/>
          <w:szCs w:val="22"/>
        </w:rPr>
        <w:t>proceda às</w:t>
      </w:r>
      <w:r w:rsidRPr="00482F4C">
        <w:rPr>
          <w:rFonts w:ascii="Times New Roman" w:hAnsi="Times New Roman"/>
          <w:b/>
          <w:sz w:val="22"/>
          <w:szCs w:val="22"/>
        </w:rPr>
        <w:t xml:space="preserve"> al</w:t>
      </w:r>
      <w:r w:rsidR="00796FD9" w:rsidRPr="00482F4C">
        <w:rPr>
          <w:rFonts w:ascii="Times New Roman" w:hAnsi="Times New Roman"/>
          <w:b/>
          <w:sz w:val="22"/>
          <w:szCs w:val="22"/>
        </w:rPr>
        <w:t>t</w:t>
      </w:r>
      <w:r w:rsidRPr="00482F4C">
        <w:rPr>
          <w:rFonts w:ascii="Times New Roman" w:hAnsi="Times New Roman"/>
          <w:b/>
          <w:sz w:val="22"/>
          <w:szCs w:val="22"/>
        </w:rPr>
        <w:t>erações</w:t>
      </w:r>
      <w:r w:rsidRPr="00482F4C">
        <w:rPr>
          <w:rFonts w:ascii="Times New Roman" w:hAnsi="Times New Roman"/>
          <w:sz w:val="22"/>
          <w:szCs w:val="22"/>
        </w:rPr>
        <w:t xml:space="preserve"> quanto à baixa das anuidades ou outras providências, conforme </w:t>
      </w:r>
      <w:r w:rsidR="00796FD9" w:rsidRPr="00482F4C">
        <w:rPr>
          <w:rFonts w:ascii="Times New Roman" w:hAnsi="Times New Roman"/>
          <w:sz w:val="22"/>
          <w:szCs w:val="22"/>
        </w:rPr>
        <w:t>decisão do Plenário.</w:t>
      </w:r>
    </w:p>
    <w:p w:rsidR="00D743C0" w:rsidRPr="00931BE6" w:rsidRDefault="00D743C0" w:rsidP="00796FD9">
      <w:pPr>
        <w:pStyle w:val="PargrafodaLista"/>
        <w:spacing w:before="120" w:after="120"/>
        <w:ind w:left="284"/>
        <w:jc w:val="both"/>
        <w:rPr>
          <w:rFonts w:ascii="Times New Roman" w:hAnsi="Times New Roman"/>
        </w:rPr>
      </w:pPr>
    </w:p>
    <w:p w:rsidR="00482F4C" w:rsidRPr="00714E27" w:rsidRDefault="00482F4C" w:rsidP="00482F4C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82F4C" w:rsidRPr="005D2735" w:rsidRDefault="00482F4C" w:rsidP="00482F4C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82F4C" w:rsidRPr="005D2735" w:rsidRDefault="00482F4C" w:rsidP="00482F4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2F4C" w:rsidRDefault="00482F4C" w:rsidP="00482F4C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16 de junho de 2020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482F4C" w:rsidRDefault="00482F4C" w:rsidP="00482F4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82F4C" w:rsidRDefault="00482F4C" w:rsidP="00482F4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82F4C" w:rsidRPr="005D2735" w:rsidRDefault="00482F4C" w:rsidP="00482F4C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82F4C" w:rsidRPr="00714E27" w:rsidRDefault="00482F4C" w:rsidP="00482F4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bookmarkStart w:id="0" w:name="_GoBack"/>
      <w:bookmarkEnd w:id="0"/>
    </w:p>
    <w:p w:rsidR="00482F4C" w:rsidRPr="00CF4D9B" w:rsidRDefault="00482F4C" w:rsidP="00482F4C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A56089" w:rsidRPr="00931BE6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sectPr w:rsidR="00A56089" w:rsidRPr="00931BE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53" w:rsidRDefault="00F77E53">
      <w:r>
        <w:separator/>
      </w:r>
    </w:p>
  </w:endnote>
  <w:endnote w:type="continuationSeparator" w:id="0">
    <w:p w:rsidR="00F77E53" w:rsidRDefault="00F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53" w:rsidRDefault="00F77E53">
      <w:r>
        <w:separator/>
      </w:r>
    </w:p>
  </w:footnote>
  <w:footnote w:type="continuationSeparator" w:id="0">
    <w:p w:rsidR="00F77E53" w:rsidRDefault="00F7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02384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2D7D"/>
    <w:rsid w:val="0005631E"/>
    <w:rsid w:val="00057E84"/>
    <w:rsid w:val="00064F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EB4"/>
    <w:rsid w:val="0009011F"/>
    <w:rsid w:val="000936B0"/>
    <w:rsid w:val="00094CC2"/>
    <w:rsid w:val="0009658D"/>
    <w:rsid w:val="000A4015"/>
    <w:rsid w:val="000A6E81"/>
    <w:rsid w:val="000A7589"/>
    <w:rsid w:val="000B007B"/>
    <w:rsid w:val="000B3250"/>
    <w:rsid w:val="000B5769"/>
    <w:rsid w:val="000C000C"/>
    <w:rsid w:val="000C2840"/>
    <w:rsid w:val="000D2C40"/>
    <w:rsid w:val="000D5DF8"/>
    <w:rsid w:val="000E28C9"/>
    <w:rsid w:val="000E71D0"/>
    <w:rsid w:val="000F04DF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1D20"/>
    <w:rsid w:val="00153E55"/>
    <w:rsid w:val="00164301"/>
    <w:rsid w:val="0016484D"/>
    <w:rsid w:val="0016670A"/>
    <w:rsid w:val="00167E7E"/>
    <w:rsid w:val="0017061E"/>
    <w:rsid w:val="00170C7D"/>
    <w:rsid w:val="00171DE2"/>
    <w:rsid w:val="0017239B"/>
    <w:rsid w:val="00173D2E"/>
    <w:rsid w:val="00174940"/>
    <w:rsid w:val="00174D55"/>
    <w:rsid w:val="00176F3A"/>
    <w:rsid w:val="001771DF"/>
    <w:rsid w:val="00180166"/>
    <w:rsid w:val="001812D1"/>
    <w:rsid w:val="001820E5"/>
    <w:rsid w:val="00183A48"/>
    <w:rsid w:val="00186526"/>
    <w:rsid w:val="0018655C"/>
    <w:rsid w:val="0019362F"/>
    <w:rsid w:val="00193CE0"/>
    <w:rsid w:val="00193EE5"/>
    <w:rsid w:val="001A0563"/>
    <w:rsid w:val="001A0861"/>
    <w:rsid w:val="001A3726"/>
    <w:rsid w:val="001B5217"/>
    <w:rsid w:val="001C121D"/>
    <w:rsid w:val="001D1939"/>
    <w:rsid w:val="001D363B"/>
    <w:rsid w:val="001D3CDB"/>
    <w:rsid w:val="001D558E"/>
    <w:rsid w:val="001D6201"/>
    <w:rsid w:val="001D7808"/>
    <w:rsid w:val="001E13AE"/>
    <w:rsid w:val="001E15D4"/>
    <w:rsid w:val="001E2E6C"/>
    <w:rsid w:val="001F7F5F"/>
    <w:rsid w:val="0020186A"/>
    <w:rsid w:val="0020681B"/>
    <w:rsid w:val="00207874"/>
    <w:rsid w:val="00210ED2"/>
    <w:rsid w:val="00213BFB"/>
    <w:rsid w:val="00213E8C"/>
    <w:rsid w:val="002149F5"/>
    <w:rsid w:val="002152C9"/>
    <w:rsid w:val="002160C9"/>
    <w:rsid w:val="002162ED"/>
    <w:rsid w:val="00223BED"/>
    <w:rsid w:val="002253D8"/>
    <w:rsid w:val="00232EC7"/>
    <w:rsid w:val="00233635"/>
    <w:rsid w:val="002360AE"/>
    <w:rsid w:val="00236A71"/>
    <w:rsid w:val="00244EF0"/>
    <w:rsid w:val="00245A32"/>
    <w:rsid w:val="0025154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90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3548"/>
    <w:rsid w:val="002D4C79"/>
    <w:rsid w:val="002E16B5"/>
    <w:rsid w:val="002E64C2"/>
    <w:rsid w:val="002F3569"/>
    <w:rsid w:val="003039EF"/>
    <w:rsid w:val="00305DC6"/>
    <w:rsid w:val="003062AB"/>
    <w:rsid w:val="0030724A"/>
    <w:rsid w:val="003102E1"/>
    <w:rsid w:val="0031107F"/>
    <w:rsid w:val="00316245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2EB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1E85"/>
    <w:rsid w:val="003A4637"/>
    <w:rsid w:val="003A4C16"/>
    <w:rsid w:val="003A7C3C"/>
    <w:rsid w:val="003B2DF1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1B45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2B1C"/>
    <w:rsid w:val="004336AD"/>
    <w:rsid w:val="004359A2"/>
    <w:rsid w:val="00443ECE"/>
    <w:rsid w:val="0045317D"/>
    <w:rsid w:val="004542FB"/>
    <w:rsid w:val="00454BD4"/>
    <w:rsid w:val="00460F8E"/>
    <w:rsid w:val="00461E88"/>
    <w:rsid w:val="00463595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82F4C"/>
    <w:rsid w:val="004874B8"/>
    <w:rsid w:val="00493551"/>
    <w:rsid w:val="00493C92"/>
    <w:rsid w:val="00496F94"/>
    <w:rsid w:val="00497810"/>
    <w:rsid w:val="004A023D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6C1B"/>
    <w:rsid w:val="004C763A"/>
    <w:rsid w:val="004D0951"/>
    <w:rsid w:val="004D351A"/>
    <w:rsid w:val="004D5132"/>
    <w:rsid w:val="004D66ED"/>
    <w:rsid w:val="004E101C"/>
    <w:rsid w:val="004E2171"/>
    <w:rsid w:val="004E3809"/>
    <w:rsid w:val="004E3D4D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56F9"/>
    <w:rsid w:val="005260F0"/>
    <w:rsid w:val="005265EB"/>
    <w:rsid w:val="00527588"/>
    <w:rsid w:val="00530F35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56EDB"/>
    <w:rsid w:val="00560B9E"/>
    <w:rsid w:val="00566358"/>
    <w:rsid w:val="00566886"/>
    <w:rsid w:val="00567FF5"/>
    <w:rsid w:val="00576989"/>
    <w:rsid w:val="00577FFA"/>
    <w:rsid w:val="00583D03"/>
    <w:rsid w:val="00586BFA"/>
    <w:rsid w:val="005877BA"/>
    <w:rsid w:val="005906A2"/>
    <w:rsid w:val="0059070F"/>
    <w:rsid w:val="00590F8B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4B50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921"/>
    <w:rsid w:val="00651EBD"/>
    <w:rsid w:val="006529D3"/>
    <w:rsid w:val="006557E3"/>
    <w:rsid w:val="0065636B"/>
    <w:rsid w:val="0065728D"/>
    <w:rsid w:val="0065734A"/>
    <w:rsid w:val="00657999"/>
    <w:rsid w:val="00662110"/>
    <w:rsid w:val="006652BA"/>
    <w:rsid w:val="00666390"/>
    <w:rsid w:val="00671FF2"/>
    <w:rsid w:val="00673D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1A9B"/>
    <w:rsid w:val="006F22BA"/>
    <w:rsid w:val="006F5A2F"/>
    <w:rsid w:val="00700351"/>
    <w:rsid w:val="0070278B"/>
    <w:rsid w:val="00703363"/>
    <w:rsid w:val="0070367A"/>
    <w:rsid w:val="0071156F"/>
    <w:rsid w:val="0071168F"/>
    <w:rsid w:val="00712108"/>
    <w:rsid w:val="007123D8"/>
    <w:rsid w:val="00712E67"/>
    <w:rsid w:val="00717A0C"/>
    <w:rsid w:val="00717FEE"/>
    <w:rsid w:val="00721CDF"/>
    <w:rsid w:val="00727C30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0663"/>
    <w:rsid w:val="00771B40"/>
    <w:rsid w:val="00773DD6"/>
    <w:rsid w:val="0077400B"/>
    <w:rsid w:val="00775A9F"/>
    <w:rsid w:val="007800E1"/>
    <w:rsid w:val="00785F18"/>
    <w:rsid w:val="0078755D"/>
    <w:rsid w:val="00787C83"/>
    <w:rsid w:val="00796FD9"/>
    <w:rsid w:val="007A233B"/>
    <w:rsid w:val="007A44CA"/>
    <w:rsid w:val="007A4D89"/>
    <w:rsid w:val="007A7CCA"/>
    <w:rsid w:val="007B0225"/>
    <w:rsid w:val="007B0B67"/>
    <w:rsid w:val="007B0E0A"/>
    <w:rsid w:val="007B1798"/>
    <w:rsid w:val="007B34EE"/>
    <w:rsid w:val="007B42D8"/>
    <w:rsid w:val="007C260B"/>
    <w:rsid w:val="007C5CD2"/>
    <w:rsid w:val="007C68A8"/>
    <w:rsid w:val="007C73E9"/>
    <w:rsid w:val="007C7C54"/>
    <w:rsid w:val="007E6C55"/>
    <w:rsid w:val="007F1371"/>
    <w:rsid w:val="007F5FEA"/>
    <w:rsid w:val="007F7673"/>
    <w:rsid w:val="007F77A3"/>
    <w:rsid w:val="00802B60"/>
    <w:rsid w:val="00802E3F"/>
    <w:rsid w:val="008059D0"/>
    <w:rsid w:val="00815CD5"/>
    <w:rsid w:val="0081690D"/>
    <w:rsid w:val="00816DE7"/>
    <w:rsid w:val="00817206"/>
    <w:rsid w:val="00817417"/>
    <w:rsid w:val="00820080"/>
    <w:rsid w:val="00822328"/>
    <w:rsid w:val="00823855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7822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83715"/>
    <w:rsid w:val="00897076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2FC3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66A"/>
    <w:rsid w:val="008E5BE0"/>
    <w:rsid w:val="008E7483"/>
    <w:rsid w:val="008E795B"/>
    <w:rsid w:val="008F239E"/>
    <w:rsid w:val="008F4465"/>
    <w:rsid w:val="008F4A81"/>
    <w:rsid w:val="008F4FDD"/>
    <w:rsid w:val="009025A2"/>
    <w:rsid w:val="009059CA"/>
    <w:rsid w:val="00907835"/>
    <w:rsid w:val="00912634"/>
    <w:rsid w:val="00914617"/>
    <w:rsid w:val="009154B0"/>
    <w:rsid w:val="009169DB"/>
    <w:rsid w:val="0091714F"/>
    <w:rsid w:val="0091774E"/>
    <w:rsid w:val="00917BB6"/>
    <w:rsid w:val="00921EF7"/>
    <w:rsid w:val="0092286C"/>
    <w:rsid w:val="00926D60"/>
    <w:rsid w:val="00931BE6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5BCE"/>
    <w:rsid w:val="00977288"/>
    <w:rsid w:val="00977377"/>
    <w:rsid w:val="00984342"/>
    <w:rsid w:val="00985EC7"/>
    <w:rsid w:val="00986211"/>
    <w:rsid w:val="009933B1"/>
    <w:rsid w:val="00994206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238B"/>
    <w:rsid w:val="009D4EF1"/>
    <w:rsid w:val="009D6627"/>
    <w:rsid w:val="009D787A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BA4"/>
    <w:rsid w:val="00A16511"/>
    <w:rsid w:val="00A165CC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42E"/>
    <w:rsid w:val="00A709F1"/>
    <w:rsid w:val="00A74CFD"/>
    <w:rsid w:val="00A810A9"/>
    <w:rsid w:val="00A813B8"/>
    <w:rsid w:val="00A81B82"/>
    <w:rsid w:val="00A862C3"/>
    <w:rsid w:val="00A874CD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E80"/>
    <w:rsid w:val="00B152AF"/>
    <w:rsid w:val="00B2084F"/>
    <w:rsid w:val="00B22FDF"/>
    <w:rsid w:val="00B23D2B"/>
    <w:rsid w:val="00B24913"/>
    <w:rsid w:val="00B24AC7"/>
    <w:rsid w:val="00B25831"/>
    <w:rsid w:val="00B30C16"/>
    <w:rsid w:val="00B30F95"/>
    <w:rsid w:val="00B33ACA"/>
    <w:rsid w:val="00B33DC6"/>
    <w:rsid w:val="00B355F2"/>
    <w:rsid w:val="00B36AED"/>
    <w:rsid w:val="00B37690"/>
    <w:rsid w:val="00B4079E"/>
    <w:rsid w:val="00B42603"/>
    <w:rsid w:val="00B47284"/>
    <w:rsid w:val="00B509E6"/>
    <w:rsid w:val="00B558FB"/>
    <w:rsid w:val="00B60189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0D5D"/>
    <w:rsid w:val="00BC14CD"/>
    <w:rsid w:val="00BC3975"/>
    <w:rsid w:val="00BC6856"/>
    <w:rsid w:val="00BC6FDE"/>
    <w:rsid w:val="00BD1F54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2DCE"/>
    <w:rsid w:val="00C03320"/>
    <w:rsid w:val="00C033FD"/>
    <w:rsid w:val="00C06005"/>
    <w:rsid w:val="00C16844"/>
    <w:rsid w:val="00C172B2"/>
    <w:rsid w:val="00C2601B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48F"/>
    <w:rsid w:val="00C718F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0B1C"/>
    <w:rsid w:val="00C931E0"/>
    <w:rsid w:val="00C94038"/>
    <w:rsid w:val="00C941EB"/>
    <w:rsid w:val="00C97384"/>
    <w:rsid w:val="00C97C1E"/>
    <w:rsid w:val="00C97FDA"/>
    <w:rsid w:val="00CA015C"/>
    <w:rsid w:val="00CA0CD6"/>
    <w:rsid w:val="00CA2A36"/>
    <w:rsid w:val="00CA2FFA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86C51"/>
    <w:rsid w:val="00D87D34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28D"/>
    <w:rsid w:val="00DD0831"/>
    <w:rsid w:val="00DD0AB0"/>
    <w:rsid w:val="00DD3B90"/>
    <w:rsid w:val="00DD479A"/>
    <w:rsid w:val="00DD6B57"/>
    <w:rsid w:val="00DD7CC7"/>
    <w:rsid w:val="00DE05EB"/>
    <w:rsid w:val="00DE344E"/>
    <w:rsid w:val="00DE7BBA"/>
    <w:rsid w:val="00DF2529"/>
    <w:rsid w:val="00DF371F"/>
    <w:rsid w:val="00DF45DA"/>
    <w:rsid w:val="00DF51FA"/>
    <w:rsid w:val="00E01457"/>
    <w:rsid w:val="00E05C39"/>
    <w:rsid w:val="00E06DCC"/>
    <w:rsid w:val="00E0709A"/>
    <w:rsid w:val="00E10F05"/>
    <w:rsid w:val="00E14CC3"/>
    <w:rsid w:val="00E1639E"/>
    <w:rsid w:val="00E20B9E"/>
    <w:rsid w:val="00E20F9F"/>
    <w:rsid w:val="00E23ACA"/>
    <w:rsid w:val="00E24758"/>
    <w:rsid w:val="00E26688"/>
    <w:rsid w:val="00E30CFB"/>
    <w:rsid w:val="00E3284E"/>
    <w:rsid w:val="00E33A18"/>
    <w:rsid w:val="00E346ED"/>
    <w:rsid w:val="00E34872"/>
    <w:rsid w:val="00E37C31"/>
    <w:rsid w:val="00E42BBD"/>
    <w:rsid w:val="00E42D89"/>
    <w:rsid w:val="00E510C0"/>
    <w:rsid w:val="00E520D8"/>
    <w:rsid w:val="00E53C5F"/>
    <w:rsid w:val="00E54AE8"/>
    <w:rsid w:val="00E55530"/>
    <w:rsid w:val="00E56391"/>
    <w:rsid w:val="00E606C9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A18A5"/>
    <w:rsid w:val="00EA5068"/>
    <w:rsid w:val="00EA538D"/>
    <w:rsid w:val="00EA7A90"/>
    <w:rsid w:val="00EB0D38"/>
    <w:rsid w:val="00EB66A9"/>
    <w:rsid w:val="00EB7C86"/>
    <w:rsid w:val="00EC14DB"/>
    <w:rsid w:val="00EC41FA"/>
    <w:rsid w:val="00EC4876"/>
    <w:rsid w:val="00EC7A89"/>
    <w:rsid w:val="00ED0B34"/>
    <w:rsid w:val="00ED2B47"/>
    <w:rsid w:val="00ED49C3"/>
    <w:rsid w:val="00EE4085"/>
    <w:rsid w:val="00EF1E3E"/>
    <w:rsid w:val="00EF3EC9"/>
    <w:rsid w:val="00EF7502"/>
    <w:rsid w:val="00F04346"/>
    <w:rsid w:val="00F05912"/>
    <w:rsid w:val="00F06331"/>
    <w:rsid w:val="00F1106E"/>
    <w:rsid w:val="00F1119F"/>
    <w:rsid w:val="00F120F5"/>
    <w:rsid w:val="00F15AFE"/>
    <w:rsid w:val="00F20C4D"/>
    <w:rsid w:val="00F2132C"/>
    <w:rsid w:val="00F23BF1"/>
    <w:rsid w:val="00F24FD2"/>
    <w:rsid w:val="00F2794B"/>
    <w:rsid w:val="00F303FE"/>
    <w:rsid w:val="00F322E7"/>
    <w:rsid w:val="00F40CC9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33C6"/>
    <w:rsid w:val="00F64088"/>
    <w:rsid w:val="00F645E9"/>
    <w:rsid w:val="00F70C0C"/>
    <w:rsid w:val="00F723B8"/>
    <w:rsid w:val="00F72765"/>
    <w:rsid w:val="00F72814"/>
    <w:rsid w:val="00F77E53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D70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1E63"/>
    <w:rsid w:val="00FE567E"/>
    <w:rsid w:val="00FE7B4B"/>
    <w:rsid w:val="00FF5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C7DDD9C-D177-4074-BC3C-9495280C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EE5F56-8D02-4467-BCCB-223D68B0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68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2020-06-15T16:02:00Z</cp:lastPrinted>
  <dcterms:created xsi:type="dcterms:W3CDTF">2020-06-15T16:34:00Z</dcterms:created>
  <dcterms:modified xsi:type="dcterms:W3CDTF">2020-06-18T13:37:00Z</dcterms:modified>
  <cp:contentStatus>2012, 2013, 2014, 2015 e 2016</cp:contentStatus>
</cp:coreProperties>
</file>