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C4F30">
              <w:rPr>
                <w:rFonts w:ascii="Times New Roman" w:hAnsi="Times New Roman"/>
                <w:sz w:val="22"/>
                <w:szCs w:val="22"/>
              </w:rPr>
              <w:t>alancete 1º Trimestre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C4F30">
              <w:rPr>
                <w:rFonts w:ascii="Times New Roman" w:hAnsi="Times New Roman"/>
                <w:b/>
                <w:sz w:val="22"/>
                <w:szCs w:val="22"/>
              </w:rPr>
              <w:t>0025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>
        <w:rPr>
          <w:rFonts w:ascii="Times New Roman" w:hAnsi="Times New Roman"/>
          <w:sz w:val="22"/>
          <w:szCs w:val="22"/>
          <w:lang w:eastAsia="pt-BR"/>
        </w:rPr>
        <w:t>14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abril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8C4F30">
        <w:rPr>
          <w:rFonts w:ascii="Times New Roman" w:hAnsi="Times New Roman"/>
          <w:sz w:val="22"/>
          <w:szCs w:val="22"/>
        </w:rPr>
        <w:t>03/2020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BA07F1">
        <w:rPr>
          <w:rFonts w:ascii="Times New Roman" w:hAnsi="Times New Roman"/>
          <w:sz w:val="22"/>
          <w:szCs w:val="22"/>
        </w:rPr>
        <w:t>pela Gerente Financeira, Cheila da Silva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do 1º Trimestre (janeiro, fevereiro e março) 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Rômulo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Plentz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Giralt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C4F30">
        <w:rPr>
          <w:rFonts w:ascii="Times New Roman" w:hAnsi="Times New Roman"/>
          <w:sz w:val="22"/>
          <w:szCs w:val="22"/>
          <w:lang w:eastAsia="pt-BR"/>
        </w:rPr>
        <w:t>14 de abril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74" w:rsidRDefault="008C6174" w:rsidP="004C3048">
      <w:r>
        <w:separator/>
      </w:r>
    </w:p>
  </w:endnote>
  <w:endnote w:type="continuationSeparator" w:id="0">
    <w:p w:rsidR="008C6174" w:rsidRDefault="008C617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74" w:rsidRDefault="008C6174" w:rsidP="004C3048">
      <w:r>
        <w:separator/>
      </w:r>
    </w:p>
  </w:footnote>
  <w:footnote w:type="continuationSeparator" w:id="0">
    <w:p w:rsidR="008C6174" w:rsidRDefault="008C617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C6174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6DC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66A6-EAC3-4381-9A51-9AAD689F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2020-08-18T13:51:00Z</dcterms:created>
  <dcterms:modified xsi:type="dcterms:W3CDTF">2020-08-18T13:51:00Z</dcterms:modified>
</cp:coreProperties>
</file>