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6474F2" w:rsidRDefault="004C5183" w:rsidP="00AA40BD">
      <w:pPr>
        <w:jc w:val="center"/>
        <w:rPr>
          <w:rFonts w:ascii="Times New Roman" w:hAnsi="Times New Roman"/>
        </w:rPr>
      </w:pPr>
      <w:r w:rsidRPr="006474F2">
        <w:rPr>
          <w:rFonts w:ascii="Times New Roman" w:hAnsi="Times New Roman"/>
        </w:rPr>
        <w:t xml:space="preserve">SÚMULA </w:t>
      </w:r>
      <w:r w:rsidR="001E126A" w:rsidRPr="006474F2">
        <w:rPr>
          <w:rFonts w:ascii="Times New Roman" w:hAnsi="Times New Roman"/>
        </w:rPr>
        <w:t>3</w:t>
      </w:r>
      <w:r w:rsidR="00CA78C4">
        <w:rPr>
          <w:rFonts w:ascii="Times New Roman" w:hAnsi="Times New Roman"/>
        </w:rPr>
        <w:t>5</w:t>
      </w:r>
      <w:r w:rsidR="008D6698" w:rsidRPr="006474F2">
        <w:rPr>
          <w:rFonts w:ascii="Times New Roman" w:hAnsi="Times New Roman"/>
        </w:rPr>
        <w:t>ª</w:t>
      </w:r>
      <w:r w:rsidR="004630FD" w:rsidRPr="006474F2">
        <w:rPr>
          <w:rFonts w:ascii="Times New Roman" w:hAnsi="Times New Roman"/>
        </w:rPr>
        <w:t xml:space="preserve"> REUNIÃO ORDINÁRIA CPUA-CAU/RS</w:t>
      </w:r>
    </w:p>
    <w:p w:rsidR="004C5183" w:rsidRPr="006474F2" w:rsidRDefault="00793148" w:rsidP="00AA40BD">
      <w:pPr>
        <w:tabs>
          <w:tab w:val="left" w:pos="7328"/>
        </w:tabs>
        <w:rPr>
          <w:rFonts w:ascii="Times New Roman" w:hAnsi="Times New Roman"/>
        </w:rPr>
      </w:pPr>
      <w:r w:rsidRPr="006474F2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474F2" w:rsidRDefault="00601740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hAnsi="Times New Roman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474F2" w:rsidRDefault="00CA78C4" w:rsidP="00AA40BD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03 de junho</w:t>
            </w:r>
            <w:r w:rsidR="005A04E8" w:rsidRPr="006474F2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474F2" w:rsidRDefault="00601740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hAnsi="Times New Roman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474F2" w:rsidRDefault="00562377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1</w:t>
            </w:r>
            <w:r w:rsidR="001A0FF9" w:rsidRPr="006474F2">
              <w:rPr>
                <w:rFonts w:ascii="Times New Roman" w:eastAsia="MS Mincho" w:hAnsi="Times New Roman"/>
              </w:rPr>
              <w:t>4h</w:t>
            </w:r>
            <w:r w:rsidR="005A04E8" w:rsidRPr="006474F2">
              <w:rPr>
                <w:rFonts w:ascii="Times New Roman" w:eastAsia="MS Mincho" w:hAnsi="Times New Roman"/>
              </w:rPr>
              <w:t>30</w:t>
            </w:r>
            <w:r w:rsidRPr="006474F2">
              <w:rPr>
                <w:rFonts w:ascii="Times New Roman" w:eastAsia="MS Mincho" w:hAnsi="Times New Roman"/>
              </w:rPr>
              <w:t xml:space="preserve"> às 1</w:t>
            </w:r>
            <w:r w:rsidR="005A04E8" w:rsidRPr="006474F2">
              <w:rPr>
                <w:rFonts w:ascii="Times New Roman" w:eastAsia="MS Mincho" w:hAnsi="Times New Roman"/>
              </w:rPr>
              <w:t>7h</w:t>
            </w:r>
          </w:p>
        </w:tc>
      </w:tr>
      <w:tr w:rsidR="004C5183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Sede do CAU/RS (Rua Dona Laura, 320 –</w:t>
            </w:r>
            <w:r w:rsidR="00551153" w:rsidRPr="006474F2">
              <w:rPr>
                <w:rFonts w:ascii="Times New Roman" w:eastAsia="MS Mincho" w:hAnsi="Times New Roman"/>
              </w:rPr>
              <w:t xml:space="preserve"> Rio Branco)</w:t>
            </w:r>
            <w:r w:rsidRPr="006474F2">
              <w:rPr>
                <w:rFonts w:ascii="Times New Roman" w:eastAsia="MS Mincho" w:hAnsi="Times New Roman"/>
              </w:rPr>
              <w:t xml:space="preserve"> Porto Alegre –</w:t>
            </w:r>
            <w:r w:rsidR="00551153" w:rsidRPr="006474F2">
              <w:rPr>
                <w:rFonts w:ascii="Times New Roman" w:eastAsia="MS Mincho" w:hAnsi="Times New Roman"/>
              </w:rPr>
              <w:t xml:space="preserve"> RS</w:t>
            </w:r>
          </w:p>
        </w:tc>
      </w:tr>
      <w:tr w:rsidR="004C5183" w:rsidRPr="006474F2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6474F2" w:rsidRDefault="004303BE" w:rsidP="00AA40BD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6D095B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PARTICIPANTES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Vinícius Vieira de Souza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Coordenador</w:t>
            </w:r>
          </w:p>
        </w:tc>
      </w:tr>
      <w:tr w:rsidR="006D095B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Membro titular</w:t>
            </w:r>
          </w:p>
        </w:tc>
      </w:tr>
      <w:tr w:rsidR="006D095B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Emilio Merino Dominguez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6D095B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6D095B" w:rsidRPr="006474F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 xml:space="preserve">Orildes Tres 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Membro Suplente</w:t>
            </w:r>
          </w:p>
        </w:tc>
      </w:tr>
      <w:tr w:rsidR="006D095B" w:rsidRPr="006474F2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  <w:r w:rsidRPr="006474F2">
              <w:rPr>
                <w:rFonts w:ascii="Times New Roman" w:eastAsia="MS Mincho" w:hAnsi="Times New Roman"/>
              </w:rPr>
              <w:t>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Secretária Executiva</w:t>
            </w:r>
          </w:p>
        </w:tc>
      </w:tr>
      <w:tr w:rsidR="006D095B" w:rsidRPr="006474F2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606F92" w:rsidRDefault="006D095B" w:rsidP="006D095B">
            <w:pPr>
              <w:rPr>
                <w:rFonts w:ascii="Times New Roman" w:eastAsia="MS Mincho" w:hAnsi="Times New Roman"/>
              </w:rPr>
            </w:pPr>
            <w:r w:rsidRPr="00606F92">
              <w:rPr>
                <w:rFonts w:ascii="Times New Roman" w:eastAsia="MS Mincho" w:hAnsi="Times New Roman"/>
              </w:rPr>
              <w:t>Chefe de Gabinete</w:t>
            </w:r>
          </w:p>
        </w:tc>
      </w:tr>
      <w:tr w:rsidR="006D095B" w:rsidRPr="006474F2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Default="006D095B" w:rsidP="006D095B">
            <w:pPr>
              <w:rPr>
                <w:rFonts w:ascii="Times New Roman" w:eastAsia="MS Mincho" w:hAnsi="Times New Roman"/>
              </w:rPr>
            </w:pPr>
          </w:p>
          <w:p w:rsidR="00281CB8" w:rsidRPr="006474F2" w:rsidRDefault="00281CB8" w:rsidP="006D095B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Verificação de quórum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95B" w:rsidRPr="00E01E0A" w:rsidRDefault="00E01E0A" w:rsidP="006D095B">
            <w:pPr>
              <w:jc w:val="both"/>
              <w:rPr>
                <w:rFonts w:ascii="Times New Roman" w:eastAsia="MS Mincho" w:hAnsi="Times New Roman"/>
              </w:rPr>
            </w:pPr>
            <w:r w:rsidRPr="00E01E0A">
              <w:rPr>
                <w:rFonts w:ascii="Times New Roman" w:eastAsia="MS Mincho" w:hAnsi="Times New Roman"/>
              </w:rPr>
              <w:t>Havendo quórum, a reunião inicia às 14h40min.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Default="006D095B" w:rsidP="006D095B">
            <w:pPr>
              <w:rPr>
                <w:rFonts w:ascii="Times New Roman" w:eastAsia="MS Mincho" w:hAnsi="Times New Roman"/>
              </w:rPr>
            </w:pPr>
          </w:p>
          <w:p w:rsidR="00281CB8" w:rsidRPr="006474F2" w:rsidRDefault="00281CB8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6474F2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6D095B" w:rsidRPr="006474F2" w:rsidTr="006474F2">
        <w:trPr>
          <w:trHeight w:val="403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Participação na reunião do COESPPCI</w:t>
            </w:r>
            <w:r w:rsidR="00281CB8">
              <w:rPr>
                <w:rFonts w:ascii="Times New Roman" w:eastAsia="MS Mincho" w:hAnsi="Times New Roman"/>
                <w:b/>
              </w:rPr>
              <w:t xml:space="preserve"> </w:t>
            </w:r>
            <w:r w:rsidR="00CC0351">
              <w:rPr>
                <w:rFonts w:ascii="Times New Roman" w:eastAsia="MS Mincho" w:hAnsi="Times New Roman"/>
                <w:b/>
              </w:rPr>
              <w:t>e Certificação de Especialista em Conservação Arquite</w:t>
            </w:r>
            <w:r w:rsidR="005015F7">
              <w:rPr>
                <w:rFonts w:ascii="Times New Roman" w:eastAsia="MS Mincho" w:hAnsi="Times New Roman"/>
                <w:b/>
              </w:rPr>
              <w:t>t</w:t>
            </w:r>
            <w:r w:rsidR="00CC0351">
              <w:rPr>
                <w:rFonts w:ascii="Times New Roman" w:eastAsia="MS Mincho" w:hAnsi="Times New Roman"/>
                <w:b/>
              </w:rPr>
              <w:t>ônica.</w:t>
            </w:r>
          </w:p>
        </w:tc>
      </w:tr>
      <w:tr w:rsidR="006D095B" w:rsidRPr="006474F2" w:rsidTr="004E7344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0351" w:rsidRPr="006474F2" w:rsidRDefault="006D095B" w:rsidP="00C177E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cons. Orildes informa que participou da reunião do COESPPCI</w:t>
            </w:r>
            <w:r w:rsidR="00C177E1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 xml:space="preserve">onde foi </w:t>
            </w:r>
            <w:r w:rsidR="00C177E1">
              <w:rPr>
                <w:rFonts w:ascii="Times New Roman" w:eastAsia="MS Mincho" w:hAnsi="Times New Roman"/>
              </w:rPr>
              <w:t xml:space="preserve">tratado sobre a </w:t>
            </w:r>
            <w:r>
              <w:rPr>
                <w:rFonts w:ascii="Times New Roman" w:eastAsia="MS Mincho" w:hAnsi="Times New Roman"/>
              </w:rPr>
              <w:t>proposta alteração na legislação atine</w:t>
            </w:r>
            <w:r w:rsidR="00117936">
              <w:rPr>
                <w:rFonts w:ascii="Times New Roman" w:eastAsia="MS Mincho" w:hAnsi="Times New Roman"/>
              </w:rPr>
              <w:t>n</w:t>
            </w:r>
            <w:r>
              <w:rPr>
                <w:rFonts w:ascii="Times New Roman" w:eastAsia="MS Mincho" w:hAnsi="Times New Roman"/>
              </w:rPr>
              <w:t>te. Solicita que o ass</w:t>
            </w:r>
            <w:r w:rsidR="00CC0351">
              <w:rPr>
                <w:rFonts w:ascii="Times New Roman" w:eastAsia="MS Mincho" w:hAnsi="Times New Roman"/>
              </w:rPr>
              <w:t>u</w:t>
            </w:r>
            <w:r>
              <w:rPr>
                <w:rFonts w:ascii="Times New Roman" w:eastAsia="MS Mincho" w:hAnsi="Times New Roman"/>
              </w:rPr>
              <w:t>nto seja incluído na pauta extra</w:t>
            </w:r>
            <w:r w:rsidR="00CC0351">
              <w:rPr>
                <w:rFonts w:ascii="Times New Roman" w:eastAsia="MS Mincho" w:hAnsi="Times New Roman"/>
              </w:rPr>
              <w:t xml:space="preserve">. 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5015F7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Orildes Tres</w:t>
            </w:r>
          </w:p>
        </w:tc>
      </w:tr>
      <w:tr w:rsidR="006D095B" w:rsidRPr="00891FE9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891FE9" w:rsidRDefault="006D095B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Reunião do COMPLAN</w:t>
            </w:r>
            <w:r w:rsidR="005015F7"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6D095B" w:rsidP="00772AB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cons. Marisa Potter relata que participou da reunião do COMP</w:t>
            </w:r>
            <w:r w:rsidR="00772ABD">
              <w:rPr>
                <w:rFonts w:ascii="Times New Roman" w:eastAsia="MS Mincho" w:hAnsi="Times New Roman"/>
              </w:rPr>
              <w:t xml:space="preserve">AM </w:t>
            </w:r>
            <w:r>
              <w:rPr>
                <w:rFonts w:ascii="Times New Roman" w:eastAsia="MS Mincho" w:hAnsi="Times New Roman"/>
              </w:rPr>
              <w:t>como convidada e informa que ainda está em processo de definição de representações.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6D095B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Marisa Potter</w:t>
            </w:r>
            <w:r w:rsidR="005015F7">
              <w:rPr>
                <w:rFonts w:ascii="Times New Roman" w:eastAsia="MS Mincho" w:hAnsi="Times New Roman"/>
              </w:rPr>
              <w:t>.</w:t>
            </w:r>
          </w:p>
        </w:tc>
      </w:tr>
      <w:tr w:rsidR="006D095B" w:rsidRPr="00754A10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754A10" w:rsidRDefault="006D095B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Comissão de Meio Ambiente da Câmara de Vereadores de Pelotas</w:t>
            </w:r>
            <w:r w:rsidR="005015F7"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772AB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cons. Marisa informa que está participando de Comissão de Meio Ambiente da Câmara de Vereadores de Pelotas. A CPUA-CAU/RS entende que é possível formalizar essa solicitação, de forma que a conselheira seja representante institucional do CAU/RS. A conselheira verificará a possibilidade </w:t>
            </w:r>
            <w:r w:rsidR="00C177E1">
              <w:rPr>
                <w:rFonts w:ascii="Times New Roman" w:eastAsia="MS Mincho" w:hAnsi="Times New Roman"/>
              </w:rPr>
              <w:t xml:space="preserve">com a </w:t>
            </w:r>
            <w:r>
              <w:rPr>
                <w:rFonts w:ascii="Times New Roman" w:eastAsia="MS Mincho" w:hAnsi="Times New Roman"/>
              </w:rPr>
              <w:t>Câmara</w:t>
            </w:r>
            <w:r w:rsidR="00C177E1">
              <w:rPr>
                <w:rFonts w:ascii="Times New Roman" w:eastAsia="MS Mincho" w:hAnsi="Times New Roman"/>
              </w:rPr>
              <w:t>.</w:t>
            </w:r>
            <w:r w:rsidR="00772ABD">
              <w:rPr>
                <w:rFonts w:ascii="Times New Roman" w:eastAsia="MS Mincho" w:hAnsi="Times New Roman"/>
              </w:rPr>
              <w:t xml:space="preserve"> Nessa reunião houve o julgamento dos recursos de três entidades que pleiteavam vaga, mas o</w:t>
            </w:r>
            <w:bookmarkStart w:id="0" w:name="_GoBack"/>
            <w:bookmarkEnd w:id="0"/>
            <w:r w:rsidR="00772ABD">
              <w:rPr>
                <w:rFonts w:ascii="Times New Roman" w:eastAsia="MS Mincho" w:hAnsi="Times New Roman"/>
              </w:rPr>
              <w:t>s recursos foram negados.</w:t>
            </w:r>
          </w:p>
        </w:tc>
      </w:tr>
      <w:tr w:rsidR="006D095B" w:rsidRPr="001B4C26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1B4C26" w:rsidRDefault="006D095B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Ferramentas do CAU/BR</w:t>
            </w:r>
            <w:r w:rsidR="005015F7"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6D095B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Relata sobre ferramentas de pesquisas identificadas existente no CAU/BR.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6D095B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Marisa Potter</w:t>
            </w:r>
            <w:r w:rsidR="005015F7">
              <w:rPr>
                <w:rFonts w:ascii="Times New Roman" w:eastAsia="MS Mincho" w:hAnsi="Times New Roman"/>
              </w:rPr>
              <w:t>.</w:t>
            </w:r>
          </w:p>
        </w:tc>
      </w:tr>
      <w:tr w:rsidR="006D095B" w:rsidRPr="00D259E8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D259E8" w:rsidRDefault="006D095B" w:rsidP="006D095B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D259E8">
              <w:rPr>
                <w:rFonts w:ascii="Times New Roman" w:eastAsia="MS Mincho" w:hAnsi="Times New Roman"/>
                <w:b/>
              </w:rPr>
              <w:t>Índice de Bem-Estar Urbano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6D095B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Relata sobre a existência do índice de bem-estar urbano e propõe u</w:t>
            </w:r>
            <w:r w:rsidR="00C177E1">
              <w:rPr>
                <w:rFonts w:ascii="Times New Roman" w:eastAsia="MS Mincho" w:hAnsi="Times New Roman"/>
              </w:rPr>
              <w:t>ma discussão acerca do tema na c</w:t>
            </w:r>
            <w:r>
              <w:rPr>
                <w:rFonts w:ascii="Times New Roman" w:eastAsia="MS Mincho" w:hAnsi="Times New Roman"/>
              </w:rPr>
              <w:t>omissão.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6D095B" w:rsidP="006D095B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Marisa Potter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Análise da pauta e extrapauta</w:t>
            </w:r>
            <w:r w:rsidR="005015F7"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6D095B" w:rsidRPr="006474F2" w:rsidTr="004E7344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DE38D8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COESPPCI</w:t>
            </w:r>
            <w:r w:rsidR="005015F7">
              <w:rPr>
                <w:rFonts w:ascii="Times New Roman" w:hAnsi="Times New Roman"/>
              </w:rPr>
              <w:t>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Orildes Tres</w:t>
            </w:r>
            <w:r w:rsidR="005015F7">
              <w:rPr>
                <w:rFonts w:ascii="Times New Roman" w:hAnsi="Times New Roman"/>
              </w:rPr>
              <w:t>.</w:t>
            </w:r>
          </w:p>
        </w:tc>
      </w:tr>
      <w:tr w:rsidR="00281CB8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1CB8" w:rsidRPr="006474F2" w:rsidRDefault="00281CB8" w:rsidP="00281CB8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1CB8" w:rsidRDefault="00281CB8" w:rsidP="00281CB8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Regimento Interno CAU/RS</w:t>
            </w:r>
          </w:p>
        </w:tc>
      </w:tr>
      <w:tr w:rsidR="00281CB8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1CB8" w:rsidRPr="006474F2" w:rsidRDefault="00281CB8" w:rsidP="00281CB8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1CB8" w:rsidRDefault="00281CB8" w:rsidP="00281CB8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Marisa Potter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4.1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D095B" w:rsidRPr="00CA78C4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CA78C4">
              <w:rPr>
                <w:rFonts w:ascii="Times New Roman" w:hAnsi="Times New Roman"/>
                <w:b/>
              </w:rPr>
              <w:t>Relato do Encontro Nacional de CPUAs</w:t>
            </w:r>
            <w:r w:rsidR="005015F7">
              <w:rPr>
                <w:rFonts w:ascii="Times New Roman" w:hAnsi="Times New Roman"/>
                <w:b/>
              </w:rPr>
              <w:t>.</w:t>
            </w: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  <w:r w:rsidR="005015F7">
              <w:rPr>
                <w:rFonts w:ascii="Times New Roman" w:hAnsi="Times New Roman"/>
              </w:rPr>
              <w:t>.</w:t>
            </w: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Emílio Merino</w:t>
            </w:r>
            <w:r w:rsidR="005015F7">
              <w:rPr>
                <w:rFonts w:ascii="Times New Roman" w:eastAsia="MS Mincho" w:hAnsi="Times New Roman"/>
              </w:rPr>
              <w:t>.</w:t>
            </w: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53EEF" w:rsidRPr="00453EEF" w:rsidRDefault="00453EEF" w:rsidP="00453EEF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453EEF">
              <w:rPr>
                <w:rFonts w:ascii="Times New Roman" w:hAnsi="Times New Roman"/>
                <w:b/>
              </w:rPr>
              <w:t>Projetos de Lei (</w:t>
            </w:r>
            <w:proofErr w:type="spellStart"/>
            <w:r w:rsidRPr="00453EEF">
              <w:rPr>
                <w:rFonts w:ascii="Times New Roman" w:hAnsi="Times New Roman"/>
                <w:b/>
              </w:rPr>
              <w:t>PLs</w:t>
            </w:r>
            <w:proofErr w:type="spellEnd"/>
            <w:r w:rsidRPr="00453EEF">
              <w:rPr>
                <w:rFonts w:ascii="Times New Roman" w:hAnsi="Times New Roman"/>
                <w:b/>
              </w:rPr>
              <w:t>)</w:t>
            </w:r>
            <w:r w:rsidR="00883DEF">
              <w:rPr>
                <w:rFonts w:ascii="Times New Roman" w:hAnsi="Times New Roman"/>
                <w:b/>
              </w:rPr>
              <w:t>:</w:t>
            </w:r>
          </w:p>
          <w:p w:rsidR="00117936" w:rsidRDefault="006D095B" w:rsidP="0011793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cons. Emílio Merino apresenta o Relatório de Participação no II Encontro de CPUA/UF e CPUA/BR, realizado em Bras</w:t>
            </w:r>
            <w:r w:rsidR="00EE2196">
              <w:rPr>
                <w:rFonts w:ascii="Times New Roman" w:hAnsi="Times New Roman"/>
              </w:rPr>
              <w:t>ília no dia 21/05</w:t>
            </w:r>
            <w:r>
              <w:rPr>
                <w:rFonts w:ascii="Times New Roman" w:hAnsi="Times New Roman"/>
              </w:rPr>
              <w:t xml:space="preserve">. Fala que, </w:t>
            </w:r>
            <w:r w:rsidR="00EE2196">
              <w:rPr>
                <w:rFonts w:ascii="Times New Roman" w:hAnsi="Times New Roman"/>
              </w:rPr>
              <w:t xml:space="preserve">na oportunidade, </w:t>
            </w:r>
            <w:r>
              <w:rPr>
                <w:rFonts w:ascii="Times New Roman" w:hAnsi="Times New Roman"/>
              </w:rPr>
              <w:t>decidiu-se que a CPUA/BR analisará os temas relevantes a serem tratados pelas CPUA/UF e apresentar oportun</w:t>
            </w:r>
            <w:r w:rsidR="00EE2196">
              <w:rPr>
                <w:rFonts w:ascii="Times New Roman" w:hAnsi="Times New Roman"/>
              </w:rPr>
              <w:t xml:space="preserve">amente. </w:t>
            </w:r>
            <w:r>
              <w:rPr>
                <w:rFonts w:ascii="Times New Roman" w:hAnsi="Times New Roman"/>
              </w:rPr>
              <w:t>Informa que o CAU/BR possui um software para filtrar os Projetos de Lei de interesse da arquit</w:t>
            </w:r>
            <w:r w:rsidR="00C177E1">
              <w:rPr>
                <w:rFonts w:ascii="Times New Roman" w:hAnsi="Times New Roman"/>
              </w:rPr>
              <w:t>etura e urbanismo e que há uma c</w:t>
            </w:r>
            <w:r>
              <w:rPr>
                <w:rFonts w:ascii="Times New Roman" w:hAnsi="Times New Roman"/>
              </w:rPr>
              <w:t xml:space="preserve">omissão de 04 (quatro) funcionários que atuam junto ao legislativo nacional. Como encaminhamento do Encontro Nacional, ficou estabelecido que o CAU/BR enviará aos CAU/UF, no dia seguinte ao término do Encontro, o relatório dos projetos de lei que tramitam na Câmara de Deputados e o Senado. </w:t>
            </w:r>
            <w:r w:rsidR="00117936">
              <w:rPr>
                <w:rFonts w:ascii="Times New Roman" w:hAnsi="Times New Roman"/>
              </w:rPr>
              <w:t xml:space="preserve">Após debate, a comissão entende que deve ser enviado e-mail para </w:t>
            </w:r>
            <w:r>
              <w:rPr>
                <w:rFonts w:ascii="Times New Roman" w:hAnsi="Times New Roman"/>
              </w:rPr>
              <w:t>a coordenadora da CPUA Nacional, cons. Josélia, solicitando essas informações</w:t>
            </w:r>
            <w:r w:rsidR="00EE2196">
              <w:rPr>
                <w:rFonts w:ascii="Times New Roman" w:hAnsi="Times New Roman"/>
              </w:rPr>
              <w:t>, que até o momento não foi disponibilizado</w:t>
            </w:r>
            <w:r>
              <w:rPr>
                <w:rFonts w:ascii="Times New Roman" w:hAnsi="Times New Roman"/>
              </w:rPr>
              <w:t>.</w:t>
            </w:r>
            <w:r w:rsidR="00117936">
              <w:rPr>
                <w:rFonts w:ascii="Times New Roman" w:hAnsi="Times New Roman"/>
              </w:rPr>
              <w:t xml:space="preserve"> Ainda sobre o tema, o chefe de gabine</w:t>
            </w:r>
            <w:r w:rsidR="00EE2196">
              <w:rPr>
                <w:rFonts w:ascii="Times New Roman" w:hAnsi="Times New Roman"/>
              </w:rPr>
              <w:t>te, Fausto Loureiro, relata que</w:t>
            </w:r>
            <w:r w:rsidR="00117936">
              <w:rPr>
                <w:rFonts w:ascii="Times New Roman" w:hAnsi="Times New Roman"/>
              </w:rPr>
              <w:t xml:space="preserve"> em conversa com o presidente Tiago, ele informou que isso está sendo tratado no Fórum de Presidentes, e que, até o momento, ficou definida a criação de um grupo de presidentes para orientar/apoiar a assessoria parlamentar.</w:t>
            </w:r>
          </w:p>
          <w:p w:rsidR="00457AE3" w:rsidRPr="00883DEF" w:rsidRDefault="00457AE3" w:rsidP="00883DEF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883DEF">
              <w:rPr>
                <w:rFonts w:ascii="Times New Roman" w:hAnsi="Times New Roman"/>
                <w:b/>
              </w:rPr>
              <w:t>Projetos das CPUAs</w:t>
            </w:r>
            <w:r w:rsidR="00883DEF">
              <w:rPr>
                <w:rFonts w:ascii="Times New Roman" w:hAnsi="Times New Roman"/>
                <w:b/>
              </w:rPr>
              <w:t>:</w:t>
            </w:r>
          </w:p>
          <w:p w:rsidR="00457AE3" w:rsidRDefault="00457AE3" w:rsidP="0011793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Apresentado o resultado pelo cons. Emílio Merino, constante no Relatório em anexo, a comissão registra que os projetos debatidos no Encontro </w:t>
            </w:r>
            <w:r w:rsidR="00EE2196">
              <w:rPr>
                <w:rFonts w:ascii="Times New Roman" w:hAnsi="Times New Roman"/>
              </w:rPr>
              <w:t xml:space="preserve">estão sendo </w:t>
            </w:r>
            <w:r>
              <w:rPr>
                <w:rFonts w:ascii="Times New Roman" w:hAnsi="Times New Roman"/>
              </w:rPr>
              <w:t>pau</w:t>
            </w:r>
            <w:r w:rsidR="00C177E1">
              <w:rPr>
                <w:rFonts w:ascii="Times New Roman" w:hAnsi="Times New Roman"/>
              </w:rPr>
              <w:t>tados na frente de trabalho da c</w:t>
            </w:r>
            <w:r>
              <w:rPr>
                <w:rFonts w:ascii="Times New Roman" w:hAnsi="Times New Roman"/>
              </w:rPr>
              <w:t>omissão.</w:t>
            </w:r>
            <w:r w:rsidR="00C67F23">
              <w:rPr>
                <w:rFonts w:ascii="Times New Roman" w:hAnsi="Times New Roman"/>
              </w:rPr>
              <w:t xml:space="preserve"> </w:t>
            </w:r>
            <w:r w:rsidR="00E339E5">
              <w:rPr>
                <w:rFonts w:ascii="Times New Roman" w:hAnsi="Times New Roman"/>
              </w:rPr>
              <w:t xml:space="preserve">Relata que no evento também ficou determinado um rol de 11 (onze) projetos </w:t>
            </w:r>
            <w:r w:rsidR="00EE2196">
              <w:rPr>
                <w:rFonts w:ascii="Times New Roman" w:hAnsi="Times New Roman"/>
              </w:rPr>
              <w:t xml:space="preserve">que serão </w:t>
            </w:r>
            <w:r w:rsidR="00E339E5">
              <w:rPr>
                <w:rFonts w:ascii="Times New Roman" w:hAnsi="Times New Roman"/>
              </w:rPr>
              <w:t xml:space="preserve">trabalhados em </w:t>
            </w:r>
            <w:r w:rsidR="005D2AF9">
              <w:rPr>
                <w:rFonts w:ascii="Times New Roman" w:hAnsi="Times New Roman"/>
              </w:rPr>
              <w:t>conjunto com o CAU/SC (anexo).</w:t>
            </w:r>
          </w:p>
          <w:p w:rsidR="00447CA9" w:rsidRPr="00B4412E" w:rsidRDefault="00B4412E" w:rsidP="00447CA9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Documento para a SEMOB</w:t>
            </w:r>
            <w:r w:rsidR="00E75347">
              <w:rPr>
                <w:rFonts w:ascii="Times New Roman" w:hAnsi="Times New Roman"/>
                <w:b/>
              </w:rPr>
              <w:t>:</w:t>
            </w:r>
          </w:p>
          <w:p w:rsidR="00700312" w:rsidRPr="004E7344" w:rsidRDefault="00B4412E" w:rsidP="00E7534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 conselheiro Emílio Merino diz que no Encontro ficou definido que será assinado um Protocolo de Intenções com a SEMOB</w:t>
            </w:r>
            <w:r w:rsidR="00700312">
              <w:rPr>
                <w:rFonts w:ascii="Times New Roman" w:hAnsi="Times New Roman"/>
              </w:rPr>
              <w:t>. O documento será redigido pelo cons. Emilio, enviará para o chefe de gabinete, Fausto Loureiro, que passará aos conselheiros para revisão e, após autorizado pelo presidente Tiago, encaminhado para a SEMOB.</w:t>
            </w:r>
          </w:p>
        </w:tc>
      </w:tr>
      <w:tr w:rsidR="006D095B" w:rsidRPr="006474F2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D095B" w:rsidRDefault="006D095B" w:rsidP="00117936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Enviar e-mail à coordenação nacional da CPUA solicitando o encaminhamento do relatório de </w:t>
            </w:r>
            <w:proofErr w:type="spellStart"/>
            <w:r>
              <w:rPr>
                <w:rFonts w:ascii="Times New Roman" w:hAnsi="Times New Roman"/>
              </w:rPr>
              <w:t>PLs</w:t>
            </w:r>
            <w:proofErr w:type="spellEnd"/>
            <w:r w:rsidR="00453EEF">
              <w:rPr>
                <w:rFonts w:ascii="Times New Roman" w:hAnsi="Times New Roman"/>
              </w:rPr>
              <w:t xml:space="preserve"> em andamento – Fausto Loureiro.</w:t>
            </w:r>
          </w:p>
          <w:p w:rsidR="00700312" w:rsidRPr="00596DFC" w:rsidRDefault="00700312" w:rsidP="00700312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Redigir documento a ser enviado para a SEMOB com a seguinte tramitação: cons. Emílio redigo, encaminha ao chefe de gabinete Fausto que, depois de consolidá-lo, enviará aos conselheiros para contribuições e, após com autorização do presidente, remeterá </w:t>
            </w:r>
            <w:r w:rsidR="00AB4156">
              <w:rPr>
                <w:rFonts w:ascii="Times New Roman" w:hAnsi="Times New Roman"/>
              </w:rPr>
              <w:t>à SEMO</w:t>
            </w:r>
            <w:r>
              <w:rPr>
                <w:rFonts w:ascii="Times New Roman" w:hAnsi="Times New Roman"/>
              </w:rPr>
              <w:t>B – Emílio Merino e Fausto Loureiro.</w:t>
            </w:r>
          </w:p>
        </w:tc>
      </w:tr>
      <w:tr w:rsidR="006D095B" w:rsidRPr="006474F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Fausto Loureiro</w:t>
            </w:r>
            <w:r w:rsidR="00CA4148">
              <w:rPr>
                <w:rFonts w:ascii="Times New Roman" w:hAnsi="Times New Roman"/>
              </w:rPr>
              <w:t xml:space="preserve"> e Emílio Merino.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4.2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 w:rsidRPr="00CA78C4">
              <w:rPr>
                <w:rFonts w:ascii="Times New Roman" w:hAnsi="Times New Roman"/>
                <w:b/>
              </w:rPr>
              <w:t>Participação na CPUA-Sul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  <w:r w:rsidR="005015F7">
              <w:rPr>
                <w:rFonts w:ascii="Times New Roman" w:hAnsi="Times New Roman"/>
              </w:rPr>
              <w:t>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5015F7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Emílio Merino.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5015F7" w:rsidP="00A009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assunto foi tratado no item 4.1 da pauta.</w:t>
            </w:r>
            <w:r w:rsidR="00A009CF">
              <w:rPr>
                <w:rFonts w:ascii="Times New Roman" w:hAnsi="Times New Roman"/>
              </w:rPr>
              <w:t xml:space="preserve"> 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CA78C4" w:rsidRDefault="005015F7" w:rsidP="006D095B">
            <w:pPr>
              <w:shd w:val="clear" w:color="auto" w:fill="FFFFFF"/>
              <w:tabs>
                <w:tab w:val="left" w:pos="38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Conforme acima.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5015F7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Conforma acima.</w:t>
            </w:r>
          </w:p>
        </w:tc>
      </w:tr>
      <w:tr w:rsidR="006D095B" w:rsidRPr="006474F2" w:rsidTr="00CA78C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4.3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72522A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72522A">
              <w:rPr>
                <w:rFonts w:ascii="Times New Roman" w:hAnsi="Times New Roman"/>
                <w:b/>
              </w:rPr>
              <w:t>ODS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Vinícius Vieira de Souza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09CF" w:rsidRDefault="00457AE3" w:rsidP="00B577E3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cons. Emílio relata que no Encontro Nacional de CPUAs tratou-se sobre as Objetivos de Desenvolvimento Sustentável (ODS), </w:t>
            </w:r>
            <w:r w:rsidR="00BB70C4">
              <w:rPr>
                <w:rFonts w:ascii="Times New Roman" w:hAnsi="Times New Roman"/>
              </w:rPr>
              <w:t>mas que não há algo concreto sendo realizado pelas CPUA/UF.</w:t>
            </w:r>
            <w:r w:rsidR="00C177E1">
              <w:rPr>
                <w:rFonts w:ascii="Times New Roman" w:hAnsi="Times New Roman"/>
              </w:rPr>
              <w:t xml:space="preserve"> A c</w:t>
            </w:r>
            <w:r w:rsidR="004A3C96">
              <w:rPr>
                <w:rFonts w:ascii="Times New Roman" w:hAnsi="Times New Roman"/>
              </w:rPr>
              <w:t>omissão solicita a participação do gerente de planejamento, Gelson Benatti, na próxima reuni</w:t>
            </w:r>
            <w:r w:rsidR="00E75347">
              <w:rPr>
                <w:rFonts w:ascii="Times New Roman" w:hAnsi="Times New Roman"/>
              </w:rPr>
              <w:t>ão, visto que está atuando efetivamente nesse trabalho</w:t>
            </w:r>
            <w:r w:rsidR="002009D6">
              <w:rPr>
                <w:rFonts w:ascii="Times New Roman" w:hAnsi="Times New Roman"/>
              </w:rPr>
              <w:t>.</w:t>
            </w:r>
            <w:r w:rsidR="00E75347">
              <w:rPr>
                <w:rFonts w:ascii="Times New Roman" w:hAnsi="Times New Roman"/>
              </w:rPr>
              <w:t xml:space="preserve"> 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4A3C96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o tema para a próxima reunião com a presença do Gelson Benatti.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4A3C96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Lago</w:t>
            </w:r>
          </w:p>
        </w:tc>
      </w:tr>
      <w:tr w:rsidR="006D095B" w:rsidRPr="006474F2" w:rsidTr="0072522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4.4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72522A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72522A">
              <w:rPr>
                <w:rFonts w:ascii="Times New Roman" w:hAnsi="Times New Roman"/>
                <w:b/>
              </w:rPr>
              <w:t>Calendário de eventos nacionais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A07E3C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Marisa Potter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A009CF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 a 04/10 – ArquiSur em Belo Horizonte – promovido pelas IES locais com o apoio do CAU/BR</w:t>
            </w:r>
            <w:r w:rsidR="00083C96">
              <w:rPr>
                <w:rFonts w:ascii="Times New Roman" w:hAnsi="Times New Roman"/>
              </w:rPr>
              <w:t>.</w:t>
            </w:r>
          </w:p>
          <w:p w:rsidR="00A009CF" w:rsidRDefault="00A009CF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 a 09/10 – CONEXÕES: Congresso de A&amp;U preparatório para a UIA – evento do CAU/BR com o CAU/BA</w:t>
            </w:r>
            <w:r w:rsidR="00083C96">
              <w:rPr>
                <w:rFonts w:ascii="Times New Roman" w:hAnsi="Times New Roman"/>
              </w:rPr>
              <w:t>.</w:t>
            </w:r>
          </w:p>
          <w:p w:rsidR="002A76E5" w:rsidRDefault="00A009CF" w:rsidP="002A76E5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a 28/06 – Seminário de Gestão Urbana e Saúde – CAU/RJ.</w:t>
            </w:r>
            <w:r w:rsidR="00DD1E9C">
              <w:rPr>
                <w:rFonts w:ascii="Times New Roman" w:hAnsi="Times New Roman"/>
              </w:rPr>
              <w:t xml:space="preserve"> </w:t>
            </w:r>
            <w:r w:rsidR="00C63B94">
              <w:rPr>
                <w:rFonts w:ascii="Times New Roman" w:hAnsi="Times New Roman"/>
              </w:rPr>
              <w:t>A cons. Marisa manifesta interesse em representar a comissão neste evento.</w:t>
            </w:r>
            <w:r w:rsidR="002A76E5">
              <w:rPr>
                <w:rFonts w:ascii="Times New Roman" w:hAnsi="Times New Roman"/>
              </w:rPr>
              <w:t xml:space="preserve"> </w:t>
            </w:r>
          </w:p>
          <w:p w:rsidR="002A12E3" w:rsidRDefault="002A76E5" w:rsidP="002A76E5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 a 12/10 - </w:t>
            </w:r>
            <w:r w:rsidR="00DD1E9C">
              <w:rPr>
                <w:rFonts w:ascii="Times New Roman" w:hAnsi="Times New Roman"/>
              </w:rPr>
              <w:t>CBA – participação do cons. Emílio Merino em mesa de Mobilidade. O convite partiu do IAB/RS e já está alinhado com o presidente Tiago e com o Rafael Passos, presidente do IAB/RS.</w:t>
            </w:r>
            <w:r w:rsidR="00DD6F2A">
              <w:rPr>
                <w:rFonts w:ascii="Times New Roman" w:hAnsi="Times New Roman"/>
              </w:rPr>
              <w:t xml:space="preserve"> </w:t>
            </w:r>
            <w:r w:rsidR="00DD1E9C">
              <w:rPr>
                <w:rFonts w:ascii="Times New Roman" w:hAnsi="Times New Roman"/>
              </w:rPr>
              <w:t>O cons. Roberto Decó sugere que seja proposto à organização do CBA a realização de uma palestra sobre “Morfologia Urbana”.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B94" w:rsidRDefault="004B3B61" w:rsidP="00B03399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Avaliar a representação de um conselheiro da CPUA nos eventos relatados.</w:t>
            </w:r>
            <w:r w:rsidR="00C63B94">
              <w:rPr>
                <w:rFonts w:ascii="Times New Roman" w:hAnsi="Times New Roman"/>
              </w:rPr>
              <w:t xml:space="preserve"> 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4B3B61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Conselheiros da CPUA-CAU/RS.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4.5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72522A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</w:rPr>
            </w:pPr>
            <w:r w:rsidRPr="0072522A">
              <w:rPr>
                <w:rFonts w:ascii="Times New Roman" w:hAnsi="Times New Roman"/>
                <w:b/>
              </w:rPr>
              <w:t>Evento com os Representantes Institucionais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FD16E8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Gabinete da Presidência</w:t>
            </w:r>
            <w:r w:rsidR="0064674A">
              <w:rPr>
                <w:rFonts w:ascii="Times New Roman" w:hAnsi="Times New Roman"/>
              </w:rPr>
              <w:t xml:space="preserve"> | CPUA-CAU/RS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FD16E8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Fausto Loureiro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4674A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cons. Roberto Decó registra o seu entendimento sobre a participação do Fórum</w:t>
            </w:r>
            <w:r w:rsidR="002B637A">
              <w:rPr>
                <w:rFonts w:ascii="Times New Roman" w:hAnsi="Times New Roman"/>
              </w:rPr>
              <w:t xml:space="preserve"> na escolha dos representantes.</w:t>
            </w:r>
            <w:r w:rsidR="00C177E1">
              <w:rPr>
                <w:rFonts w:ascii="Times New Roman" w:hAnsi="Times New Roman"/>
              </w:rPr>
              <w:t xml:space="preserve"> A c</w:t>
            </w:r>
            <w:r w:rsidR="005210F7">
              <w:rPr>
                <w:rFonts w:ascii="Times New Roman" w:hAnsi="Times New Roman"/>
              </w:rPr>
              <w:t>omissão está de acordo com a proposta de revisão da Portaria Normativa 001/2018, incluindo a participação do Fórum na consulta de representantes.</w:t>
            </w:r>
          </w:p>
          <w:p w:rsidR="00C20E4A" w:rsidRDefault="00C20E4A" w:rsidP="00C0266C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conselheira Orildes propõe que sejam realizadas reuniões regionais chamando arquitetos representantes e também aqueles que tenham interesse de representar os conselhos regionais. Além disso, é feita a proposta de uma reunião com os conselheiros do CAU/RS que são representantes institucionais, visto que são maioria. Na sequência, a comissão sugere uma reunião com o Fórum das E</w:t>
            </w:r>
            <w:r w:rsidR="00C0266C">
              <w:rPr>
                <w:rFonts w:ascii="Times New Roman" w:hAnsi="Times New Roman"/>
              </w:rPr>
              <w:t>ntidades, a fim que tenham conh</w:t>
            </w:r>
            <w:r>
              <w:rPr>
                <w:rFonts w:ascii="Times New Roman" w:hAnsi="Times New Roman"/>
              </w:rPr>
              <w:t>e</w:t>
            </w:r>
            <w:r w:rsidR="00C0266C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im</w:t>
            </w:r>
            <w:r w:rsidR="00C0266C">
              <w:rPr>
                <w:rFonts w:ascii="Times New Roman" w:hAnsi="Times New Roman"/>
              </w:rPr>
              <w:t>ento do assunto e da possibilidade de participarem do processo de indicação de representante institucional e, finalizando o rito, a reunião com os representantes institucionais investidos pelo CAU/RS.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C0266C" w:rsidP="00C81AC3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o tema para a próxima reunião com a participação do</w:t>
            </w:r>
            <w:r w:rsidR="00C81AC3">
              <w:rPr>
                <w:rFonts w:ascii="Times New Roman" w:hAnsi="Times New Roman"/>
              </w:rPr>
              <w:t xml:space="preserve"> Gerente de Planejamento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C0266C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Carla Lago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0B6F89" w:rsidRDefault="006D095B" w:rsidP="006D095B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0B6F89">
              <w:rPr>
                <w:rFonts w:ascii="Times New Roman" w:eastAsia="MS Mincho" w:hAnsi="Times New Roman"/>
                <w:b/>
              </w:rPr>
              <w:t>Extrapauta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5.1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COESPPCI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6D095B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Orildes Tres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25A1" w:rsidRPr="00AC784D" w:rsidRDefault="00433549" w:rsidP="00CA00F1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cons. Orildes fala da legislação 8618/2018, que tem data de aplicação dezembro de 2019. </w:t>
            </w:r>
            <w:r w:rsidR="00281CB8">
              <w:rPr>
                <w:rFonts w:ascii="Times New Roman" w:eastAsia="MS Mincho" w:hAnsi="Times New Roman"/>
              </w:rPr>
              <w:t xml:space="preserve">Visto que o tema não foi discutido na </w:t>
            </w:r>
            <w:r w:rsidR="00CA00F1">
              <w:rPr>
                <w:rFonts w:ascii="Times New Roman" w:eastAsia="MS Mincho" w:hAnsi="Times New Roman"/>
              </w:rPr>
              <w:t>C</w:t>
            </w:r>
            <w:r w:rsidR="00281CB8">
              <w:rPr>
                <w:rFonts w:ascii="Times New Roman" w:eastAsia="MS Mincho" w:hAnsi="Times New Roman"/>
              </w:rPr>
              <w:t>omissão Estadual</w:t>
            </w:r>
            <w:r>
              <w:rPr>
                <w:rFonts w:ascii="Times New Roman" w:eastAsia="MS Mincho" w:hAnsi="Times New Roman"/>
              </w:rPr>
              <w:t xml:space="preserve">, </w:t>
            </w:r>
            <w:r w:rsidR="00CA00F1">
              <w:rPr>
                <w:rFonts w:ascii="Times New Roman" w:eastAsia="MS Mincho" w:hAnsi="Times New Roman"/>
              </w:rPr>
              <w:t xml:space="preserve">da qual participa como representante institucional do CAU/RS, </w:t>
            </w:r>
            <w:r>
              <w:rPr>
                <w:rFonts w:ascii="Times New Roman" w:eastAsia="MS Mincho" w:hAnsi="Times New Roman"/>
              </w:rPr>
              <w:t>propôs que seja discutido</w:t>
            </w:r>
            <w:r w:rsidR="00281CB8">
              <w:rPr>
                <w:rFonts w:ascii="Times New Roman" w:eastAsia="MS Mincho" w:hAnsi="Times New Roman"/>
              </w:rPr>
              <w:t xml:space="preserve"> e proposta </w:t>
            </w:r>
            <w:r w:rsidR="00CA00F1">
              <w:rPr>
                <w:rFonts w:ascii="Times New Roman" w:eastAsia="MS Mincho" w:hAnsi="Times New Roman"/>
              </w:rPr>
              <w:t>a prorrogação do</w:t>
            </w:r>
            <w:r>
              <w:rPr>
                <w:rFonts w:ascii="Times New Roman" w:eastAsia="MS Mincho" w:hAnsi="Times New Roman"/>
              </w:rPr>
              <w:t xml:space="preserve"> prazo, considerando que empresas e órgãos públicos necessitam de </w:t>
            </w:r>
            <w:r w:rsidR="00CA00F1">
              <w:rPr>
                <w:rFonts w:ascii="Times New Roman" w:eastAsia="MS Mincho" w:hAnsi="Times New Roman"/>
              </w:rPr>
              <w:t>um tempo maior</w:t>
            </w:r>
            <w:r>
              <w:rPr>
                <w:rFonts w:ascii="Times New Roman" w:eastAsia="MS Mincho" w:hAnsi="Times New Roman"/>
              </w:rPr>
              <w:t xml:space="preserve"> para se adequarem às novas exigências. A conselheira pede </w:t>
            </w:r>
            <w:r w:rsidR="00551F0C">
              <w:rPr>
                <w:rFonts w:ascii="Times New Roman" w:eastAsia="MS Mincho" w:hAnsi="Times New Roman"/>
              </w:rPr>
              <w:t xml:space="preserve">ao chefe de gabinete, Fausto Loureiro, </w:t>
            </w:r>
            <w:r w:rsidR="00CA00F1">
              <w:rPr>
                <w:rFonts w:ascii="Times New Roman" w:eastAsia="MS Mincho" w:hAnsi="Times New Roman"/>
              </w:rPr>
              <w:t xml:space="preserve">que </w:t>
            </w:r>
            <w:r w:rsidR="00551F0C">
              <w:rPr>
                <w:rFonts w:ascii="Times New Roman" w:eastAsia="MS Mincho" w:hAnsi="Times New Roman"/>
              </w:rPr>
              <w:t xml:space="preserve">verifique internamente </w:t>
            </w:r>
            <w:r>
              <w:rPr>
                <w:rFonts w:ascii="Times New Roman" w:eastAsia="MS Mincho" w:hAnsi="Times New Roman"/>
              </w:rPr>
              <w:t xml:space="preserve">a atual situação das condições de PPCI da sede </w:t>
            </w:r>
            <w:r w:rsidR="00CA00F1">
              <w:rPr>
                <w:rFonts w:ascii="Times New Roman" w:eastAsia="MS Mincho" w:hAnsi="Times New Roman"/>
              </w:rPr>
              <w:t>do</w:t>
            </w:r>
            <w:r>
              <w:rPr>
                <w:rFonts w:ascii="Times New Roman" w:eastAsia="MS Mincho" w:hAnsi="Times New Roman"/>
              </w:rPr>
              <w:t xml:space="preserve"> CAU (Porto Alegre) e também na regional de Santa Maria.</w:t>
            </w:r>
            <w:r w:rsidR="006A3F15">
              <w:rPr>
                <w:rFonts w:ascii="Times New Roman" w:eastAsia="MS Mincho" w:hAnsi="Times New Roman"/>
              </w:rPr>
              <w:t xml:space="preserve"> </w:t>
            </w:r>
            <w:r w:rsidR="005925A1">
              <w:rPr>
                <w:rFonts w:ascii="Times New Roman" w:eastAsia="MS Mincho" w:hAnsi="Times New Roman"/>
              </w:rPr>
              <w:t xml:space="preserve">Uma vez exposta a situação, a </w:t>
            </w:r>
            <w:r w:rsidR="00C177E1">
              <w:rPr>
                <w:rFonts w:ascii="Times New Roman" w:eastAsia="MS Mincho" w:hAnsi="Times New Roman"/>
              </w:rPr>
              <w:t>c</w:t>
            </w:r>
            <w:r w:rsidR="005925A1">
              <w:rPr>
                <w:rFonts w:ascii="Times New Roman" w:eastAsia="MS Mincho" w:hAnsi="Times New Roman"/>
              </w:rPr>
              <w:t>omissão concorda com o pedido de prorrogação junto ao COESPPCI.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551F0C" w:rsidP="006D095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Verificar com a Gerência responsável a situação do PPCI da sede do CAU/RS e da regional de Santa Maria.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551F0C" w:rsidP="006D095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Fausto Loureiro.</w:t>
            </w:r>
          </w:p>
        </w:tc>
      </w:tr>
      <w:tr w:rsidR="006D095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jc w:val="right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5.2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281CB8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Regimento Interno</w:t>
            </w:r>
          </w:p>
        </w:tc>
      </w:tr>
      <w:tr w:rsidR="006D095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281CB8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CPUA-CAU/RS</w:t>
            </w:r>
          </w:p>
        </w:tc>
      </w:tr>
      <w:tr w:rsidR="006D095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Default="00281CB8" w:rsidP="006D095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Marisa Potter</w:t>
            </w:r>
          </w:p>
        </w:tc>
      </w:tr>
      <w:tr w:rsidR="006D095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281CB8" w:rsidP="00D04811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cons. Marisa Potter informa que hoje é o prazo final para contribuições para o Regimento Interno. Após leitura da minuta, a </w:t>
            </w:r>
            <w:r w:rsidR="00C177E1">
              <w:rPr>
                <w:rFonts w:ascii="Times New Roman" w:eastAsia="MS Mincho" w:hAnsi="Times New Roman"/>
              </w:rPr>
              <w:t>c</w:t>
            </w:r>
            <w:r>
              <w:rPr>
                <w:rFonts w:ascii="Times New Roman" w:eastAsia="MS Mincho" w:hAnsi="Times New Roman"/>
              </w:rPr>
              <w:t xml:space="preserve">omissão decide que o coordenador </w:t>
            </w:r>
            <w:r w:rsidR="00D04811">
              <w:rPr>
                <w:rFonts w:ascii="Times New Roman" w:eastAsia="MS Mincho" w:hAnsi="Times New Roman"/>
              </w:rPr>
              <w:t>levará as propostas de alteração para a COA/RS, da qual é componente.</w:t>
            </w:r>
          </w:p>
        </w:tc>
      </w:tr>
      <w:tr w:rsidR="006D095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B72708" w:rsidP="006D095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Encaminhar as contribuições à COA-CAU/RS</w:t>
            </w:r>
          </w:p>
        </w:tc>
      </w:tr>
      <w:tr w:rsidR="006D095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B72708" w:rsidP="006D095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Vinícius Vieira de Souza.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6474F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0B6F89" w:rsidRDefault="006D095B" w:rsidP="006D095B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0B6F89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6D095B" w:rsidP="006D095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Sistematização de informações externas sobre Políticas Urbanas e Ambientais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6D095B" w:rsidP="006D095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Vinícius Vieira de Souza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027F69" w:rsidP="00027F6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Objetivos de Desenvolvimento Sustentável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027F69" w:rsidP="00027F6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Gelson Benatti – Gerente de Planejamento</w:t>
            </w:r>
          </w:p>
        </w:tc>
      </w:tr>
      <w:tr w:rsidR="006D095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B72708" w:rsidP="006D095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Representações institucionais.</w:t>
            </w:r>
          </w:p>
        </w:tc>
      </w:tr>
      <w:tr w:rsidR="006D095B" w:rsidRPr="006474F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95B" w:rsidRPr="006474F2" w:rsidRDefault="00B72708" w:rsidP="006D095B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Vinícius Vieira de Souza</w:t>
            </w:r>
          </w:p>
        </w:tc>
      </w:tr>
      <w:tr w:rsidR="006D095B" w:rsidRPr="006474F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95B" w:rsidRPr="006474F2" w:rsidRDefault="006D095B" w:rsidP="006D095B">
            <w:pPr>
              <w:rPr>
                <w:rFonts w:ascii="Times New Roman" w:eastAsia="MS Mincho" w:hAnsi="Times New Roman"/>
              </w:rPr>
            </w:pPr>
          </w:p>
        </w:tc>
      </w:tr>
      <w:tr w:rsidR="006D095B" w:rsidRPr="000B6F89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95B" w:rsidRPr="006474F2" w:rsidRDefault="006D095B" w:rsidP="006D095B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</w:rPr>
            </w:pPr>
            <w:r w:rsidRPr="006474F2">
              <w:rPr>
                <w:rFonts w:ascii="Times New Roman" w:eastAsia="MS Mincho" w:hAnsi="Times New Roman"/>
                <w:b/>
              </w:rPr>
              <w:t>Leitura, discussão e aprovação da súmula</w:t>
            </w:r>
          </w:p>
        </w:tc>
      </w:tr>
      <w:tr w:rsidR="006D095B" w:rsidRPr="004F1DE0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D095B" w:rsidRPr="004F1DE0" w:rsidRDefault="00C177E1" w:rsidP="00C177E1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sumula será verificada na próxima reunião.</w:t>
            </w:r>
          </w:p>
        </w:tc>
      </w:tr>
    </w:tbl>
    <w:p w:rsidR="003F5A27" w:rsidRPr="006474F2" w:rsidRDefault="003F5A27" w:rsidP="00AA40BD">
      <w:pPr>
        <w:rPr>
          <w:rFonts w:ascii="Times New Roman" w:eastAsia="MS Mincho" w:hAnsi="Times New Roman"/>
          <w:smallCaps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C81AC3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6474F2" w:rsidRDefault="00877DE5" w:rsidP="00AA40BD">
            <w:pPr>
              <w:jc w:val="center"/>
              <w:rPr>
                <w:rFonts w:ascii="Times New Roman" w:hAnsi="Times New Roman"/>
              </w:rPr>
            </w:pPr>
          </w:p>
          <w:p w:rsidR="00215341" w:rsidRPr="006474F2" w:rsidRDefault="00215341" w:rsidP="00AA40BD">
            <w:pPr>
              <w:jc w:val="center"/>
              <w:rPr>
                <w:rFonts w:ascii="Times New Roman" w:hAnsi="Times New Roman"/>
              </w:rPr>
            </w:pPr>
          </w:p>
          <w:p w:rsidR="000C00C9" w:rsidRPr="00C81AC3" w:rsidRDefault="000C00C9" w:rsidP="000C00C9">
            <w:pPr>
              <w:jc w:val="center"/>
              <w:rPr>
                <w:rFonts w:ascii="Times New Roman" w:hAnsi="Times New Roman"/>
                <w:b/>
              </w:rPr>
            </w:pPr>
            <w:r w:rsidRPr="00C81AC3">
              <w:rPr>
                <w:rFonts w:ascii="Times New Roman" w:hAnsi="Times New Roman"/>
                <w:b/>
              </w:rPr>
              <w:t>VINICIUS VIEIRA DE SOUZA</w:t>
            </w:r>
          </w:p>
          <w:p w:rsidR="001B4C26" w:rsidRPr="00C81AC3" w:rsidRDefault="000C00C9" w:rsidP="000C00C9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</w:rPr>
              <w:t>Coordenador</w:t>
            </w:r>
          </w:p>
        </w:tc>
        <w:tc>
          <w:tcPr>
            <w:tcW w:w="4539" w:type="dxa"/>
            <w:shd w:val="clear" w:color="auto" w:fill="auto"/>
          </w:tcPr>
          <w:p w:rsidR="00877DE5" w:rsidRPr="00C81AC3" w:rsidRDefault="00877DE5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215341" w:rsidRPr="00C81AC3" w:rsidRDefault="00215341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b/>
              </w:rPr>
            </w:pPr>
            <w:r w:rsidRPr="00C81AC3">
              <w:rPr>
                <w:rFonts w:ascii="Times New Roman" w:hAnsi="Times New Roman"/>
                <w:b/>
              </w:rPr>
              <w:t>ROBERTO LUIZ DECÓ</w:t>
            </w:r>
          </w:p>
          <w:p w:rsidR="00877DE5" w:rsidRPr="00C81AC3" w:rsidRDefault="00C81AC3" w:rsidP="001B4C26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</w:rPr>
              <w:t>Coordenador Adjunto</w:t>
            </w:r>
          </w:p>
        </w:tc>
      </w:tr>
      <w:tr w:rsidR="00877DE5" w:rsidRPr="00C81AC3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Pr="00C81AC3" w:rsidRDefault="002827A4" w:rsidP="001B4C26">
            <w:pPr>
              <w:jc w:val="center"/>
              <w:rPr>
                <w:rFonts w:ascii="Times New Roman" w:hAnsi="Times New Roman"/>
                <w:b/>
              </w:rPr>
            </w:pPr>
          </w:p>
          <w:p w:rsidR="002827A4" w:rsidRPr="00C81AC3" w:rsidRDefault="002827A4" w:rsidP="001B4C26">
            <w:pPr>
              <w:jc w:val="center"/>
              <w:rPr>
                <w:rFonts w:ascii="Times New Roman" w:hAnsi="Times New Roman"/>
                <w:b/>
              </w:rPr>
            </w:pP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 xml:space="preserve">EMILIO MERINO DOMINGUEZ </w:t>
            </w:r>
          </w:p>
          <w:p w:rsidR="00E3565E" w:rsidRPr="00C81AC3" w:rsidRDefault="00C81AC3" w:rsidP="00C81A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215341" w:rsidRPr="00C81AC3" w:rsidRDefault="00215341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827A4" w:rsidRPr="00C81AC3" w:rsidRDefault="002827A4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15341" w:rsidRPr="00C81AC3" w:rsidRDefault="008E22DA" w:rsidP="00AA40BD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MARISA POTTER</w:t>
            </w:r>
          </w:p>
          <w:p w:rsidR="00574735" w:rsidRPr="00C81AC3" w:rsidRDefault="00E3565E" w:rsidP="002827A4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Membr</w:t>
            </w:r>
            <w:r w:rsidR="002827A4" w:rsidRPr="00C81AC3">
              <w:rPr>
                <w:rFonts w:ascii="Times New Roman" w:hAnsi="Times New Roman"/>
                <w:spacing w:val="4"/>
              </w:rPr>
              <w:t>o</w:t>
            </w:r>
            <w:r w:rsidR="00BC69EA" w:rsidRPr="00C81AC3">
              <w:rPr>
                <w:rFonts w:ascii="Times New Roman" w:hAnsi="Times New Roman"/>
                <w:spacing w:val="4"/>
              </w:rPr>
              <w:t xml:space="preserve"> Suplente</w:t>
            </w:r>
          </w:p>
        </w:tc>
      </w:tr>
      <w:tr w:rsidR="00877DE5" w:rsidRPr="00C81AC3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C81AC3" w:rsidRDefault="00AD0562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D70597" w:rsidRPr="00C81AC3" w:rsidRDefault="00D70597" w:rsidP="002F1E1C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2F1E1C" w:rsidRPr="00C81AC3" w:rsidRDefault="002F1E1C" w:rsidP="002F1E1C">
            <w:pPr>
              <w:jc w:val="center"/>
              <w:rPr>
                <w:rFonts w:ascii="Times New Roman" w:hAnsi="Times New Roman"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ORILDES TRES</w:t>
            </w:r>
          </w:p>
          <w:p w:rsidR="00BC69EA" w:rsidRPr="00C81AC3" w:rsidRDefault="002F1E1C" w:rsidP="002827A4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  <w:spacing w:val="4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AD0562" w:rsidRPr="00C81AC3" w:rsidRDefault="00AD0562" w:rsidP="002F1E1C">
            <w:pPr>
              <w:jc w:val="center"/>
              <w:rPr>
                <w:rFonts w:ascii="Times New Roman" w:hAnsi="Times New Roman"/>
                <w:b/>
              </w:rPr>
            </w:pPr>
          </w:p>
          <w:p w:rsidR="00D70597" w:rsidRPr="00C81AC3" w:rsidRDefault="00D70597" w:rsidP="001B4C26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b/>
              </w:rPr>
            </w:pPr>
            <w:r w:rsidRPr="00C81AC3">
              <w:rPr>
                <w:rFonts w:ascii="Times New Roman" w:hAnsi="Times New Roman"/>
                <w:b/>
              </w:rPr>
              <w:t>FAUSTO LOUREIRO</w:t>
            </w:r>
          </w:p>
          <w:p w:rsidR="008E22DA" w:rsidRPr="00C81AC3" w:rsidRDefault="00C81AC3" w:rsidP="00C81AC3">
            <w:pPr>
              <w:jc w:val="center"/>
              <w:rPr>
                <w:rFonts w:ascii="Times New Roman" w:hAnsi="Times New Roman"/>
              </w:rPr>
            </w:pPr>
            <w:r w:rsidRPr="00C81AC3">
              <w:rPr>
                <w:rFonts w:ascii="Times New Roman" w:hAnsi="Times New Roman"/>
              </w:rPr>
              <w:t>Chefe de Gabinete</w:t>
            </w:r>
          </w:p>
        </w:tc>
      </w:tr>
      <w:tr w:rsidR="00DD3A8B" w:rsidRPr="006474F2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DD3A8B" w:rsidRPr="00C81AC3" w:rsidRDefault="00DD3A8B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4F1DE0" w:rsidRPr="00C81AC3" w:rsidRDefault="004F1DE0" w:rsidP="00AA40BD">
            <w:pPr>
              <w:jc w:val="center"/>
              <w:rPr>
                <w:rFonts w:ascii="Times New Roman" w:hAnsi="Times New Roman"/>
                <w:b/>
              </w:rPr>
            </w:pP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b/>
                <w:spacing w:val="4"/>
              </w:rPr>
            </w:pPr>
            <w:r w:rsidRPr="00C81AC3">
              <w:rPr>
                <w:rFonts w:ascii="Times New Roman" w:hAnsi="Times New Roman"/>
                <w:b/>
                <w:spacing w:val="4"/>
              </w:rPr>
              <w:t>CARLA LAGO</w:t>
            </w:r>
          </w:p>
          <w:p w:rsidR="00C81AC3" w:rsidRPr="00C81AC3" w:rsidRDefault="00C81AC3" w:rsidP="00C81AC3">
            <w:pPr>
              <w:jc w:val="center"/>
              <w:rPr>
                <w:rFonts w:ascii="Times New Roman" w:hAnsi="Times New Roman"/>
                <w:spacing w:val="4"/>
              </w:rPr>
            </w:pPr>
            <w:r w:rsidRPr="00C81AC3">
              <w:rPr>
                <w:rFonts w:ascii="Times New Roman" w:hAnsi="Times New Roman"/>
                <w:spacing w:val="4"/>
              </w:rPr>
              <w:t>Secretária Executiva</w:t>
            </w:r>
          </w:p>
          <w:p w:rsidR="002F1E1C" w:rsidRPr="00C81AC3" w:rsidRDefault="002F1E1C" w:rsidP="00BF06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9" w:type="dxa"/>
            <w:shd w:val="clear" w:color="auto" w:fill="auto"/>
          </w:tcPr>
          <w:p w:rsidR="00C22719" w:rsidRPr="00C81AC3" w:rsidRDefault="00C22719" w:rsidP="00C22719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4F1DE0" w:rsidRPr="00C81AC3" w:rsidRDefault="004F1DE0" w:rsidP="00C22719">
            <w:pPr>
              <w:jc w:val="center"/>
              <w:rPr>
                <w:rFonts w:ascii="Times New Roman" w:hAnsi="Times New Roman"/>
                <w:b/>
                <w:spacing w:val="4"/>
              </w:rPr>
            </w:pPr>
          </w:p>
          <w:p w:rsidR="00DD3A8B" w:rsidRPr="006474F2" w:rsidRDefault="00DD3A8B" w:rsidP="00C81A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1451" w:rsidRPr="006474F2" w:rsidRDefault="00AF1451" w:rsidP="00AA40BD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sectPr w:rsidR="00AF1451" w:rsidRPr="006474F2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4A" w:rsidRDefault="0064674A" w:rsidP="004C3048">
      <w:r>
        <w:separator/>
      </w:r>
    </w:p>
  </w:endnote>
  <w:endnote w:type="continuationSeparator" w:id="0">
    <w:p w:rsidR="0064674A" w:rsidRDefault="006467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5950FA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4674A" w:rsidRPr="005F2A2D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2ABD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2AB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4A" w:rsidRDefault="0064674A" w:rsidP="004C3048">
      <w:r>
        <w:separator/>
      </w:r>
    </w:p>
  </w:footnote>
  <w:footnote w:type="continuationSeparator" w:id="0">
    <w:p w:rsidR="0064674A" w:rsidRDefault="006467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Default="0064674A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5"/>
  </w:num>
  <w:num w:numId="5">
    <w:abstractNumId w:val="19"/>
  </w:num>
  <w:num w:numId="6">
    <w:abstractNumId w:val="7"/>
  </w:num>
  <w:num w:numId="7">
    <w:abstractNumId w:val="21"/>
  </w:num>
  <w:num w:numId="8">
    <w:abstractNumId w:val="17"/>
  </w:num>
  <w:num w:numId="9">
    <w:abstractNumId w:val="13"/>
  </w:num>
  <w:num w:numId="10">
    <w:abstractNumId w:val="12"/>
  </w:num>
  <w:num w:numId="11">
    <w:abstractNumId w:val="16"/>
  </w:num>
  <w:num w:numId="12">
    <w:abstractNumId w:val="6"/>
  </w:num>
  <w:num w:numId="13">
    <w:abstractNumId w:val="18"/>
  </w:num>
  <w:num w:numId="14">
    <w:abstractNumId w:val="3"/>
  </w:num>
  <w:num w:numId="15">
    <w:abstractNumId w:val="14"/>
  </w:num>
  <w:num w:numId="16">
    <w:abstractNumId w:val="11"/>
  </w:num>
  <w:num w:numId="17">
    <w:abstractNumId w:val="20"/>
  </w:num>
  <w:num w:numId="18">
    <w:abstractNumId w:val="10"/>
  </w:num>
  <w:num w:numId="19">
    <w:abstractNumId w:val="9"/>
  </w:num>
  <w:num w:numId="20">
    <w:abstractNumId w:val="2"/>
  </w:num>
  <w:num w:numId="21">
    <w:abstractNumId w:val="4"/>
  </w:num>
  <w:num w:numId="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2413"/>
    <w:rsid w:val="00082AB6"/>
    <w:rsid w:val="000832EC"/>
    <w:rsid w:val="00083C96"/>
    <w:rsid w:val="000866B7"/>
    <w:rsid w:val="000875DA"/>
    <w:rsid w:val="00087898"/>
    <w:rsid w:val="00092432"/>
    <w:rsid w:val="00094C75"/>
    <w:rsid w:val="00094D18"/>
    <w:rsid w:val="00095C21"/>
    <w:rsid w:val="000960E8"/>
    <w:rsid w:val="000967D9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51DB"/>
    <w:rsid w:val="000F6515"/>
    <w:rsid w:val="000F7EB7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936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09D6"/>
    <w:rsid w:val="00201A4C"/>
    <w:rsid w:val="002020E4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BB0"/>
    <w:rsid w:val="002A3093"/>
    <w:rsid w:val="002A464F"/>
    <w:rsid w:val="002A76E5"/>
    <w:rsid w:val="002A7C5E"/>
    <w:rsid w:val="002B06BA"/>
    <w:rsid w:val="002B0A07"/>
    <w:rsid w:val="002B140A"/>
    <w:rsid w:val="002B2060"/>
    <w:rsid w:val="002B39A8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6945"/>
    <w:rsid w:val="002F6B55"/>
    <w:rsid w:val="00302F8D"/>
    <w:rsid w:val="0030337A"/>
    <w:rsid w:val="003034A3"/>
    <w:rsid w:val="00304311"/>
    <w:rsid w:val="00304938"/>
    <w:rsid w:val="00304EC9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60A08"/>
    <w:rsid w:val="00361C39"/>
    <w:rsid w:val="00362C42"/>
    <w:rsid w:val="00365ED3"/>
    <w:rsid w:val="00365FF0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E0C"/>
    <w:rsid w:val="003A7A90"/>
    <w:rsid w:val="003B367A"/>
    <w:rsid w:val="003B3A68"/>
    <w:rsid w:val="003B3C7E"/>
    <w:rsid w:val="003B3CF1"/>
    <w:rsid w:val="003B4E9A"/>
    <w:rsid w:val="003B6763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277B1"/>
    <w:rsid w:val="004303BE"/>
    <w:rsid w:val="004310DB"/>
    <w:rsid w:val="004312CE"/>
    <w:rsid w:val="00431399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100F"/>
    <w:rsid w:val="004530A4"/>
    <w:rsid w:val="00453128"/>
    <w:rsid w:val="0045376F"/>
    <w:rsid w:val="00453EEF"/>
    <w:rsid w:val="00455BEC"/>
    <w:rsid w:val="00457AE3"/>
    <w:rsid w:val="00462163"/>
    <w:rsid w:val="00462646"/>
    <w:rsid w:val="00462DB5"/>
    <w:rsid w:val="004630FD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23A3"/>
    <w:rsid w:val="00482AAD"/>
    <w:rsid w:val="00483145"/>
    <w:rsid w:val="004832CC"/>
    <w:rsid w:val="00483414"/>
    <w:rsid w:val="00484E03"/>
    <w:rsid w:val="004860C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3C96"/>
    <w:rsid w:val="004A51AA"/>
    <w:rsid w:val="004A5761"/>
    <w:rsid w:val="004A57E9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7344"/>
    <w:rsid w:val="004E78A5"/>
    <w:rsid w:val="004F15C8"/>
    <w:rsid w:val="004F1DE0"/>
    <w:rsid w:val="004F517F"/>
    <w:rsid w:val="004F5358"/>
    <w:rsid w:val="004F6118"/>
    <w:rsid w:val="004F748F"/>
    <w:rsid w:val="005015F7"/>
    <w:rsid w:val="00501BDA"/>
    <w:rsid w:val="00502837"/>
    <w:rsid w:val="00505F2B"/>
    <w:rsid w:val="0051005C"/>
    <w:rsid w:val="0051165E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13D3"/>
    <w:rsid w:val="00571593"/>
    <w:rsid w:val="0057218F"/>
    <w:rsid w:val="005721FD"/>
    <w:rsid w:val="00572422"/>
    <w:rsid w:val="00574735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F0262"/>
    <w:rsid w:val="005F027B"/>
    <w:rsid w:val="005F1956"/>
    <w:rsid w:val="005F394A"/>
    <w:rsid w:val="005F47CB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531A9"/>
    <w:rsid w:val="00654D4C"/>
    <w:rsid w:val="0065512D"/>
    <w:rsid w:val="00657326"/>
    <w:rsid w:val="006603AF"/>
    <w:rsid w:val="00661135"/>
    <w:rsid w:val="00662475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145E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D1D"/>
    <w:rsid w:val="00767E88"/>
    <w:rsid w:val="00772833"/>
    <w:rsid w:val="00772ABD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B3"/>
    <w:rsid w:val="007D4886"/>
    <w:rsid w:val="007D6A20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773D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59F4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1F49"/>
    <w:rsid w:val="009D37A8"/>
    <w:rsid w:val="009D3A36"/>
    <w:rsid w:val="009D3D4B"/>
    <w:rsid w:val="009D5DE5"/>
    <w:rsid w:val="009D6854"/>
    <w:rsid w:val="009D7A14"/>
    <w:rsid w:val="009E22B7"/>
    <w:rsid w:val="009E2678"/>
    <w:rsid w:val="009E391A"/>
    <w:rsid w:val="009E3C4D"/>
    <w:rsid w:val="009E3DC4"/>
    <w:rsid w:val="009E3F93"/>
    <w:rsid w:val="009E533D"/>
    <w:rsid w:val="009E63DF"/>
    <w:rsid w:val="009E7AA3"/>
    <w:rsid w:val="009F0EA9"/>
    <w:rsid w:val="009F25BB"/>
    <w:rsid w:val="009F5D8A"/>
    <w:rsid w:val="009F5F31"/>
    <w:rsid w:val="009F7189"/>
    <w:rsid w:val="009F7623"/>
    <w:rsid w:val="00A009CF"/>
    <w:rsid w:val="00A02260"/>
    <w:rsid w:val="00A02DC4"/>
    <w:rsid w:val="00A03C37"/>
    <w:rsid w:val="00A040F3"/>
    <w:rsid w:val="00A04F4E"/>
    <w:rsid w:val="00A050DB"/>
    <w:rsid w:val="00A07556"/>
    <w:rsid w:val="00A07E3C"/>
    <w:rsid w:val="00A102D7"/>
    <w:rsid w:val="00A11014"/>
    <w:rsid w:val="00A1104B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4DC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2383"/>
    <w:rsid w:val="00A65F5C"/>
    <w:rsid w:val="00A67839"/>
    <w:rsid w:val="00A73947"/>
    <w:rsid w:val="00A77575"/>
    <w:rsid w:val="00A77FF4"/>
    <w:rsid w:val="00A80C65"/>
    <w:rsid w:val="00A817EA"/>
    <w:rsid w:val="00A83107"/>
    <w:rsid w:val="00A8368D"/>
    <w:rsid w:val="00A855E6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3CF"/>
    <w:rsid w:val="00AA740E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F26"/>
    <w:rsid w:val="00AD0368"/>
    <w:rsid w:val="00AD0562"/>
    <w:rsid w:val="00AD3F6F"/>
    <w:rsid w:val="00AD6159"/>
    <w:rsid w:val="00AE1105"/>
    <w:rsid w:val="00AE2654"/>
    <w:rsid w:val="00AE77F6"/>
    <w:rsid w:val="00AF1451"/>
    <w:rsid w:val="00AF368E"/>
    <w:rsid w:val="00AF44D1"/>
    <w:rsid w:val="00AF5A2D"/>
    <w:rsid w:val="00AF660C"/>
    <w:rsid w:val="00B03399"/>
    <w:rsid w:val="00B06C73"/>
    <w:rsid w:val="00B10ACA"/>
    <w:rsid w:val="00B11D02"/>
    <w:rsid w:val="00B129F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B73"/>
    <w:rsid w:val="00B23E93"/>
    <w:rsid w:val="00B274BB"/>
    <w:rsid w:val="00B276AF"/>
    <w:rsid w:val="00B277F0"/>
    <w:rsid w:val="00B309B7"/>
    <w:rsid w:val="00B31E4F"/>
    <w:rsid w:val="00B3272B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50D9C"/>
    <w:rsid w:val="00B51AA4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2708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B60"/>
    <w:rsid w:val="00B945DA"/>
    <w:rsid w:val="00B948A4"/>
    <w:rsid w:val="00B95195"/>
    <w:rsid w:val="00B97D21"/>
    <w:rsid w:val="00BA4471"/>
    <w:rsid w:val="00BA4687"/>
    <w:rsid w:val="00BA5300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B70C4"/>
    <w:rsid w:val="00BC068E"/>
    <w:rsid w:val="00BC23E8"/>
    <w:rsid w:val="00BC2C59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177E1"/>
    <w:rsid w:val="00C20E4A"/>
    <w:rsid w:val="00C212FA"/>
    <w:rsid w:val="00C22719"/>
    <w:rsid w:val="00C22B57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3B94"/>
    <w:rsid w:val="00C646F3"/>
    <w:rsid w:val="00C65E05"/>
    <w:rsid w:val="00C66645"/>
    <w:rsid w:val="00C67F23"/>
    <w:rsid w:val="00C70478"/>
    <w:rsid w:val="00C714E0"/>
    <w:rsid w:val="00C72981"/>
    <w:rsid w:val="00C72C38"/>
    <w:rsid w:val="00C73C2B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0F1"/>
    <w:rsid w:val="00CA085F"/>
    <w:rsid w:val="00CA35B0"/>
    <w:rsid w:val="00CA4148"/>
    <w:rsid w:val="00CA4F81"/>
    <w:rsid w:val="00CA63D4"/>
    <w:rsid w:val="00CA65E3"/>
    <w:rsid w:val="00CA78C4"/>
    <w:rsid w:val="00CB00DF"/>
    <w:rsid w:val="00CB2721"/>
    <w:rsid w:val="00CB3302"/>
    <w:rsid w:val="00CB3594"/>
    <w:rsid w:val="00CB4A1B"/>
    <w:rsid w:val="00CB5076"/>
    <w:rsid w:val="00CB533E"/>
    <w:rsid w:val="00CB54A7"/>
    <w:rsid w:val="00CB5820"/>
    <w:rsid w:val="00CB600B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4811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50BB"/>
    <w:rsid w:val="00D67B4E"/>
    <w:rsid w:val="00D70597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51F6"/>
    <w:rsid w:val="00D9535A"/>
    <w:rsid w:val="00D95DB6"/>
    <w:rsid w:val="00D9694F"/>
    <w:rsid w:val="00DA0589"/>
    <w:rsid w:val="00DA3944"/>
    <w:rsid w:val="00DA39BD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D09A6"/>
    <w:rsid w:val="00DD16FB"/>
    <w:rsid w:val="00DD1E9C"/>
    <w:rsid w:val="00DD2267"/>
    <w:rsid w:val="00DD3576"/>
    <w:rsid w:val="00DD3A8B"/>
    <w:rsid w:val="00DD496D"/>
    <w:rsid w:val="00DD52F1"/>
    <w:rsid w:val="00DD6515"/>
    <w:rsid w:val="00DD6E90"/>
    <w:rsid w:val="00DD6F2A"/>
    <w:rsid w:val="00DE3F25"/>
    <w:rsid w:val="00DE4F03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299D"/>
    <w:rsid w:val="00E22ADE"/>
    <w:rsid w:val="00E22AF6"/>
    <w:rsid w:val="00E2338C"/>
    <w:rsid w:val="00E23BC9"/>
    <w:rsid w:val="00E25721"/>
    <w:rsid w:val="00E26899"/>
    <w:rsid w:val="00E27561"/>
    <w:rsid w:val="00E27671"/>
    <w:rsid w:val="00E300CD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1569"/>
    <w:rsid w:val="00E7239F"/>
    <w:rsid w:val="00E74BF4"/>
    <w:rsid w:val="00E75347"/>
    <w:rsid w:val="00E753B8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D02"/>
    <w:rsid w:val="00EA0D6D"/>
    <w:rsid w:val="00EA22BE"/>
    <w:rsid w:val="00EA333C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F3A"/>
    <w:rsid w:val="00EB3161"/>
    <w:rsid w:val="00EB4AC7"/>
    <w:rsid w:val="00EB4E22"/>
    <w:rsid w:val="00EB5452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9A4"/>
    <w:rsid w:val="00F4136A"/>
    <w:rsid w:val="00F41C79"/>
    <w:rsid w:val="00F41D85"/>
    <w:rsid w:val="00F428B4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3BE0-9BA6-42B0-A166-AB874D48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5</Pages>
  <Words>1440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149</cp:revision>
  <cp:lastPrinted>2019-05-20T19:31:00Z</cp:lastPrinted>
  <dcterms:created xsi:type="dcterms:W3CDTF">2019-04-15T20:05:00Z</dcterms:created>
  <dcterms:modified xsi:type="dcterms:W3CDTF">2019-06-17T17:21:00Z</dcterms:modified>
</cp:coreProperties>
</file>