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32307D" w:rsidP="003230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9D56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9D5611">
              <w:rPr>
                <w:rFonts w:ascii="Times New Roman" w:hAnsi="Times New Roman"/>
                <w:sz w:val="22"/>
                <w:szCs w:val="22"/>
              </w:rPr>
              <w:t>149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832440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ALDORI </w:t>
            </w:r>
            <w:r w:rsidR="008908AA">
              <w:rPr>
                <w:rFonts w:ascii="Times New Roman" w:eastAsia="Calibri" w:hAnsi="Times New Roman"/>
                <w:sz w:val="22"/>
                <w:szCs w:val="22"/>
              </w:rPr>
              <w:t>CONSTRUÇÕES LTDA</w:t>
            </w:r>
          </w:p>
          <w:p w:rsidR="00F72814" w:rsidRPr="00484F29" w:rsidRDefault="00F72814" w:rsidP="0045714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BB06C7">
              <w:rPr>
                <w:rFonts w:ascii="Times New Roman" w:eastAsia="Calibri" w:hAnsi="Times New Roman"/>
                <w:sz w:val="22"/>
                <w:szCs w:val="22"/>
              </w:rPr>
              <w:t>06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926C5D">
              <w:rPr>
                <w:rFonts w:ascii="Times New Roman" w:eastAsia="Calibri" w:hAnsi="Times New Roman"/>
                <w:sz w:val="22"/>
                <w:szCs w:val="22"/>
              </w:rPr>
              <w:t>887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926C5D">
              <w:rPr>
                <w:rFonts w:ascii="Times New Roman" w:eastAsia="Calibri" w:hAnsi="Times New Roman"/>
                <w:sz w:val="22"/>
                <w:szCs w:val="22"/>
              </w:rPr>
              <w:t>367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45714A">
              <w:rPr>
                <w:rFonts w:ascii="Times New Roman" w:eastAsia="Calibri" w:hAnsi="Times New Roman"/>
                <w:sz w:val="22"/>
                <w:szCs w:val="22"/>
              </w:rPr>
              <w:t>55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B75D7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5D7B" w:rsidRPr="00B75D7B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9362F3" w:rsidRPr="00484F29">
        <w:rPr>
          <w:rFonts w:ascii="Times New Roman" w:eastAsia="Calibri" w:hAnsi="Times New Roman"/>
          <w:sz w:val="22"/>
          <w:szCs w:val="22"/>
        </w:rPr>
        <w:t>1</w:t>
      </w:r>
      <w:r w:rsidR="006A392C">
        <w:rPr>
          <w:rFonts w:ascii="Times New Roman" w:eastAsia="Calibri" w:hAnsi="Times New Roman"/>
          <w:sz w:val="22"/>
          <w:szCs w:val="22"/>
        </w:rPr>
        <w:t>1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julho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564F20">
        <w:rPr>
          <w:rFonts w:ascii="Times New Roman" w:eastAsia="Calibri" w:hAnsi="Times New Roman"/>
          <w:sz w:val="22"/>
          <w:szCs w:val="22"/>
        </w:rPr>
        <w:t>149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FD34D0">
        <w:rPr>
          <w:rFonts w:ascii="Times New Roman" w:eastAsia="Calibri" w:hAnsi="Times New Roman"/>
          <w:sz w:val="22"/>
          <w:szCs w:val="22"/>
        </w:rPr>
        <w:t>ALDORI CONSTRUÇÕES LTDA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FD34D0">
        <w:rPr>
          <w:rFonts w:ascii="Times New Roman" w:eastAsia="Calibri" w:hAnsi="Times New Roman"/>
          <w:sz w:val="22"/>
          <w:szCs w:val="22"/>
        </w:rPr>
        <w:t>06</w:t>
      </w:r>
      <w:r w:rsidR="00FD34D0" w:rsidRPr="00484F29">
        <w:rPr>
          <w:rFonts w:ascii="Times New Roman" w:eastAsia="Calibri" w:hAnsi="Times New Roman"/>
          <w:sz w:val="22"/>
          <w:szCs w:val="22"/>
        </w:rPr>
        <w:t>.</w:t>
      </w:r>
      <w:r w:rsidR="00FD34D0">
        <w:rPr>
          <w:rFonts w:ascii="Times New Roman" w:eastAsia="Calibri" w:hAnsi="Times New Roman"/>
          <w:sz w:val="22"/>
          <w:szCs w:val="22"/>
        </w:rPr>
        <w:t>887</w:t>
      </w:r>
      <w:r w:rsidR="00FD34D0" w:rsidRPr="00484F29">
        <w:rPr>
          <w:rFonts w:ascii="Times New Roman" w:eastAsia="Calibri" w:hAnsi="Times New Roman"/>
          <w:sz w:val="22"/>
          <w:szCs w:val="22"/>
        </w:rPr>
        <w:t>.</w:t>
      </w:r>
      <w:r w:rsidR="00FD34D0">
        <w:rPr>
          <w:rFonts w:ascii="Times New Roman" w:eastAsia="Calibri" w:hAnsi="Times New Roman"/>
          <w:sz w:val="22"/>
          <w:szCs w:val="22"/>
        </w:rPr>
        <w:t>367</w:t>
      </w:r>
      <w:r w:rsidR="00FD34D0" w:rsidRPr="00484F29">
        <w:rPr>
          <w:rFonts w:ascii="Times New Roman" w:eastAsia="Calibri" w:hAnsi="Times New Roman"/>
          <w:sz w:val="22"/>
          <w:szCs w:val="22"/>
        </w:rPr>
        <w:t>/0001-</w:t>
      </w:r>
      <w:r w:rsidR="00FD34D0">
        <w:rPr>
          <w:rFonts w:ascii="Times New Roman" w:eastAsia="Calibri" w:hAnsi="Times New Roman"/>
          <w:sz w:val="22"/>
          <w:szCs w:val="22"/>
        </w:rPr>
        <w:t>55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9C21B2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>ou impugnação (fl</w:t>
      </w:r>
      <w:r w:rsidR="008C6C1C">
        <w:rPr>
          <w:rFonts w:ascii="Times New Roman" w:eastAsia="Calibri" w:hAnsi="Times New Roman"/>
          <w:sz w:val="22"/>
          <w:szCs w:val="22"/>
        </w:rPr>
        <w:t>s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8C6C1C">
        <w:rPr>
          <w:rFonts w:ascii="Times New Roman" w:eastAsia="Calibri" w:hAnsi="Times New Roman"/>
          <w:sz w:val="22"/>
          <w:szCs w:val="22"/>
        </w:rPr>
        <w:t>11-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8C6C1C">
        <w:rPr>
          <w:rFonts w:ascii="Times New Roman" w:eastAsia="Calibri" w:hAnsi="Times New Roman"/>
          <w:sz w:val="22"/>
          <w:szCs w:val="22"/>
        </w:rPr>
        <w:t>2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8C6C1C">
        <w:rPr>
          <w:rFonts w:ascii="Times New Roman" w:eastAsia="Calibri" w:hAnsi="Times New Roman"/>
          <w:sz w:val="22"/>
          <w:szCs w:val="22"/>
        </w:rPr>
        <w:t>3</w:t>
      </w:r>
      <w:r w:rsidR="004865D3" w:rsidRPr="00484F29">
        <w:rPr>
          <w:rFonts w:ascii="Times New Roman" w:eastAsia="Calibri" w:hAnsi="Times New Roman"/>
          <w:sz w:val="22"/>
          <w:szCs w:val="22"/>
        </w:rPr>
        <w:t>-2</w:t>
      </w:r>
      <w:r w:rsidR="008C6C1C">
        <w:rPr>
          <w:rFonts w:ascii="Times New Roman" w:eastAsia="Calibri" w:hAnsi="Times New Roman"/>
          <w:sz w:val="22"/>
          <w:szCs w:val="22"/>
        </w:rPr>
        <w:t>7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1030DA">
        <w:rPr>
          <w:rFonts w:ascii="Times New Roman" w:eastAsia="Calibri" w:hAnsi="Times New Roman"/>
          <w:sz w:val="22"/>
          <w:szCs w:val="22"/>
        </w:rPr>
        <w:t>em 2</w:t>
      </w:r>
      <w:r w:rsidR="005D1D1B">
        <w:rPr>
          <w:rFonts w:ascii="Times New Roman" w:eastAsia="Calibri" w:hAnsi="Times New Roman"/>
          <w:sz w:val="22"/>
          <w:szCs w:val="22"/>
        </w:rPr>
        <w:t>9</w:t>
      </w:r>
      <w:r w:rsidR="001030DA">
        <w:rPr>
          <w:rFonts w:ascii="Times New Roman" w:eastAsia="Calibri" w:hAnsi="Times New Roman"/>
          <w:sz w:val="22"/>
          <w:szCs w:val="22"/>
        </w:rPr>
        <w:t>/</w:t>
      </w:r>
      <w:r w:rsidR="005D1D1B">
        <w:rPr>
          <w:rFonts w:ascii="Times New Roman" w:eastAsia="Calibri" w:hAnsi="Times New Roman"/>
          <w:sz w:val="22"/>
          <w:szCs w:val="22"/>
        </w:rPr>
        <w:t>12</w:t>
      </w:r>
      <w:r w:rsidR="001030DA">
        <w:rPr>
          <w:rFonts w:ascii="Times New Roman" w:eastAsia="Calibri" w:hAnsi="Times New Roman"/>
          <w:sz w:val="22"/>
          <w:szCs w:val="22"/>
        </w:rPr>
        <w:t>/2015 deixou de ter como responsável técnic</w:t>
      </w:r>
      <w:r w:rsidR="00347B7E">
        <w:rPr>
          <w:rFonts w:ascii="Times New Roman" w:eastAsia="Calibri" w:hAnsi="Times New Roman"/>
          <w:sz w:val="22"/>
          <w:szCs w:val="22"/>
        </w:rPr>
        <w:t>a</w:t>
      </w:r>
      <w:r w:rsidR="001030DA">
        <w:rPr>
          <w:rFonts w:ascii="Times New Roman" w:eastAsia="Calibri" w:hAnsi="Times New Roman"/>
          <w:sz w:val="22"/>
          <w:szCs w:val="22"/>
        </w:rPr>
        <w:t xml:space="preserve"> um</w:t>
      </w:r>
      <w:r w:rsidR="005D1D1B">
        <w:rPr>
          <w:rFonts w:ascii="Times New Roman" w:eastAsia="Calibri" w:hAnsi="Times New Roman"/>
          <w:sz w:val="22"/>
          <w:szCs w:val="22"/>
        </w:rPr>
        <w:t>a</w:t>
      </w:r>
      <w:r w:rsidR="001030DA">
        <w:rPr>
          <w:rFonts w:ascii="Times New Roman" w:eastAsia="Calibri" w:hAnsi="Times New Roman"/>
          <w:sz w:val="22"/>
          <w:szCs w:val="22"/>
        </w:rPr>
        <w:t xml:space="preserve"> profissional arquitet</w:t>
      </w:r>
      <w:r w:rsidR="005D1D1B">
        <w:rPr>
          <w:rFonts w:ascii="Times New Roman" w:eastAsia="Calibri" w:hAnsi="Times New Roman"/>
          <w:sz w:val="22"/>
          <w:szCs w:val="22"/>
        </w:rPr>
        <w:t>a</w:t>
      </w:r>
      <w:r w:rsidR="001030DA">
        <w:rPr>
          <w:rFonts w:ascii="Times New Roman" w:eastAsia="Calibri" w:hAnsi="Times New Roman"/>
          <w:sz w:val="22"/>
          <w:szCs w:val="22"/>
        </w:rPr>
        <w:t xml:space="preserve"> e urbanista, </w:t>
      </w:r>
      <w:r w:rsidR="00EA69F4">
        <w:rPr>
          <w:rFonts w:ascii="Times New Roman" w:eastAsia="Calibri" w:hAnsi="Times New Roman"/>
          <w:sz w:val="22"/>
          <w:szCs w:val="22"/>
        </w:rPr>
        <w:t xml:space="preserve">tendo </w:t>
      </w:r>
      <w:r w:rsidR="00DC3DBE">
        <w:rPr>
          <w:rFonts w:ascii="Times New Roman" w:eastAsia="Calibri" w:hAnsi="Times New Roman"/>
          <w:sz w:val="22"/>
          <w:szCs w:val="22"/>
        </w:rPr>
        <w:t xml:space="preserve">então </w:t>
      </w:r>
      <w:r w:rsidR="00C95C51">
        <w:rPr>
          <w:rFonts w:ascii="Times New Roman" w:eastAsia="Calibri" w:hAnsi="Times New Roman"/>
          <w:sz w:val="22"/>
          <w:szCs w:val="22"/>
        </w:rPr>
        <w:t xml:space="preserve">a responsabilidade técnica sido assumida </w:t>
      </w:r>
      <w:r w:rsidR="00B07CE8">
        <w:rPr>
          <w:rFonts w:ascii="Times New Roman" w:eastAsia="Calibri" w:hAnsi="Times New Roman"/>
          <w:sz w:val="22"/>
          <w:szCs w:val="22"/>
        </w:rPr>
        <w:t xml:space="preserve">pela sócia </w:t>
      </w:r>
      <w:r w:rsidR="00D93173">
        <w:rPr>
          <w:rFonts w:ascii="Times New Roman" w:eastAsia="Calibri" w:hAnsi="Times New Roman"/>
          <w:sz w:val="22"/>
          <w:szCs w:val="22"/>
        </w:rPr>
        <w:t xml:space="preserve">da empresa que é </w:t>
      </w:r>
      <w:r w:rsidR="00B07CE8">
        <w:rPr>
          <w:rFonts w:ascii="Times New Roman" w:eastAsia="Calibri" w:hAnsi="Times New Roman"/>
          <w:sz w:val="22"/>
          <w:szCs w:val="22"/>
        </w:rPr>
        <w:t xml:space="preserve">engenheira civil. Que a empresa é registrada no </w:t>
      </w:r>
      <w:r w:rsidR="00347B7E">
        <w:rPr>
          <w:rFonts w:ascii="Times New Roman" w:eastAsia="Calibri" w:hAnsi="Times New Roman"/>
          <w:sz w:val="22"/>
          <w:szCs w:val="22"/>
        </w:rPr>
        <w:t>CREA/RS</w:t>
      </w:r>
      <w:r w:rsidR="00B07CE8">
        <w:rPr>
          <w:rFonts w:ascii="Times New Roman" w:eastAsia="Calibri" w:hAnsi="Times New Roman"/>
          <w:sz w:val="22"/>
          <w:szCs w:val="22"/>
        </w:rPr>
        <w:t xml:space="preserve"> sob o nº </w:t>
      </w:r>
      <w:r w:rsidR="008D118E">
        <w:rPr>
          <w:rFonts w:ascii="Times New Roman" w:eastAsia="Calibri" w:hAnsi="Times New Roman"/>
          <w:sz w:val="22"/>
          <w:szCs w:val="22"/>
        </w:rPr>
        <w:t>199800</w:t>
      </w:r>
      <w:r w:rsidR="00DC3DBE">
        <w:rPr>
          <w:rFonts w:ascii="Times New Roman" w:eastAsia="Calibri" w:hAnsi="Times New Roman"/>
          <w:sz w:val="22"/>
          <w:szCs w:val="22"/>
        </w:rPr>
        <w:t>,</w:t>
      </w:r>
      <w:r w:rsidR="008D118E">
        <w:rPr>
          <w:rFonts w:ascii="Times New Roman" w:eastAsia="Calibri" w:hAnsi="Times New Roman"/>
          <w:sz w:val="22"/>
          <w:szCs w:val="22"/>
        </w:rPr>
        <w:t xml:space="preserve"> </w:t>
      </w:r>
      <w:r w:rsidR="00D93173">
        <w:rPr>
          <w:rFonts w:ascii="Times New Roman" w:eastAsia="Calibri" w:hAnsi="Times New Roman"/>
          <w:sz w:val="22"/>
          <w:szCs w:val="22"/>
        </w:rPr>
        <w:t>desde</w:t>
      </w:r>
      <w:r w:rsidR="008D118E">
        <w:rPr>
          <w:rFonts w:ascii="Times New Roman" w:eastAsia="Calibri" w:hAnsi="Times New Roman"/>
          <w:sz w:val="22"/>
          <w:szCs w:val="22"/>
        </w:rPr>
        <w:t xml:space="preserve"> 18/09/2013. Que a empresa não exerce atividades relacionadas à Arquitetura e urbanismo.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C01B9B" w:rsidRPr="00C01B9B" w:rsidRDefault="00C01B9B" w:rsidP="00C01B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1B9B">
        <w:rPr>
          <w:rFonts w:ascii="Times New Roman" w:hAnsi="Times New Roman"/>
          <w:sz w:val="22"/>
          <w:szCs w:val="22"/>
        </w:rPr>
        <w:t xml:space="preserve">No caso em análise, contudo, resta comprovado o distrato da contribuinte com </w:t>
      </w:r>
      <w:proofErr w:type="gramStart"/>
      <w:r w:rsidRPr="00C01B9B">
        <w:rPr>
          <w:rFonts w:ascii="Times New Roman" w:hAnsi="Times New Roman"/>
          <w:sz w:val="22"/>
          <w:szCs w:val="22"/>
        </w:rPr>
        <w:t>a arquiteta</w:t>
      </w:r>
      <w:proofErr w:type="gramEnd"/>
      <w:r w:rsidRPr="00C01B9B">
        <w:rPr>
          <w:rFonts w:ascii="Times New Roman" w:hAnsi="Times New Roman"/>
          <w:sz w:val="22"/>
          <w:szCs w:val="22"/>
        </w:rPr>
        <w:t xml:space="preserve"> e urbanista Lisiane </w:t>
      </w:r>
      <w:proofErr w:type="spellStart"/>
      <w:r w:rsidRPr="00C01B9B">
        <w:rPr>
          <w:rFonts w:ascii="Times New Roman" w:hAnsi="Times New Roman"/>
          <w:sz w:val="22"/>
          <w:szCs w:val="22"/>
        </w:rPr>
        <w:t>Matiello</w:t>
      </w:r>
      <w:proofErr w:type="spellEnd"/>
      <w:r w:rsidRPr="00C01B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1B9B">
        <w:rPr>
          <w:rFonts w:ascii="Times New Roman" w:hAnsi="Times New Roman"/>
          <w:sz w:val="22"/>
          <w:szCs w:val="22"/>
        </w:rPr>
        <w:t>Tarasconi</w:t>
      </w:r>
      <w:proofErr w:type="spellEnd"/>
      <w:r w:rsidRPr="00C01B9B">
        <w:rPr>
          <w:rFonts w:ascii="Times New Roman" w:hAnsi="Times New Roman"/>
          <w:sz w:val="22"/>
          <w:szCs w:val="22"/>
        </w:rPr>
        <w:t>, CAU nº A16947-</w:t>
      </w:r>
      <w:r w:rsidR="00361C83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, ocorrido em </w:t>
      </w:r>
      <w:r w:rsidRPr="00C01B9B">
        <w:rPr>
          <w:rFonts w:ascii="Times New Roman" w:hAnsi="Times New Roman"/>
          <w:sz w:val="22"/>
          <w:szCs w:val="22"/>
        </w:rPr>
        <w:t>2</w:t>
      </w:r>
      <w:r w:rsidR="001629D8">
        <w:rPr>
          <w:rFonts w:ascii="Times New Roman" w:hAnsi="Times New Roman"/>
          <w:sz w:val="22"/>
          <w:szCs w:val="22"/>
        </w:rPr>
        <w:t>9</w:t>
      </w:r>
      <w:r w:rsidRPr="00C01B9B">
        <w:rPr>
          <w:rFonts w:ascii="Times New Roman" w:hAnsi="Times New Roman"/>
          <w:sz w:val="22"/>
          <w:szCs w:val="22"/>
        </w:rPr>
        <w:t>/</w:t>
      </w:r>
      <w:r w:rsidR="001629D8">
        <w:rPr>
          <w:rFonts w:ascii="Times New Roman" w:hAnsi="Times New Roman"/>
          <w:sz w:val="22"/>
          <w:szCs w:val="22"/>
        </w:rPr>
        <w:t>12</w:t>
      </w:r>
      <w:r w:rsidRPr="00C01B9B">
        <w:rPr>
          <w:rFonts w:ascii="Times New Roman" w:hAnsi="Times New Roman"/>
          <w:sz w:val="22"/>
          <w:szCs w:val="22"/>
        </w:rPr>
        <w:t>/2015 (fl. 13</w:t>
      </w:r>
      <w:r w:rsidR="001629D8">
        <w:rPr>
          <w:rFonts w:ascii="Times New Roman" w:hAnsi="Times New Roman"/>
          <w:sz w:val="22"/>
          <w:szCs w:val="22"/>
        </w:rPr>
        <w:t>)</w:t>
      </w:r>
      <w:r w:rsidRPr="00C01B9B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C01B9B">
        <w:rPr>
          <w:rFonts w:ascii="Times New Roman" w:hAnsi="Times New Roman"/>
          <w:sz w:val="22"/>
          <w:szCs w:val="22"/>
        </w:rPr>
        <w:t>Além disso</w:t>
      </w:r>
      <w:proofErr w:type="gramEnd"/>
      <w:r w:rsidRPr="00C01B9B">
        <w:rPr>
          <w:rFonts w:ascii="Times New Roman" w:hAnsi="Times New Roman"/>
          <w:sz w:val="22"/>
          <w:szCs w:val="22"/>
        </w:rPr>
        <w:t xml:space="preserve"> a contribuinte também comprova </w:t>
      </w:r>
      <w:r w:rsidR="00361C83">
        <w:rPr>
          <w:rFonts w:ascii="Times New Roman" w:hAnsi="Times New Roman"/>
          <w:sz w:val="22"/>
          <w:szCs w:val="22"/>
        </w:rPr>
        <w:t>que</w:t>
      </w:r>
      <w:r w:rsidR="00A33B74">
        <w:rPr>
          <w:rFonts w:ascii="Times New Roman" w:hAnsi="Times New Roman"/>
          <w:sz w:val="22"/>
          <w:szCs w:val="22"/>
        </w:rPr>
        <w:t xml:space="preserve"> a</w:t>
      </w:r>
      <w:r w:rsidR="00361C83">
        <w:rPr>
          <w:rFonts w:ascii="Times New Roman" w:hAnsi="Times New Roman"/>
          <w:sz w:val="22"/>
          <w:szCs w:val="22"/>
        </w:rPr>
        <w:t xml:space="preserve"> responsabilidade técnica </w:t>
      </w:r>
      <w:r w:rsidR="00A33B74">
        <w:rPr>
          <w:rFonts w:ascii="Times New Roman" w:hAnsi="Times New Roman"/>
          <w:sz w:val="22"/>
          <w:szCs w:val="22"/>
        </w:rPr>
        <w:t xml:space="preserve">exercida </w:t>
      </w:r>
      <w:r w:rsidR="00361C83">
        <w:rPr>
          <w:rFonts w:ascii="Times New Roman" w:hAnsi="Times New Roman"/>
          <w:sz w:val="22"/>
          <w:szCs w:val="22"/>
        </w:rPr>
        <w:t xml:space="preserve">pela </w:t>
      </w:r>
      <w:r w:rsidR="00361C83">
        <w:rPr>
          <w:rFonts w:ascii="Times New Roman" w:hAnsi="Times New Roman"/>
          <w:sz w:val="22"/>
          <w:szCs w:val="22"/>
        </w:rPr>
        <w:lastRenderedPageBreak/>
        <w:t xml:space="preserve">engenheira civil e sócia da empresa </w:t>
      </w:r>
      <w:r w:rsidR="00862A9D">
        <w:rPr>
          <w:rFonts w:ascii="Times New Roman" w:hAnsi="Times New Roman"/>
          <w:sz w:val="22"/>
          <w:szCs w:val="22"/>
        </w:rPr>
        <w:t xml:space="preserve">Luana </w:t>
      </w:r>
      <w:proofErr w:type="spellStart"/>
      <w:r w:rsidR="00862A9D">
        <w:rPr>
          <w:rFonts w:ascii="Times New Roman" w:hAnsi="Times New Roman"/>
          <w:sz w:val="22"/>
          <w:szCs w:val="22"/>
        </w:rPr>
        <w:t>Comunello</w:t>
      </w:r>
      <w:proofErr w:type="spellEnd"/>
      <w:r w:rsidR="009724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24D8">
        <w:rPr>
          <w:rFonts w:ascii="Times New Roman" w:hAnsi="Times New Roman"/>
          <w:sz w:val="22"/>
          <w:szCs w:val="22"/>
        </w:rPr>
        <w:t>Dagnese</w:t>
      </w:r>
      <w:proofErr w:type="spellEnd"/>
      <w:r w:rsidR="00FE4FE1">
        <w:rPr>
          <w:rFonts w:ascii="Times New Roman" w:hAnsi="Times New Roman"/>
          <w:sz w:val="22"/>
          <w:szCs w:val="22"/>
        </w:rPr>
        <w:t>, CREA nº RS 197367</w:t>
      </w:r>
      <w:r w:rsidRPr="00C01B9B">
        <w:rPr>
          <w:rFonts w:ascii="Times New Roman" w:hAnsi="Times New Roman"/>
          <w:sz w:val="22"/>
          <w:szCs w:val="22"/>
        </w:rPr>
        <w:t xml:space="preserve"> </w:t>
      </w:r>
      <w:r w:rsidR="00A33B74">
        <w:rPr>
          <w:rFonts w:ascii="Times New Roman" w:hAnsi="Times New Roman"/>
          <w:sz w:val="22"/>
          <w:szCs w:val="22"/>
        </w:rPr>
        <w:t xml:space="preserve">desde </w:t>
      </w:r>
      <w:r w:rsidR="000F158E">
        <w:rPr>
          <w:rFonts w:ascii="Times New Roman" w:hAnsi="Times New Roman"/>
          <w:sz w:val="22"/>
          <w:szCs w:val="22"/>
        </w:rPr>
        <w:t>13/07/2013</w:t>
      </w:r>
      <w:r w:rsidRPr="00C01B9B">
        <w:rPr>
          <w:rFonts w:ascii="Times New Roman" w:hAnsi="Times New Roman"/>
          <w:sz w:val="22"/>
          <w:szCs w:val="22"/>
        </w:rPr>
        <w:t xml:space="preserve"> (fl. </w:t>
      </w:r>
      <w:r w:rsidR="000F158E">
        <w:rPr>
          <w:rFonts w:ascii="Times New Roman" w:hAnsi="Times New Roman"/>
          <w:sz w:val="22"/>
          <w:szCs w:val="22"/>
        </w:rPr>
        <w:t>37-v)</w:t>
      </w:r>
      <w:r w:rsidRPr="00C01B9B">
        <w:rPr>
          <w:rFonts w:ascii="Times New Roman" w:hAnsi="Times New Roman"/>
          <w:sz w:val="22"/>
          <w:szCs w:val="22"/>
        </w:rPr>
        <w:t xml:space="preserve"> e o regular registro no CREA/RS (fl. </w:t>
      </w:r>
      <w:r w:rsidR="000F158E">
        <w:rPr>
          <w:rFonts w:ascii="Times New Roman" w:hAnsi="Times New Roman"/>
          <w:sz w:val="22"/>
          <w:szCs w:val="22"/>
        </w:rPr>
        <w:t>38</w:t>
      </w:r>
      <w:r w:rsidRPr="00C01B9B">
        <w:rPr>
          <w:rFonts w:ascii="Times New Roman" w:hAnsi="Times New Roman"/>
          <w:sz w:val="22"/>
          <w:szCs w:val="22"/>
        </w:rPr>
        <w:t>).</w:t>
      </w:r>
    </w:p>
    <w:p w:rsidR="000062D5" w:rsidRDefault="00C0218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Ainda </w:t>
      </w:r>
      <w:r w:rsidR="00CB211F" w:rsidRPr="00484F29">
        <w:rPr>
          <w:rFonts w:ascii="Times New Roman" w:hAnsi="Times New Roman"/>
          <w:sz w:val="22"/>
          <w:szCs w:val="22"/>
        </w:rPr>
        <w:t>conforme co</w:t>
      </w:r>
      <w:r w:rsidR="009F3F10">
        <w:rPr>
          <w:rFonts w:ascii="Times New Roman" w:hAnsi="Times New Roman"/>
          <w:sz w:val="22"/>
          <w:szCs w:val="22"/>
        </w:rPr>
        <w:t>nsta no contrato social da contribuinte</w:t>
      </w:r>
      <w:r w:rsidR="00BB5C6E" w:rsidRPr="00484F29">
        <w:rPr>
          <w:rFonts w:ascii="Times New Roman" w:hAnsi="Times New Roman"/>
          <w:sz w:val="22"/>
          <w:szCs w:val="22"/>
        </w:rPr>
        <w:t xml:space="preserve"> (fl. </w:t>
      </w:r>
      <w:r w:rsidR="00302268">
        <w:rPr>
          <w:rFonts w:ascii="Times New Roman" w:hAnsi="Times New Roman"/>
          <w:sz w:val="22"/>
          <w:szCs w:val="22"/>
        </w:rPr>
        <w:t>24</w:t>
      </w:r>
      <w:r w:rsidR="00BB5C6E" w:rsidRPr="00484F29">
        <w:rPr>
          <w:rFonts w:ascii="Times New Roman" w:hAnsi="Times New Roman"/>
          <w:sz w:val="22"/>
          <w:szCs w:val="22"/>
        </w:rPr>
        <w:t>)</w:t>
      </w:r>
      <w:r w:rsidR="00CB211F" w:rsidRPr="00484F29">
        <w:rPr>
          <w:rFonts w:ascii="Times New Roman" w:hAnsi="Times New Roman"/>
          <w:sz w:val="22"/>
          <w:szCs w:val="22"/>
        </w:rPr>
        <w:t xml:space="preserve">, </w:t>
      </w:r>
      <w:r w:rsidR="00302268">
        <w:rPr>
          <w:rFonts w:ascii="Times New Roman" w:hAnsi="Times New Roman"/>
          <w:sz w:val="22"/>
          <w:szCs w:val="22"/>
        </w:rPr>
        <w:t>o objeto da sociedade é</w:t>
      </w:r>
      <w:r w:rsidR="00301D66">
        <w:rPr>
          <w:rFonts w:ascii="Times New Roman" w:hAnsi="Times New Roman"/>
          <w:sz w:val="22"/>
          <w:szCs w:val="22"/>
        </w:rPr>
        <w:t xml:space="preserve"> </w:t>
      </w:r>
      <w:r w:rsidR="00301D66" w:rsidRPr="004A6F46">
        <w:rPr>
          <w:rFonts w:ascii="Times New Roman" w:hAnsi="Times New Roman"/>
          <w:i/>
          <w:sz w:val="22"/>
          <w:szCs w:val="22"/>
        </w:rPr>
        <w:t>“</w:t>
      </w:r>
      <w:r w:rsidR="009F3F10">
        <w:rPr>
          <w:rFonts w:ascii="Times New Roman" w:hAnsi="Times New Roman"/>
          <w:i/>
          <w:sz w:val="22"/>
          <w:szCs w:val="22"/>
        </w:rPr>
        <w:t>construção de edifícios</w:t>
      </w:r>
      <w:r w:rsidR="00302268">
        <w:rPr>
          <w:rFonts w:ascii="Times New Roman" w:hAnsi="Times New Roman"/>
          <w:i/>
          <w:sz w:val="22"/>
          <w:szCs w:val="22"/>
        </w:rPr>
        <w:t>, obras de urbanização – ruas, praças e calçadas</w:t>
      </w:r>
      <w:r w:rsidR="005024C4">
        <w:rPr>
          <w:rFonts w:ascii="Times New Roman" w:hAnsi="Times New Roman"/>
          <w:i/>
          <w:sz w:val="22"/>
          <w:szCs w:val="22"/>
        </w:rPr>
        <w:t>, compra e venda de imóveis próprios e serviços técnicos especializados no ramo da construção civil</w:t>
      </w:r>
      <w:r w:rsidR="00B4097E">
        <w:rPr>
          <w:rFonts w:ascii="Times New Roman" w:hAnsi="Times New Roman"/>
          <w:i/>
          <w:sz w:val="22"/>
          <w:szCs w:val="22"/>
        </w:rPr>
        <w:t xml:space="preserve">” </w:t>
      </w:r>
      <w:r w:rsidR="00B4097E" w:rsidRPr="00B4097E">
        <w:rPr>
          <w:rFonts w:ascii="Times New Roman" w:hAnsi="Times New Roman"/>
          <w:sz w:val="22"/>
          <w:szCs w:val="22"/>
        </w:rPr>
        <w:t>atividades que</w:t>
      </w:r>
      <w:r w:rsidR="00B4097E">
        <w:rPr>
          <w:rFonts w:ascii="Times New Roman" w:hAnsi="Times New Roman"/>
          <w:sz w:val="22"/>
          <w:szCs w:val="22"/>
        </w:rPr>
        <w:t xml:space="preserve">, por </w:t>
      </w:r>
      <w:r w:rsidR="004A6F46">
        <w:rPr>
          <w:rFonts w:ascii="Times New Roman" w:hAnsi="Times New Roman"/>
          <w:sz w:val="22"/>
          <w:szCs w:val="22"/>
        </w:rPr>
        <w:t xml:space="preserve">si só, </w:t>
      </w:r>
      <w:r w:rsidR="009C747A">
        <w:rPr>
          <w:rFonts w:ascii="Times New Roman" w:hAnsi="Times New Roman"/>
          <w:sz w:val="22"/>
          <w:szCs w:val="22"/>
        </w:rPr>
        <w:t xml:space="preserve">não </w:t>
      </w:r>
      <w:r w:rsidR="00BF6F67">
        <w:rPr>
          <w:rFonts w:ascii="Times New Roman" w:hAnsi="Times New Roman"/>
          <w:sz w:val="22"/>
          <w:szCs w:val="22"/>
        </w:rPr>
        <w:t>requerem</w:t>
      </w:r>
      <w:r w:rsidR="009C747A">
        <w:rPr>
          <w:rFonts w:ascii="Times New Roman" w:hAnsi="Times New Roman"/>
          <w:sz w:val="22"/>
          <w:szCs w:val="22"/>
        </w:rPr>
        <w:t xml:space="preserve"> o registro no CAU, </w:t>
      </w:r>
      <w:r w:rsidR="00C85C93">
        <w:rPr>
          <w:rFonts w:ascii="Times New Roman" w:hAnsi="Times New Roman"/>
          <w:sz w:val="22"/>
          <w:szCs w:val="22"/>
        </w:rPr>
        <w:t>mormente quando presente registro</w:t>
      </w:r>
      <w:proofErr w:type="gramStart"/>
      <w:r w:rsidR="00C85C93">
        <w:rPr>
          <w:rFonts w:ascii="Times New Roman" w:hAnsi="Times New Roman"/>
          <w:sz w:val="22"/>
          <w:szCs w:val="22"/>
        </w:rPr>
        <w:t xml:space="preserve"> </w:t>
      </w:r>
      <w:r w:rsidR="005D51A2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5D51A2">
        <w:rPr>
          <w:rFonts w:ascii="Times New Roman" w:hAnsi="Times New Roman"/>
          <w:sz w:val="22"/>
          <w:szCs w:val="22"/>
        </w:rPr>
        <w:t xml:space="preserve">migrado do CREA </w:t>
      </w:r>
      <w:r w:rsidR="00D6497E">
        <w:rPr>
          <w:rFonts w:ascii="Times New Roman" w:hAnsi="Times New Roman"/>
          <w:sz w:val="22"/>
          <w:szCs w:val="22"/>
        </w:rPr>
        <w:t xml:space="preserve">para o CAU </w:t>
      </w:r>
      <w:r w:rsidR="005D51A2">
        <w:rPr>
          <w:rFonts w:ascii="Times New Roman" w:hAnsi="Times New Roman"/>
          <w:sz w:val="22"/>
          <w:szCs w:val="22"/>
        </w:rPr>
        <w:t>e</w:t>
      </w:r>
      <w:r w:rsidR="00D6497E">
        <w:rPr>
          <w:rFonts w:ascii="Times New Roman" w:hAnsi="Times New Roman"/>
          <w:sz w:val="22"/>
          <w:szCs w:val="22"/>
        </w:rPr>
        <w:t xml:space="preserve">m virtude da existência de arquiteto e urbanista como </w:t>
      </w:r>
      <w:r w:rsidR="000062D5">
        <w:rPr>
          <w:rFonts w:ascii="Times New Roman" w:hAnsi="Times New Roman"/>
          <w:sz w:val="22"/>
          <w:szCs w:val="22"/>
        </w:rPr>
        <w:t xml:space="preserve"> responsável técnico, nos termos previstos na Resolução nº 28 do CAU/BR.</w:t>
      </w:r>
    </w:p>
    <w:p w:rsidR="00196A36" w:rsidRPr="00484F29" w:rsidRDefault="000062D5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535F71">
        <w:rPr>
          <w:rFonts w:ascii="Times New Roman" w:hAnsi="Times New Roman"/>
          <w:sz w:val="22"/>
          <w:szCs w:val="22"/>
        </w:rPr>
        <w:t xml:space="preserve">Além disso, anoto que não </w:t>
      </w:r>
      <w:r w:rsidR="005D51A2">
        <w:rPr>
          <w:rFonts w:ascii="Times New Roman" w:hAnsi="Times New Roman"/>
          <w:sz w:val="22"/>
          <w:szCs w:val="22"/>
        </w:rPr>
        <w:t xml:space="preserve">as </w:t>
      </w:r>
      <w:proofErr w:type="spellStart"/>
      <w:r w:rsidR="00535F71">
        <w:rPr>
          <w:rFonts w:ascii="Times New Roman" w:hAnsi="Times New Roman"/>
          <w:sz w:val="22"/>
          <w:szCs w:val="22"/>
        </w:rPr>
        <w:t>RRTs</w:t>
      </w:r>
      <w:proofErr w:type="spellEnd"/>
      <w:r w:rsidR="00535F71">
        <w:rPr>
          <w:rFonts w:ascii="Times New Roman" w:hAnsi="Times New Roman"/>
          <w:sz w:val="22"/>
          <w:szCs w:val="22"/>
        </w:rPr>
        <w:t xml:space="preserve"> </w:t>
      </w:r>
      <w:r w:rsidR="00FE5392">
        <w:rPr>
          <w:rFonts w:ascii="Times New Roman" w:hAnsi="Times New Roman"/>
          <w:sz w:val="22"/>
          <w:szCs w:val="22"/>
        </w:rPr>
        <w:t xml:space="preserve">somente foram </w:t>
      </w:r>
      <w:r w:rsidR="00535F71">
        <w:rPr>
          <w:rFonts w:ascii="Times New Roman" w:hAnsi="Times New Roman"/>
          <w:sz w:val="22"/>
          <w:szCs w:val="22"/>
        </w:rPr>
        <w:t>emitidas</w:t>
      </w:r>
      <w:r w:rsidR="00FE5392">
        <w:rPr>
          <w:rFonts w:ascii="Times New Roman" w:hAnsi="Times New Roman"/>
          <w:sz w:val="22"/>
          <w:szCs w:val="22"/>
        </w:rPr>
        <w:t xml:space="preserve"> até o ano de 2014 e as mesmas </w:t>
      </w:r>
      <w:r w:rsidR="00502BFE">
        <w:rPr>
          <w:rFonts w:ascii="Times New Roman" w:hAnsi="Times New Roman"/>
          <w:sz w:val="22"/>
          <w:szCs w:val="22"/>
        </w:rPr>
        <w:t>encontram</w:t>
      </w:r>
      <w:r w:rsidR="00FE5392">
        <w:rPr>
          <w:rFonts w:ascii="Times New Roman" w:hAnsi="Times New Roman"/>
          <w:sz w:val="22"/>
          <w:szCs w:val="22"/>
        </w:rPr>
        <w:t>-se todas baixadas e q</w:t>
      </w:r>
      <w:r w:rsidR="002A72F4">
        <w:rPr>
          <w:rFonts w:ascii="Times New Roman" w:hAnsi="Times New Roman"/>
          <w:sz w:val="22"/>
          <w:szCs w:val="22"/>
        </w:rPr>
        <w:t xml:space="preserve">ue a contribuinte pagou as anuidades devidas ao CAU </w:t>
      </w:r>
      <w:r w:rsidR="00FE5392">
        <w:rPr>
          <w:rFonts w:ascii="Times New Roman" w:hAnsi="Times New Roman"/>
          <w:sz w:val="22"/>
          <w:szCs w:val="22"/>
        </w:rPr>
        <w:t xml:space="preserve">de 2012 até </w:t>
      </w:r>
      <w:r w:rsidR="00CA749D">
        <w:rPr>
          <w:rFonts w:ascii="Times New Roman" w:hAnsi="Times New Roman"/>
          <w:sz w:val="22"/>
          <w:szCs w:val="22"/>
        </w:rPr>
        <w:t xml:space="preserve">2015, tendo sido baixado o registro da pessoa jurídica em </w:t>
      </w:r>
      <w:r w:rsidR="00B4102F">
        <w:rPr>
          <w:rFonts w:ascii="Times New Roman" w:hAnsi="Times New Roman"/>
          <w:sz w:val="22"/>
          <w:szCs w:val="22"/>
        </w:rPr>
        <w:t>1</w:t>
      </w:r>
      <w:r w:rsidR="00CA749D">
        <w:rPr>
          <w:rFonts w:ascii="Times New Roman" w:hAnsi="Times New Roman"/>
          <w:sz w:val="22"/>
          <w:szCs w:val="22"/>
        </w:rPr>
        <w:t xml:space="preserve">1/07/2019. </w:t>
      </w:r>
      <w:r w:rsidR="002A72F4">
        <w:rPr>
          <w:rFonts w:ascii="Times New Roman" w:hAnsi="Times New Roman"/>
          <w:sz w:val="22"/>
          <w:szCs w:val="22"/>
        </w:rPr>
        <w:t>Diante deste contexto fático, entendo ser indevida a cobra</w:t>
      </w:r>
      <w:r w:rsidR="00E41B8A">
        <w:rPr>
          <w:rFonts w:ascii="Times New Roman" w:hAnsi="Times New Roman"/>
          <w:sz w:val="22"/>
          <w:szCs w:val="22"/>
        </w:rPr>
        <w:t>nça das anuidades constantes do Auto de Lançamento nº 1</w:t>
      </w:r>
      <w:r w:rsidR="00B4102F">
        <w:rPr>
          <w:rFonts w:ascii="Times New Roman" w:hAnsi="Times New Roman"/>
          <w:sz w:val="22"/>
          <w:szCs w:val="22"/>
        </w:rPr>
        <w:t>14</w:t>
      </w:r>
      <w:r w:rsidR="00E41B8A">
        <w:rPr>
          <w:rFonts w:ascii="Times New Roman" w:hAnsi="Times New Roman"/>
          <w:sz w:val="22"/>
          <w:szCs w:val="22"/>
        </w:rPr>
        <w:t>9.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12D">
        <w:rPr>
          <w:rFonts w:ascii="Times New Roman" w:eastAsia="Calibri" w:hAnsi="Times New Roman"/>
          <w:sz w:val="22"/>
          <w:szCs w:val="22"/>
        </w:rPr>
        <w:t>ALDORI CONSTRUÇÕES LTDA</w:t>
      </w:r>
      <w:r w:rsidR="009E312D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9E312D">
        <w:rPr>
          <w:rFonts w:ascii="Times New Roman" w:eastAsia="Calibri" w:hAnsi="Times New Roman"/>
          <w:sz w:val="22"/>
          <w:szCs w:val="22"/>
        </w:rPr>
        <w:t>06</w:t>
      </w:r>
      <w:r w:rsidR="009E312D" w:rsidRPr="00484F29">
        <w:rPr>
          <w:rFonts w:ascii="Times New Roman" w:eastAsia="Calibri" w:hAnsi="Times New Roman"/>
          <w:sz w:val="22"/>
          <w:szCs w:val="22"/>
        </w:rPr>
        <w:t>.</w:t>
      </w:r>
      <w:r w:rsidR="009E312D">
        <w:rPr>
          <w:rFonts w:ascii="Times New Roman" w:eastAsia="Calibri" w:hAnsi="Times New Roman"/>
          <w:sz w:val="22"/>
          <w:szCs w:val="22"/>
        </w:rPr>
        <w:t>887</w:t>
      </w:r>
      <w:r w:rsidR="009E312D" w:rsidRPr="00484F29">
        <w:rPr>
          <w:rFonts w:ascii="Times New Roman" w:eastAsia="Calibri" w:hAnsi="Times New Roman"/>
          <w:sz w:val="22"/>
          <w:szCs w:val="22"/>
        </w:rPr>
        <w:t>.</w:t>
      </w:r>
      <w:r w:rsidR="009E312D">
        <w:rPr>
          <w:rFonts w:ascii="Times New Roman" w:eastAsia="Calibri" w:hAnsi="Times New Roman"/>
          <w:sz w:val="22"/>
          <w:szCs w:val="22"/>
        </w:rPr>
        <w:t>367</w:t>
      </w:r>
      <w:r w:rsidR="009E312D" w:rsidRPr="00484F29">
        <w:rPr>
          <w:rFonts w:ascii="Times New Roman" w:eastAsia="Calibri" w:hAnsi="Times New Roman"/>
          <w:sz w:val="22"/>
          <w:szCs w:val="22"/>
        </w:rPr>
        <w:t>/0001-</w:t>
      </w:r>
      <w:r w:rsidR="009E312D">
        <w:rPr>
          <w:rFonts w:ascii="Times New Roman" w:eastAsia="Calibri" w:hAnsi="Times New Roman"/>
          <w:sz w:val="22"/>
          <w:szCs w:val="22"/>
        </w:rPr>
        <w:t>55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484F29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de 201</w:t>
      </w:r>
      <w:r w:rsidR="00D0749D" w:rsidRPr="00484F29">
        <w:rPr>
          <w:rFonts w:ascii="Times New Roman" w:hAnsi="Times New Roman"/>
          <w:sz w:val="22"/>
          <w:szCs w:val="22"/>
        </w:rPr>
        <w:t>6</w:t>
      </w:r>
      <w:r w:rsidR="00482D26" w:rsidRPr="00484F29">
        <w:rPr>
          <w:rFonts w:ascii="Times New Roman" w:hAnsi="Times New Roman"/>
          <w:sz w:val="22"/>
          <w:szCs w:val="22"/>
        </w:rPr>
        <w:t>, 201</w:t>
      </w:r>
      <w:r w:rsidR="00D0749D" w:rsidRPr="00484F29">
        <w:rPr>
          <w:rFonts w:ascii="Times New Roman" w:hAnsi="Times New Roman"/>
          <w:sz w:val="22"/>
          <w:szCs w:val="22"/>
        </w:rPr>
        <w:t>7 e 2018</w:t>
      </w:r>
      <w:r w:rsidR="00837D10" w:rsidRPr="00484F29">
        <w:rPr>
          <w:rFonts w:ascii="Times New Roman" w:hAnsi="Times New Roman"/>
          <w:sz w:val="22"/>
          <w:szCs w:val="22"/>
        </w:rPr>
        <w:t xml:space="preserve">, </w:t>
      </w:r>
      <w:r w:rsidR="0032225C" w:rsidRPr="00484F29">
        <w:rPr>
          <w:rFonts w:ascii="Times New Roman" w:hAnsi="Times New Roman"/>
          <w:sz w:val="22"/>
          <w:szCs w:val="22"/>
        </w:rPr>
        <w:t>visto</w:t>
      </w:r>
      <w:r w:rsidR="003935FA" w:rsidRPr="00484F29">
        <w:rPr>
          <w:rFonts w:ascii="Times New Roman" w:hAnsi="Times New Roman"/>
          <w:sz w:val="22"/>
          <w:szCs w:val="22"/>
        </w:rPr>
        <w:t xml:space="preserve"> </w:t>
      </w:r>
      <w:r w:rsidR="004C506C">
        <w:rPr>
          <w:rFonts w:ascii="Times New Roman" w:hAnsi="Times New Roman"/>
          <w:sz w:val="22"/>
          <w:szCs w:val="22"/>
        </w:rPr>
        <w:t xml:space="preserve">que </w:t>
      </w:r>
      <w:r w:rsidR="005501C8">
        <w:rPr>
          <w:rFonts w:ascii="Times New Roman" w:hAnsi="Times New Roman"/>
          <w:sz w:val="22"/>
          <w:szCs w:val="22"/>
        </w:rPr>
        <w:t xml:space="preserve">a contribuinte exerce atividades compartilhadas com outras profissões e </w:t>
      </w:r>
      <w:r w:rsidR="004C506C">
        <w:rPr>
          <w:rFonts w:ascii="Times New Roman" w:hAnsi="Times New Roman"/>
          <w:sz w:val="22"/>
          <w:szCs w:val="22"/>
        </w:rPr>
        <w:t xml:space="preserve">que </w:t>
      </w:r>
      <w:r w:rsidR="005501C8">
        <w:rPr>
          <w:rFonts w:ascii="Times New Roman" w:hAnsi="Times New Roman"/>
          <w:sz w:val="22"/>
          <w:szCs w:val="22"/>
        </w:rPr>
        <w:t xml:space="preserve">deixou de ter como responsável técnico </w:t>
      </w:r>
      <w:r w:rsidR="00E47EE2">
        <w:rPr>
          <w:rFonts w:ascii="Times New Roman" w:hAnsi="Times New Roman"/>
          <w:sz w:val="22"/>
          <w:szCs w:val="22"/>
        </w:rPr>
        <w:t xml:space="preserve">arquiteto e urbanista no ano de 2015, tendo </w:t>
      </w:r>
      <w:r w:rsidR="00B4102F">
        <w:rPr>
          <w:rFonts w:ascii="Times New Roman" w:hAnsi="Times New Roman"/>
          <w:sz w:val="22"/>
          <w:szCs w:val="22"/>
        </w:rPr>
        <w:t>como sócia uma</w:t>
      </w:r>
      <w:proofErr w:type="gramStart"/>
      <w:r w:rsidR="00B4102F">
        <w:rPr>
          <w:rFonts w:ascii="Times New Roman" w:hAnsi="Times New Roman"/>
          <w:sz w:val="22"/>
          <w:szCs w:val="22"/>
        </w:rPr>
        <w:t xml:space="preserve"> </w:t>
      </w:r>
      <w:r w:rsidR="00E47EE2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E47EE2">
        <w:rPr>
          <w:rFonts w:ascii="Times New Roman" w:hAnsi="Times New Roman"/>
          <w:sz w:val="22"/>
          <w:szCs w:val="22"/>
        </w:rPr>
        <w:t>engenheir</w:t>
      </w:r>
      <w:r w:rsidR="00B4102F">
        <w:rPr>
          <w:rFonts w:ascii="Times New Roman" w:hAnsi="Times New Roman"/>
          <w:sz w:val="22"/>
          <w:szCs w:val="22"/>
        </w:rPr>
        <w:t>a</w:t>
      </w:r>
      <w:r w:rsidR="00E47EE2">
        <w:rPr>
          <w:rFonts w:ascii="Times New Roman" w:hAnsi="Times New Roman"/>
          <w:sz w:val="22"/>
          <w:szCs w:val="22"/>
        </w:rPr>
        <w:t xml:space="preserve"> civil</w:t>
      </w:r>
      <w:r w:rsidR="001B6404">
        <w:rPr>
          <w:rFonts w:ascii="Times New Roman" w:hAnsi="Times New Roman"/>
          <w:sz w:val="22"/>
          <w:szCs w:val="22"/>
        </w:rPr>
        <w:t xml:space="preserve"> que exerce a responsabilidade técnica da empresa perante o CREA</w:t>
      </w:r>
      <w:r w:rsidR="00BB6036">
        <w:rPr>
          <w:rFonts w:ascii="Times New Roman" w:hAnsi="Times New Roman"/>
          <w:sz w:val="22"/>
          <w:szCs w:val="22"/>
        </w:rPr>
        <w:t>, desde ao ano de 2013</w:t>
      </w:r>
      <w:r w:rsidR="003757BF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502BFE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4119A8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502BFE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502BFE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BA7903" w:rsidRDefault="00BA7903" w:rsidP="00502BF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A7903">
        <w:rPr>
          <w:rFonts w:ascii="Times New Roman" w:hAnsi="Times New Roman"/>
          <w:b/>
          <w:sz w:val="22"/>
          <w:szCs w:val="22"/>
        </w:rPr>
        <w:t>RAQUEL RHODEN BRESOLIN</w:t>
      </w:r>
    </w:p>
    <w:p w:rsidR="00B624DE" w:rsidRPr="00484F29" w:rsidRDefault="00465CC0" w:rsidP="00502BFE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Pr="00F82C0D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564F20" w:rsidRPr="00484F29" w:rsidTr="00503A0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712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64F20" w:rsidRPr="00484F29" w:rsidTr="00502BFE">
        <w:trPr>
          <w:trHeight w:val="44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149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64F20" w:rsidRPr="00484F29" w:rsidTr="00503A0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ALDORI CONSTRUÇÕES LTDA</w:t>
            </w:r>
          </w:p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06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887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367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55</w:t>
            </w:r>
          </w:p>
        </w:tc>
      </w:tr>
      <w:tr w:rsidR="00564F20" w:rsidRPr="00484F29" w:rsidTr="00503A0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564F20" w:rsidRPr="00484F29" w:rsidTr="00503A0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F20" w:rsidRPr="00484F29" w:rsidRDefault="00564F20" w:rsidP="00503A0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 w:rsidRPr="00B75D7B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00ACA" w:rsidRPr="00F82C0D" w:rsidTr="00502BFE">
        <w:trPr>
          <w:gridAfter w:val="1"/>
          <w:wAfter w:w="216" w:type="dxa"/>
          <w:trHeight w:val="441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119A8">
              <w:rPr>
                <w:rFonts w:ascii="Times New Roman" w:hAnsi="Times New Roman"/>
                <w:b/>
                <w:sz w:val="22"/>
                <w:szCs w:val="22"/>
              </w:rPr>
              <w:t>062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4119A8">
        <w:rPr>
          <w:rFonts w:ascii="Times New Roman" w:hAnsi="Times New Roman"/>
          <w:sz w:val="22"/>
          <w:szCs w:val="22"/>
        </w:rPr>
        <w:t>17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502BFE">
        <w:rPr>
          <w:rFonts w:ascii="Times New Roman" w:eastAsia="Calibri" w:hAnsi="Times New Roman"/>
          <w:sz w:val="22"/>
          <w:szCs w:val="22"/>
        </w:rPr>
        <w:t>setembro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2C6C21">
        <w:rPr>
          <w:rFonts w:ascii="Times New Roman" w:eastAsia="Calibri" w:hAnsi="Times New Roman"/>
          <w:sz w:val="22"/>
          <w:szCs w:val="22"/>
        </w:rPr>
        <w:t>9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82C0D">
        <w:rPr>
          <w:rFonts w:ascii="Times New Roman" w:hAnsi="Times New Roman"/>
          <w:sz w:val="22"/>
          <w:szCs w:val="22"/>
        </w:rPr>
        <w:t>pelo(</w:t>
      </w:r>
      <w:proofErr w:type="gramEnd"/>
      <w:r w:rsidRPr="00F82C0D">
        <w:rPr>
          <w:rFonts w:ascii="Times New Roman" w:hAnsi="Times New Roman"/>
          <w:sz w:val="22"/>
          <w:szCs w:val="22"/>
        </w:rPr>
        <w:t>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970AC1">
        <w:rPr>
          <w:rFonts w:ascii="Times New Roman" w:hAnsi="Times New Roman"/>
          <w:sz w:val="22"/>
          <w:szCs w:val="22"/>
        </w:rPr>
        <w:t>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AB6EA3" w:rsidRPr="00E41B8A">
        <w:rPr>
          <w:rFonts w:ascii="Times New Roman" w:hAnsi="Times New Roman"/>
          <w:b/>
          <w:sz w:val="22"/>
          <w:szCs w:val="22"/>
        </w:rPr>
        <w:t>p</w:t>
      </w:r>
      <w:r w:rsidR="00AB6EA3" w:rsidRPr="00484F29">
        <w:rPr>
          <w:rFonts w:ascii="Times New Roman" w:hAnsi="Times New Roman"/>
          <w:b/>
          <w:sz w:val="22"/>
          <w:szCs w:val="22"/>
        </w:rPr>
        <w:t>rocedência</w:t>
      </w:r>
      <w:r w:rsidR="00AB6EA3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AB6E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AB6EA3">
        <w:rPr>
          <w:rFonts w:ascii="Times New Roman" w:eastAsia="Calibri" w:hAnsi="Times New Roman"/>
          <w:sz w:val="22"/>
          <w:szCs w:val="22"/>
        </w:rPr>
        <w:t>ALDORI CONSTRUÇÕES LTDA</w:t>
      </w:r>
      <w:r w:rsidR="00AB6EA3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AB6EA3">
        <w:rPr>
          <w:rFonts w:ascii="Times New Roman" w:eastAsia="Calibri" w:hAnsi="Times New Roman"/>
          <w:sz w:val="22"/>
          <w:szCs w:val="22"/>
        </w:rPr>
        <w:t>06</w:t>
      </w:r>
      <w:r w:rsidR="00AB6EA3" w:rsidRPr="00484F29">
        <w:rPr>
          <w:rFonts w:ascii="Times New Roman" w:eastAsia="Calibri" w:hAnsi="Times New Roman"/>
          <w:sz w:val="22"/>
          <w:szCs w:val="22"/>
        </w:rPr>
        <w:t>.</w:t>
      </w:r>
      <w:r w:rsidR="00AB6EA3">
        <w:rPr>
          <w:rFonts w:ascii="Times New Roman" w:eastAsia="Calibri" w:hAnsi="Times New Roman"/>
          <w:sz w:val="22"/>
          <w:szCs w:val="22"/>
        </w:rPr>
        <w:t>887</w:t>
      </w:r>
      <w:r w:rsidR="00AB6EA3" w:rsidRPr="00484F29">
        <w:rPr>
          <w:rFonts w:ascii="Times New Roman" w:eastAsia="Calibri" w:hAnsi="Times New Roman"/>
          <w:sz w:val="22"/>
          <w:szCs w:val="22"/>
        </w:rPr>
        <w:t>.</w:t>
      </w:r>
      <w:r w:rsidR="00AB6EA3">
        <w:rPr>
          <w:rFonts w:ascii="Times New Roman" w:eastAsia="Calibri" w:hAnsi="Times New Roman"/>
          <w:sz w:val="22"/>
          <w:szCs w:val="22"/>
        </w:rPr>
        <w:t>367</w:t>
      </w:r>
      <w:r w:rsidR="00AB6EA3" w:rsidRPr="00484F29">
        <w:rPr>
          <w:rFonts w:ascii="Times New Roman" w:eastAsia="Calibri" w:hAnsi="Times New Roman"/>
          <w:sz w:val="22"/>
          <w:szCs w:val="22"/>
        </w:rPr>
        <w:t>/0001-</w:t>
      </w:r>
      <w:r w:rsidR="00AB6EA3">
        <w:rPr>
          <w:rFonts w:ascii="Times New Roman" w:eastAsia="Calibri" w:hAnsi="Times New Roman"/>
          <w:sz w:val="22"/>
          <w:szCs w:val="22"/>
        </w:rPr>
        <w:t>55</w:t>
      </w:r>
      <w:r w:rsidR="00AB6EA3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AB6EA3"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AB6EA3">
        <w:rPr>
          <w:rFonts w:ascii="Times New Roman" w:hAnsi="Times New Roman"/>
          <w:sz w:val="22"/>
          <w:szCs w:val="22"/>
        </w:rPr>
        <w:t>extinguir</w:t>
      </w:r>
      <w:r w:rsidR="00AB6EA3" w:rsidRPr="00484F29">
        <w:rPr>
          <w:rFonts w:ascii="Times New Roman" w:hAnsi="Times New Roman"/>
          <w:sz w:val="22"/>
          <w:szCs w:val="22"/>
        </w:rPr>
        <w:t xml:space="preserve"> o débito referente aos exercícios de 2016, 2017 e 2018, visto </w:t>
      </w:r>
      <w:r w:rsidR="004C506C">
        <w:rPr>
          <w:rFonts w:ascii="Times New Roman" w:hAnsi="Times New Roman"/>
          <w:sz w:val="22"/>
          <w:szCs w:val="22"/>
        </w:rPr>
        <w:t xml:space="preserve">que </w:t>
      </w:r>
      <w:r w:rsidR="00AB6EA3">
        <w:rPr>
          <w:rFonts w:ascii="Times New Roman" w:hAnsi="Times New Roman"/>
          <w:sz w:val="22"/>
          <w:szCs w:val="22"/>
        </w:rPr>
        <w:t xml:space="preserve">a contribuinte exerce atividades compartilhadas com outras profissões e </w:t>
      </w:r>
      <w:r w:rsidR="004C506C">
        <w:rPr>
          <w:rFonts w:ascii="Times New Roman" w:hAnsi="Times New Roman"/>
          <w:sz w:val="22"/>
          <w:szCs w:val="22"/>
        </w:rPr>
        <w:t xml:space="preserve">que </w:t>
      </w:r>
      <w:r w:rsidR="00AB6EA3">
        <w:rPr>
          <w:rFonts w:ascii="Times New Roman" w:hAnsi="Times New Roman"/>
          <w:sz w:val="22"/>
          <w:szCs w:val="22"/>
        </w:rPr>
        <w:t>deixou de ter como responsável técnico arquiteto e urbanista no ano de 2015, tendo como sócia uma  engenheira civil que exerce a responsabilidade técnica da empresa perante o CREA, desde ao ano de 2013</w:t>
      </w:r>
      <w:r w:rsidR="00743319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ED75B7">
        <w:rPr>
          <w:rFonts w:ascii="Times New Roman" w:hAnsi="Times New Roman"/>
          <w:sz w:val="22"/>
          <w:szCs w:val="22"/>
        </w:rPr>
        <w:t>, inclusive quanto à necessidade de reexame pelo Plenário do CAU/RS.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 xml:space="preserve">ao Plenário do CAU/RS para que proceda o </w:t>
      </w:r>
      <w:r w:rsidR="00B11978">
        <w:rPr>
          <w:rFonts w:ascii="Times New Roman" w:hAnsi="Times New Roman"/>
          <w:sz w:val="22"/>
          <w:szCs w:val="22"/>
        </w:rPr>
        <w:t>reexame necessário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</w:t>
      </w:r>
      <w:r w:rsidR="00B11978">
        <w:rPr>
          <w:rFonts w:ascii="Times New Roman" w:hAnsi="Times New Roman"/>
          <w:sz w:val="22"/>
          <w:szCs w:val="22"/>
        </w:rPr>
        <w:t>reexame p</w:t>
      </w:r>
      <w:r w:rsidR="003E419B" w:rsidRPr="00F82C0D">
        <w:rPr>
          <w:rFonts w:ascii="Times New Roman" w:hAnsi="Times New Roman"/>
          <w:sz w:val="22"/>
          <w:szCs w:val="22"/>
        </w:rPr>
        <w:t>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502BFE" w:rsidRDefault="00AB083E" w:rsidP="00502BFE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B11978">
        <w:rPr>
          <w:rFonts w:ascii="Times New Roman" w:hAnsi="Times New Roman"/>
          <w:sz w:val="22"/>
          <w:szCs w:val="22"/>
        </w:rPr>
        <w:t xml:space="preserve">para realizar </w:t>
      </w:r>
      <w:r w:rsidR="00637F91">
        <w:rPr>
          <w:rFonts w:ascii="Times New Roman" w:hAnsi="Times New Roman"/>
          <w:sz w:val="22"/>
          <w:szCs w:val="22"/>
        </w:rPr>
        <w:t>a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r w:rsidR="00B11978">
        <w:rPr>
          <w:rFonts w:ascii="Times New Roman" w:hAnsi="Times New Roman"/>
          <w:sz w:val="22"/>
          <w:szCs w:val="22"/>
        </w:rPr>
        <w:t>interrupção ret</w:t>
      </w:r>
      <w:r w:rsidR="00637F91">
        <w:rPr>
          <w:rFonts w:ascii="Times New Roman" w:hAnsi="Times New Roman"/>
          <w:sz w:val="22"/>
          <w:szCs w:val="22"/>
        </w:rPr>
        <w:t>r</w:t>
      </w:r>
      <w:r w:rsidR="00B11978">
        <w:rPr>
          <w:rFonts w:ascii="Times New Roman" w:hAnsi="Times New Roman"/>
          <w:sz w:val="22"/>
          <w:szCs w:val="22"/>
        </w:rPr>
        <w:t>oat</w:t>
      </w:r>
      <w:r w:rsidRPr="00F82C0D">
        <w:rPr>
          <w:rFonts w:ascii="Times New Roman" w:hAnsi="Times New Roman"/>
          <w:sz w:val="22"/>
          <w:szCs w:val="22"/>
        </w:rPr>
        <w:t>i</w:t>
      </w:r>
      <w:r w:rsidR="00637F91">
        <w:rPr>
          <w:rFonts w:ascii="Times New Roman" w:hAnsi="Times New Roman"/>
          <w:sz w:val="22"/>
          <w:szCs w:val="22"/>
        </w:rPr>
        <w:t>va do registro, nos termos da decisão.</w:t>
      </w:r>
    </w:p>
    <w:p w:rsidR="000610AE" w:rsidRPr="00F82C0D" w:rsidRDefault="00785F18" w:rsidP="00502BFE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119A8">
        <w:rPr>
          <w:rFonts w:ascii="Times New Roman" w:eastAsia="Calibri" w:hAnsi="Times New Roman"/>
          <w:sz w:val="22"/>
          <w:szCs w:val="22"/>
        </w:rPr>
        <w:t>17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502BFE">
        <w:rPr>
          <w:rFonts w:ascii="Times New Roman" w:eastAsia="Calibri" w:hAnsi="Times New Roman"/>
          <w:sz w:val="22"/>
          <w:szCs w:val="22"/>
        </w:rPr>
        <w:t>setembro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>
        <w:rPr>
          <w:rFonts w:ascii="Times New Roman" w:eastAsia="Calibri" w:hAnsi="Times New Roman"/>
          <w:sz w:val="22"/>
          <w:szCs w:val="22"/>
        </w:rPr>
        <w:t>9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DC" w:rsidRDefault="006C56DC">
      <w:r>
        <w:separator/>
      </w:r>
    </w:p>
  </w:endnote>
  <w:endnote w:type="continuationSeparator" w:id="0">
    <w:p w:rsidR="006C56DC" w:rsidRDefault="006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DC" w:rsidRDefault="006C56DC">
      <w:r>
        <w:separator/>
      </w:r>
    </w:p>
  </w:footnote>
  <w:footnote w:type="continuationSeparator" w:id="0">
    <w:p w:rsidR="006C56DC" w:rsidRDefault="006C5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F0649"/>
    <w:rsid w:val="000F158E"/>
    <w:rsid w:val="000F756C"/>
    <w:rsid w:val="00102810"/>
    <w:rsid w:val="001030DA"/>
    <w:rsid w:val="001039CF"/>
    <w:rsid w:val="0010535E"/>
    <w:rsid w:val="001056AB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29D8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B6404"/>
    <w:rsid w:val="001D0EF1"/>
    <w:rsid w:val="001D1939"/>
    <w:rsid w:val="001D363B"/>
    <w:rsid w:val="001D3CDB"/>
    <w:rsid w:val="001D558E"/>
    <w:rsid w:val="001D6201"/>
    <w:rsid w:val="001D7808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2268"/>
    <w:rsid w:val="003039EF"/>
    <w:rsid w:val="003052D1"/>
    <w:rsid w:val="00305DC6"/>
    <w:rsid w:val="00305E5A"/>
    <w:rsid w:val="003062AB"/>
    <w:rsid w:val="0030724A"/>
    <w:rsid w:val="003102E1"/>
    <w:rsid w:val="00310821"/>
    <w:rsid w:val="00312498"/>
    <w:rsid w:val="00313A02"/>
    <w:rsid w:val="0031544D"/>
    <w:rsid w:val="00321659"/>
    <w:rsid w:val="0032225C"/>
    <w:rsid w:val="0032307D"/>
    <w:rsid w:val="003241C2"/>
    <w:rsid w:val="0032536C"/>
    <w:rsid w:val="00325C00"/>
    <w:rsid w:val="00325EF1"/>
    <w:rsid w:val="00340503"/>
    <w:rsid w:val="00343041"/>
    <w:rsid w:val="003471F8"/>
    <w:rsid w:val="00347B7E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1C83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7D02"/>
    <w:rsid w:val="003E419B"/>
    <w:rsid w:val="003E5BAF"/>
    <w:rsid w:val="003E64C7"/>
    <w:rsid w:val="003E7785"/>
    <w:rsid w:val="003F0B6D"/>
    <w:rsid w:val="003F0B7F"/>
    <w:rsid w:val="003F3074"/>
    <w:rsid w:val="003F5F95"/>
    <w:rsid w:val="00403559"/>
    <w:rsid w:val="004052D8"/>
    <w:rsid w:val="00410116"/>
    <w:rsid w:val="004105B1"/>
    <w:rsid w:val="004119A8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5714A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DCD"/>
    <w:rsid w:val="004C1E9A"/>
    <w:rsid w:val="004C3F8B"/>
    <w:rsid w:val="004C408F"/>
    <w:rsid w:val="004C506C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24C4"/>
    <w:rsid w:val="00502BFE"/>
    <w:rsid w:val="0050553E"/>
    <w:rsid w:val="00514D0F"/>
    <w:rsid w:val="00515119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6541"/>
    <w:rsid w:val="00560B9E"/>
    <w:rsid w:val="00564F20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1D1B"/>
    <w:rsid w:val="005D51A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A28"/>
    <w:rsid w:val="006245CC"/>
    <w:rsid w:val="006271ED"/>
    <w:rsid w:val="00627846"/>
    <w:rsid w:val="00627E96"/>
    <w:rsid w:val="00632EA6"/>
    <w:rsid w:val="00633052"/>
    <w:rsid w:val="006348AC"/>
    <w:rsid w:val="00637F91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7FC5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C56DC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1C5E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D17A7"/>
    <w:rsid w:val="007E0195"/>
    <w:rsid w:val="007E030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244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2A9D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C6719"/>
    <w:rsid w:val="008C6C1C"/>
    <w:rsid w:val="008D118E"/>
    <w:rsid w:val="008D1A04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BB6"/>
    <w:rsid w:val="00921EF7"/>
    <w:rsid w:val="0092286C"/>
    <w:rsid w:val="00926C5D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4D8"/>
    <w:rsid w:val="00972FDB"/>
    <w:rsid w:val="00977288"/>
    <w:rsid w:val="00984342"/>
    <w:rsid w:val="00985EC7"/>
    <w:rsid w:val="00986211"/>
    <w:rsid w:val="0099145A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1B2"/>
    <w:rsid w:val="009C26A9"/>
    <w:rsid w:val="009C747A"/>
    <w:rsid w:val="009D4EF1"/>
    <w:rsid w:val="009D5611"/>
    <w:rsid w:val="009D6627"/>
    <w:rsid w:val="009D673B"/>
    <w:rsid w:val="009D7C10"/>
    <w:rsid w:val="009E1D29"/>
    <w:rsid w:val="009E312D"/>
    <w:rsid w:val="009E3B37"/>
    <w:rsid w:val="009E59D4"/>
    <w:rsid w:val="009E59F7"/>
    <w:rsid w:val="009E608B"/>
    <w:rsid w:val="009E695C"/>
    <w:rsid w:val="009F1951"/>
    <w:rsid w:val="009F30C0"/>
    <w:rsid w:val="009F3901"/>
    <w:rsid w:val="009F3F10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3B74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A3"/>
    <w:rsid w:val="00AB7292"/>
    <w:rsid w:val="00AC481D"/>
    <w:rsid w:val="00AC7533"/>
    <w:rsid w:val="00AD16C0"/>
    <w:rsid w:val="00AD2F2B"/>
    <w:rsid w:val="00AD6087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07CE8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0099"/>
    <w:rsid w:val="00B4097E"/>
    <w:rsid w:val="00B4102F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75D7B"/>
    <w:rsid w:val="00B85ECC"/>
    <w:rsid w:val="00B910CC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A7903"/>
    <w:rsid w:val="00BB06C7"/>
    <w:rsid w:val="00BB18C8"/>
    <w:rsid w:val="00BB2671"/>
    <w:rsid w:val="00BB3838"/>
    <w:rsid w:val="00BB5C6E"/>
    <w:rsid w:val="00BB6036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BF6F67"/>
    <w:rsid w:val="00C00CE3"/>
    <w:rsid w:val="00C01B9B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C93"/>
    <w:rsid w:val="00C86AF8"/>
    <w:rsid w:val="00C874EA"/>
    <w:rsid w:val="00C87D66"/>
    <w:rsid w:val="00C906E1"/>
    <w:rsid w:val="00C931E0"/>
    <w:rsid w:val="00C94038"/>
    <w:rsid w:val="00C95C51"/>
    <w:rsid w:val="00C97C1E"/>
    <w:rsid w:val="00C97FDA"/>
    <w:rsid w:val="00CA015C"/>
    <w:rsid w:val="00CA0CD6"/>
    <w:rsid w:val="00CA2A36"/>
    <w:rsid w:val="00CA4261"/>
    <w:rsid w:val="00CA5B87"/>
    <w:rsid w:val="00CA749D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6D25"/>
    <w:rsid w:val="00D46DCE"/>
    <w:rsid w:val="00D507ED"/>
    <w:rsid w:val="00D52BFD"/>
    <w:rsid w:val="00D52EDF"/>
    <w:rsid w:val="00D63ED3"/>
    <w:rsid w:val="00D6497E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1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DBE"/>
    <w:rsid w:val="00DC3EEC"/>
    <w:rsid w:val="00DC7652"/>
    <w:rsid w:val="00DD0831"/>
    <w:rsid w:val="00DD0AB0"/>
    <w:rsid w:val="00DD3B90"/>
    <w:rsid w:val="00DD479A"/>
    <w:rsid w:val="00DE344E"/>
    <w:rsid w:val="00DF2510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9F4"/>
    <w:rsid w:val="00EA7A90"/>
    <w:rsid w:val="00EB0D38"/>
    <w:rsid w:val="00EB66A9"/>
    <w:rsid w:val="00EC14DB"/>
    <w:rsid w:val="00EC41FA"/>
    <w:rsid w:val="00EC4876"/>
    <w:rsid w:val="00ED0B34"/>
    <w:rsid w:val="00ED69F9"/>
    <w:rsid w:val="00ED75B7"/>
    <w:rsid w:val="00EE3EB2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372B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34D0"/>
    <w:rsid w:val="00FD4C90"/>
    <w:rsid w:val="00FD5E54"/>
    <w:rsid w:val="00FE0E2C"/>
    <w:rsid w:val="00FE29F6"/>
    <w:rsid w:val="00FE4FE1"/>
    <w:rsid w:val="00FE5392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4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C80BF0-6306-470A-BBD1-1ADCA8EC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1066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2019-09-02T19:10:00Z</dcterms:created>
  <dcterms:modified xsi:type="dcterms:W3CDTF">2019-09-17T13:45:00Z</dcterms:modified>
  <cp:contentStatus>2012, 2013, 2014, 2015 e 2016</cp:contentStatus>
</cp:coreProperties>
</file>