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90"/>
        <w:gridCol w:w="6939"/>
        <w:gridCol w:w="74"/>
      </w:tblGrid>
      <w:tr w:rsidR="00BD1F54" w:rsidRPr="001D1939" w:rsidTr="001F6A1B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1D1939" w:rsidRDefault="00183A48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D1939">
              <w:rPr>
                <w:rFonts w:ascii="Times New Roman" w:hAnsi="Times New Roman"/>
              </w:rPr>
              <w:t>PROCESSO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1D1939" w:rsidRDefault="00DF58C7" w:rsidP="00DF58C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  <w:r w:rsidR="00000ACA">
              <w:rPr>
                <w:rFonts w:ascii="Times New Roman" w:hAnsi="Times New Roman"/>
              </w:rPr>
              <w:t>/201</w:t>
            </w:r>
            <w:r>
              <w:rPr>
                <w:rFonts w:ascii="Times New Roman" w:hAnsi="Times New Roman"/>
              </w:rPr>
              <w:t>9</w:t>
            </w:r>
          </w:p>
        </w:tc>
      </w:tr>
      <w:tr w:rsidR="00AE0258" w:rsidRPr="001D1939" w:rsidTr="001F6A1B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1D1939" w:rsidRDefault="00F53E37" w:rsidP="0077400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NOTIFICAÇÃO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1D1939" w:rsidRDefault="00DF58C7" w:rsidP="00DF58C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991</w:t>
            </w:r>
            <w:r w:rsidR="00000ACA">
              <w:rPr>
                <w:rFonts w:ascii="Times New Roman" w:hAnsi="Times New Roman"/>
              </w:rPr>
              <w:t>/201</w:t>
            </w:r>
            <w:r>
              <w:rPr>
                <w:rFonts w:ascii="Times New Roman" w:hAnsi="Times New Roman"/>
              </w:rPr>
              <w:t>9</w:t>
            </w:r>
          </w:p>
        </w:tc>
      </w:tr>
      <w:tr w:rsidR="00F53E37" w:rsidRPr="001D1939" w:rsidTr="001F6A1B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1D1939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INTERESSADO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Default="00DF58C7" w:rsidP="00621C63">
            <w:pPr>
              <w:tabs>
                <w:tab w:val="left" w:pos="1418"/>
              </w:tabs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D. RODRIGUES </w:t>
            </w:r>
            <w:r w:rsidR="00621C63">
              <w:rPr>
                <w:rFonts w:ascii="Times New Roman" w:eastAsia="Calibri" w:hAnsi="Times New Roman"/>
              </w:rPr>
              <w:t xml:space="preserve">&amp; CIA </w:t>
            </w:r>
            <w:r w:rsidR="00B24AC7">
              <w:rPr>
                <w:rFonts w:ascii="Times New Roman" w:eastAsia="Calibri" w:hAnsi="Times New Roman"/>
              </w:rPr>
              <w:t>LTDA</w:t>
            </w:r>
          </w:p>
          <w:p w:rsidR="00621C63" w:rsidRPr="001D1939" w:rsidRDefault="00621C63" w:rsidP="00621C63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CNPJ – 06.</w:t>
            </w:r>
            <w:r w:rsidR="008E7D5D">
              <w:rPr>
                <w:rFonts w:ascii="Times New Roman" w:eastAsia="Calibri" w:hAnsi="Times New Roman"/>
              </w:rPr>
              <w:t>252.734/0001-44</w:t>
            </w:r>
          </w:p>
        </w:tc>
      </w:tr>
      <w:tr w:rsidR="00F53E37" w:rsidRPr="001D1939" w:rsidTr="001F6A1B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1D1939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OBJETO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1D1939" w:rsidRDefault="00F53E37" w:rsidP="008E7D5D">
            <w:pPr>
              <w:tabs>
                <w:tab w:val="left" w:pos="1418"/>
              </w:tabs>
              <w:rPr>
                <w:rFonts w:ascii="Times New Roman" w:hAnsi="Times New Roman"/>
                <w:highlight w:val="yellow"/>
              </w:rPr>
            </w:pPr>
            <w:r w:rsidRPr="00F53E37">
              <w:rPr>
                <w:rFonts w:ascii="Times New Roman" w:hAnsi="Times New Roman"/>
              </w:rPr>
              <w:t>COBRANÇA DE ANUIDADE</w:t>
            </w:r>
          </w:p>
        </w:tc>
      </w:tr>
      <w:tr w:rsidR="00F53E37" w:rsidRPr="001D1939" w:rsidTr="001F6A1B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1D1939" w:rsidRDefault="00F53E37" w:rsidP="00CD3E14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proofErr w:type="gramStart"/>
            <w:r w:rsidRPr="001D1939">
              <w:rPr>
                <w:rFonts w:ascii="Times New Roman" w:hAnsi="Times New Roman"/>
              </w:rPr>
              <w:t>RELATOR</w:t>
            </w:r>
            <w:r w:rsidR="00CD3E14">
              <w:rPr>
                <w:rFonts w:ascii="Times New Roman" w:hAnsi="Times New Roman"/>
              </w:rPr>
              <w:t>(</w:t>
            </w:r>
            <w:proofErr w:type="gramEnd"/>
            <w:r w:rsidR="00CD3E14">
              <w:rPr>
                <w:rFonts w:ascii="Times New Roman" w:hAnsi="Times New Roman"/>
              </w:rPr>
              <w:t>A)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1D1939" w:rsidRDefault="00F8201B" w:rsidP="008E7D5D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CONSELHEIR</w:t>
            </w:r>
            <w:r w:rsidR="00CD3E14">
              <w:rPr>
                <w:rFonts w:ascii="Times New Roman" w:hAnsi="Times New Roman"/>
              </w:rPr>
              <w:t>O(</w:t>
            </w:r>
            <w:proofErr w:type="gramEnd"/>
            <w:r w:rsidR="00CD3E14">
              <w:rPr>
                <w:rFonts w:ascii="Times New Roman" w:hAnsi="Times New Roman"/>
              </w:rPr>
              <w:t>A)</w:t>
            </w:r>
            <w:r>
              <w:rPr>
                <w:rFonts w:ascii="Times New Roman" w:hAnsi="Times New Roman"/>
              </w:rPr>
              <w:t xml:space="preserve"> </w:t>
            </w:r>
            <w:r w:rsidR="00E444EA">
              <w:rPr>
                <w:rFonts w:ascii="Times New Roman" w:hAnsi="Times New Roman"/>
              </w:rPr>
              <w:t>ALVINO JARA</w:t>
            </w:r>
          </w:p>
        </w:tc>
      </w:tr>
      <w:tr w:rsidR="006B5082" w:rsidRPr="006B5082" w:rsidTr="00F04346">
        <w:tblPrEx>
          <w:jc w:val="center"/>
        </w:tblPrEx>
        <w:trPr>
          <w:gridAfter w:val="1"/>
          <w:wAfter w:w="74" w:type="dxa"/>
          <w:trHeight w:hRule="exact" w:val="312"/>
          <w:jc w:val="center"/>
        </w:trPr>
        <w:tc>
          <w:tcPr>
            <w:tcW w:w="8929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bottom"/>
          </w:tcPr>
          <w:p w:rsidR="00B23D2B" w:rsidRPr="006B5082" w:rsidRDefault="00B23D2B" w:rsidP="004052D8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6B5082">
              <w:rPr>
                <w:rFonts w:ascii="Times New Roman" w:hAnsi="Times New Roman"/>
                <w:b/>
              </w:rPr>
              <w:t>RELATÓRIO</w:t>
            </w:r>
          </w:p>
          <w:p w:rsidR="004052D8" w:rsidRPr="006B5082" w:rsidRDefault="004052D8" w:rsidP="004052D8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</w:rPr>
            </w:pPr>
          </w:p>
        </w:tc>
      </w:tr>
    </w:tbl>
    <w:p w:rsidR="00000ACA" w:rsidRPr="006B5082" w:rsidRDefault="00000ACA" w:rsidP="00816DE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6B5082">
        <w:rPr>
          <w:rFonts w:ascii="Times New Roman" w:eastAsia="Calibri" w:hAnsi="Times New Roman"/>
        </w:rPr>
        <w:t xml:space="preserve">Em </w:t>
      </w:r>
      <w:r w:rsidR="00304DBF">
        <w:rPr>
          <w:rFonts w:ascii="Times New Roman" w:eastAsia="Calibri" w:hAnsi="Times New Roman"/>
        </w:rPr>
        <w:t>11</w:t>
      </w:r>
      <w:r w:rsidR="00F8201B">
        <w:rPr>
          <w:rFonts w:ascii="Times New Roman" w:eastAsia="Calibri" w:hAnsi="Times New Roman"/>
        </w:rPr>
        <w:t xml:space="preserve"> de </w:t>
      </w:r>
      <w:r w:rsidR="001F6A1B">
        <w:rPr>
          <w:rFonts w:ascii="Times New Roman" w:eastAsia="Calibri" w:hAnsi="Times New Roman"/>
        </w:rPr>
        <w:t>fevereiro de 2019</w:t>
      </w:r>
      <w:r w:rsidRPr="006B5082">
        <w:rPr>
          <w:rFonts w:ascii="Times New Roman" w:eastAsia="Calibri" w:hAnsi="Times New Roman"/>
        </w:rPr>
        <w:t xml:space="preserve">, a Gerência Financeira do CAU/RS encaminhou a Notificação Administrativa nº </w:t>
      </w:r>
      <w:r w:rsidR="00C47C3B">
        <w:rPr>
          <w:rFonts w:ascii="Times New Roman" w:eastAsia="Calibri" w:hAnsi="Times New Roman"/>
        </w:rPr>
        <w:t>991</w:t>
      </w:r>
      <w:r w:rsidRPr="006B5082">
        <w:rPr>
          <w:rFonts w:ascii="Times New Roman" w:eastAsia="Calibri" w:hAnsi="Times New Roman"/>
        </w:rPr>
        <w:t>/201</w:t>
      </w:r>
      <w:r w:rsidR="00C47C3B">
        <w:rPr>
          <w:rFonts w:ascii="Times New Roman" w:eastAsia="Calibri" w:hAnsi="Times New Roman"/>
        </w:rPr>
        <w:t>9</w:t>
      </w:r>
      <w:r w:rsidRPr="006B5082">
        <w:rPr>
          <w:rFonts w:ascii="Times New Roman" w:eastAsia="Calibri" w:hAnsi="Times New Roman"/>
        </w:rPr>
        <w:t xml:space="preserve"> à empresa </w:t>
      </w:r>
      <w:r w:rsidR="00C47C3B">
        <w:rPr>
          <w:rFonts w:ascii="Times New Roman" w:eastAsia="Calibri" w:hAnsi="Times New Roman"/>
        </w:rPr>
        <w:t>D. RODRIGUES &amp; CIA LTDA</w:t>
      </w:r>
      <w:r w:rsidR="00C47C3B">
        <w:rPr>
          <w:rFonts w:ascii="Times New Roman" w:eastAsia="Calibri" w:hAnsi="Times New Roman"/>
        </w:rPr>
        <w:t xml:space="preserve"> – CNPJ </w:t>
      </w:r>
      <w:r w:rsidR="00C47C3B">
        <w:rPr>
          <w:rFonts w:ascii="Times New Roman" w:eastAsia="Calibri" w:hAnsi="Times New Roman"/>
        </w:rPr>
        <w:t>06.252.734/0001-44</w:t>
      </w:r>
      <w:r w:rsidRPr="006B5082">
        <w:rPr>
          <w:rFonts w:ascii="Times New Roman" w:eastAsia="Calibri" w:hAnsi="Times New Roman"/>
        </w:rPr>
        <w:t xml:space="preserve">, concedendo-lhe o prazo de 30 (trinta) dias para saldar ou parcelar o débito referente às </w:t>
      </w:r>
      <w:proofErr w:type="gramStart"/>
      <w:r w:rsidRPr="006B5082">
        <w:rPr>
          <w:rFonts w:ascii="Times New Roman" w:eastAsia="Calibri" w:hAnsi="Times New Roman"/>
        </w:rPr>
        <w:t>anuidades de 2015, 2016</w:t>
      </w:r>
      <w:r w:rsidR="00C47C3B">
        <w:rPr>
          <w:rFonts w:ascii="Times New Roman" w:eastAsia="Calibri" w:hAnsi="Times New Roman"/>
        </w:rPr>
        <w:t>,</w:t>
      </w:r>
      <w:r w:rsidRPr="006B5082">
        <w:rPr>
          <w:rFonts w:ascii="Times New Roman" w:eastAsia="Calibri" w:hAnsi="Times New Roman"/>
        </w:rPr>
        <w:t xml:space="preserve"> 2017</w:t>
      </w:r>
      <w:r w:rsidR="00C47C3B">
        <w:rPr>
          <w:rFonts w:ascii="Times New Roman" w:eastAsia="Calibri" w:hAnsi="Times New Roman"/>
        </w:rPr>
        <w:t xml:space="preserve"> e 2018</w:t>
      </w:r>
      <w:r w:rsidRPr="006B5082">
        <w:rPr>
          <w:rFonts w:ascii="Times New Roman" w:eastAsia="Calibri" w:hAnsi="Times New Roman"/>
        </w:rPr>
        <w:t xml:space="preserve"> em atraso ou para oferecer impugnação escrita</w:t>
      </w:r>
      <w:proofErr w:type="gramEnd"/>
      <w:r w:rsidRPr="006B5082">
        <w:rPr>
          <w:rFonts w:ascii="Times New Roman" w:eastAsia="Calibri" w:hAnsi="Times New Roman"/>
        </w:rPr>
        <w:t xml:space="preserve"> a esta Comissão</w:t>
      </w:r>
      <w:r w:rsidR="00A813B8" w:rsidRPr="006B5082">
        <w:rPr>
          <w:rFonts w:ascii="Times New Roman" w:eastAsia="Calibri" w:hAnsi="Times New Roman"/>
        </w:rPr>
        <w:t xml:space="preserve"> (fl. </w:t>
      </w:r>
      <w:r w:rsidR="00D5307B">
        <w:rPr>
          <w:rFonts w:ascii="Times New Roman" w:eastAsia="Calibri" w:hAnsi="Times New Roman"/>
        </w:rPr>
        <w:t>11</w:t>
      </w:r>
      <w:r w:rsidR="00A813B8" w:rsidRPr="006B5082">
        <w:rPr>
          <w:rFonts w:ascii="Times New Roman" w:eastAsia="Calibri" w:hAnsi="Times New Roman"/>
        </w:rPr>
        <w:t>)</w:t>
      </w:r>
      <w:r w:rsidRPr="006B5082">
        <w:rPr>
          <w:rFonts w:ascii="Times New Roman" w:eastAsia="Calibri" w:hAnsi="Times New Roman"/>
        </w:rPr>
        <w:t>.</w:t>
      </w:r>
    </w:p>
    <w:p w:rsidR="00000ACA" w:rsidRDefault="00717F16" w:rsidP="00A547C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Notificad</w:t>
      </w:r>
      <w:r w:rsidR="00052AE0">
        <w:rPr>
          <w:rFonts w:ascii="Times New Roman" w:eastAsia="Calibri" w:hAnsi="Times New Roman"/>
        </w:rPr>
        <w:t>a conforme comprovante dos Correios</w:t>
      </w:r>
      <w:r>
        <w:rPr>
          <w:rFonts w:ascii="Times New Roman" w:eastAsia="Calibri" w:hAnsi="Times New Roman"/>
        </w:rPr>
        <w:t xml:space="preserve"> (fl. 38), a</w:t>
      </w:r>
      <w:r w:rsidR="00D5307B">
        <w:rPr>
          <w:rFonts w:ascii="Times New Roman" w:eastAsia="Calibri" w:hAnsi="Times New Roman"/>
        </w:rPr>
        <w:t xml:space="preserve"> </w:t>
      </w:r>
      <w:r w:rsidR="00CD3E14" w:rsidRPr="00A371C2">
        <w:rPr>
          <w:rFonts w:ascii="Times New Roman" w:eastAsia="Calibri" w:hAnsi="Times New Roman"/>
        </w:rPr>
        <w:t>c</w:t>
      </w:r>
      <w:r w:rsidR="00000ACA" w:rsidRPr="00A371C2">
        <w:rPr>
          <w:rFonts w:ascii="Times New Roman" w:eastAsia="Calibri" w:hAnsi="Times New Roman"/>
        </w:rPr>
        <w:t>ontribuinte apresent</w:t>
      </w:r>
      <w:r w:rsidR="002970FC" w:rsidRPr="00A371C2">
        <w:rPr>
          <w:rFonts w:ascii="Times New Roman" w:eastAsia="Calibri" w:hAnsi="Times New Roman"/>
        </w:rPr>
        <w:t xml:space="preserve">ou impugnação (fl. </w:t>
      </w:r>
      <w:r w:rsidR="00A371C2">
        <w:rPr>
          <w:rFonts w:ascii="Times New Roman" w:eastAsia="Calibri" w:hAnsi="Times New Roman"/>
        </w:rPr>
        <w:t>1</w:t>
      </w:r>
      <w:r w:rsidR="00D5307B">
        <w:rPr>
          <w:rFonts w:ascii="Times New Roman" w:eastAsia="Calibri" w:hAnsi="Times New Roman"/>
        </w:rPr>
        <w:t>2</w:t>
      </w:r>
      <w:r w:rsidR="00000ACA" w:rsidRPr="00A371C2">
        <w:rPr>
          <w:rFonts w:ascii="Times New Roman" w:eastAsia="Calibri" w:hAnsi="Times New Roman"/>
        </w:rPr>
        <w:t>)</w:t>
      </w:r>
      <w:r w:rsidR="006C324F" w:rsidRPr="00A371C2">
        <w:rPr>
          <w:rFonts w:ascii="Times New Roman" w:eastAsia="Calibri" w:hAnsi="Times New Roman"/>
        </w:rPr>
        <w:t xml:space="preserve">, bem como </w:t>
      </w:r>
      <w:r w:rsidR="004319B2" w:rsidRPr="00A371C2">
        <w:rPr>
          <w:rFonts w:ascii="Times New Roman" w:eastAsia="Calibri" w:hAnsi="Times New Roman"/>
        </w:rPr>
        <w:t>juntou documentos (fls. 1</w:t>
      </w:r>
      <w:r w:rsidR="00870366">
        <w:rPr>
          <w:rFonts w:ascii="Times New Roman" w:eastAsia="Calibri" w:hAnsi="Times New Roman"/>
        </w:rPr>
        <w:t xml:space="preserve">1 e </w:t>
      </w:r>
      <w:r w:rsidR="002D305D">
        <w:rPr>
          <w:rFonts w:ascii="Times New Roman" w:eastAsia="Calibri" w:hAnsi="Times New Roman"/>
        </w:rPr>
        <w:t>13-35</w:t>
      </w:r>
      <w:r w:rsidR="00F52F29">
        <w:rPr>
          <w:rFonts w:ascii="Times New Roman" w:eastAsia="Calibri" w:hAnsi="Times New Roman"/>
        </w:rPr>
        <w:t>)</w:t>
      </w:r>
      <w:r w:rsidR="00000ACA" w:rsidRPr="00A371C2">
        <w:rPr>
          <w:rFonts w:ascii="Times New Roman" w:eastAsia="Calibri" w:hAnsi="Times New Roman"/>
        </w:rPr>
        <w:t xml:space="preserve">. </w:t>
      </w:r>
      <w:r w:rsidR="007F77A3">
        <w:rPr>
          <w:rFonts w:ascii="Times New Roman" w:eastAsia="Calibri" w:hAnsi="Times New Roman"/>
        </w:rPr>
        <w:t>A</w:t>
      </w:r>
      <w:r w:rsidR="00000ACA" w:rsidRPr="00A371C2">
        <w:rPr>
          <w:rFonts w:ascii="Times New Roman" w:eastAsia="Calibri" w:hAnsi="Times New Roman"/>
        </w:rPr>
        <w:t>duz</w:t>
      </w:r>
      <w:r w:rsidR="002D305D">
        <w:rPr>
          <w:rFonts w:ascii="Times New Roman" w:eastAsia="Calibri" w:hAnsi="Times New Roman"/>
        </w:rPr>
        <w:t>iu</w:t>
      </w:r>
      <w:r w:rsidR="00000ACA" w:rsidRPr="00A371C2">
        <w:rPr>
          <w:rFonts w:ascii="Times New Roman" w:eastAsia="Calibri" w:hAnsi="Times New Roman"/>
        </w:rPr>
        <w:t xml:space="preserve">, em suma, </w:t>
      </w:r>
      <w:r w:rsidR="002D305D">
        <w:rPr>
          <w:rFonts w:ascii="Times New Roman" w:eastAsia="Calibri" w:hAnsi="Times New Roman"/>
        </w:rPr>
        <w:t>a inatividade da pessoa jurídica no período referente à notificação.</w:t>
      </w:r>
    </w:p>
    <w:p w:rsidR="0071466A" w:rsidRPr="00A371C2" w:rsidRDefault="008B6933" w:rsidP="00A547C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Conforme despacho da Gerência de Atendimento e Fiscalização</w:t>
      </w:r>
      <w:r w:rsidR="00631951">
        <w:rPr>
          <w:rFonts w:ascii="Times New Roman" w:eastAsia="Calibri" w:hAnsi="Times New Roman"/>
        </w:rPr>
        <w:t xml:space="preserve"> (fl.37) e consulta ao SICCAU (fls. </w:t>
      </w:r>
      <w:r w:rsidR="00052AE0">
        <w:rPr>
          <w:rFonts w:ascii="Times New Roman" w:eastAsia="Calibri" w:hAnsi="Times New Roman"/>
        </w:rPr>
        <w:t>39-41</w:t>
      </w:r>
      <w:r w:rsidR="00631951">
        <w:rPr>
          <w:rFonts w:ascii="Times New Roman" w:eastAsia="Calibri" w:hAnsi="Times New Roman"/>
        </w:rPr>
        <w:t xml:space="preserve">) </w:t>
      </w:r>
      <w:r>
        <w:rPr>
          <w:rFonts w:ascii="Times New Roman" w:eastAsia="Calibri" w:hAnsi="Times New Roman"/>
        </w:rPr>
        <w:t xml:space="preserve">a empresa </w:t>
      </w:r>
      <w:r w:rsidR="008B3FEA">
        <w:rPr>
          <w:rFonts w:ascii="Times New Roman" w:eastAsia="Calibri" w:hAnsi="Times New Roman"/>
        </w:rPr>
        <w:t xml:space="preserve">encontra-se </w:t>
      </w:r>
      <w:r>
        <w:rPr>
          <w:rFonts w:ascii="Times New Roman" w:eastAsia="Calibri" w:hAnsi="Times New Roman"/>
        </w:rPr>
        <w:t xml:space="preserve">baixada na </w:t>
      </w:r>
      <w:r w:rsidR="008B3FEA">
        <w:rPr>
          <w:rFonts w:ascii="Times New Roman" w:eastAsia="Calibri" w:hAnsi="Times New Roman"/>
        </w:rPr>
        <w:t>R</w:t>
      </w:r>
      <w:r>
        <w:rPr>
          <w:rFonts w:ascii="Times New Roman" w:eastAsia="Calibri" w:hAnsi="Times New Roman"/>
        </w:rPr>
        <w:t>eceita</w:t>
      </w:r>
      <w:r w:rsidR="008B3FEA">
        <w:rPr>
          <w:rFonts w:ascii="Times New Roman" w:eastAsia="Calibri" w:hAnsi="Times New Roman"/>
        </w:rPr>
        <w:t xml:space="preserve"> Federal</w:t>
      </w:r>
      <w:r>
        <w:rPr>
          <w:rFonts w:ascii="Times New Roman" w:eastAsia="Calibri" w:hAnsi="Times New Roman"/>
        </w:rPr>
        <w:t xml:space="preserve"> desde </w:t>
      </w:r>
      <w:r w:rsidR="004E65E8">
        <w:rPr>
          <w:rFonts w:ascii="Times New Roman" w:eastAsia="Calibri" w:hAnsi="Times New Roman"/>
        </w:rPr>
        <w:t xml:space="preserve">09/02/2018 e houve solicitação de baixa </w:t>
      </w:r>
      <w:r w:rsidR="008B3FEA">
        <w:rPr>
          <w:rFonts w:ascii="Times New Roman" w:eastAsia="Calibri" w:hAnsi="Times New Roman"/>
        </w:rPr>
        <w:t xml:space="preserve">do registro de empresa </w:t>
      </w:r>
      <w:r w:rsidR="004E65E8">
        <w:rPr>
          <w:rFonts w:ascii="Times New Roman" w:eastAsia="Calibri" w:hAnsi="Times New Roman"/>
        </w:rPr>
        <w:t>perante o Conselho em 05/02/2019</w:t>
      </w:r>
      <w:r w:rsidR="00137B33">
        <w:rPr>
          <w:rFonts w:ascii="Times New Roman" w:eastAsia="Calibri" w:hAnsi="Times New Roman"/>
        </w:rPr>
        <w:t xml:space="preserve">, tendo </w:t>
      </w:r>
      <w:r w:rsidR="00631951">
        <w:rPr>
          <w:rFonts w:ascii="Times New Roman" w:eastAsia="Calibri" w:hAnsi="Times New Roman"/>
        </w:rPr>
        <w:t xml:space="preserve">a solicitação </w:t>
      </w:r>
      <w:r w:rsidR="00137B33">
        <w:rPr>
          <w:rFonts w:ascii="Times New Roman" w:eastAsia="Calibri" w:hAnsi="Times New Roman"/>
        </w:rPr>
        <w:t>sido deferida em 12/04/2019</w:t>
      </w:r>
      <w:r w:rsidR="00703F39">
        <w:rPr>
          <w:rFonts w:ascii="Times New Roman" w:eastAsia="Calibri" w:hAnsi="Times New Roman"/>
        </w:rPr>
        <w:t>,</w:t>
      </w:r>
      <w:r w:rsidR="00137B33">
        <w:rPr>
          <w:rFonts w:ascii="Times New Roman" w:eastAsia="Calibri" w:hAnsi="Times New Roman"/>
        </w:rPr>
        <w:t xml:space="preserve"> com efeitos a partir </w:t>
      </w:r>
      <w:r w:rsidR="00703F39">
        <w:rPr>
          <w:rFonts w:ascii="Times New Roman" w:eastAsia="Calibri" w:hAnsi="Times New Roman"/>
        </w:rPr>
        <w:t>da baixa operada na Receita Federal ocorrida em 09/02/2018</w:t>
      </w:r>
      <w:r w:rsidR="004E65E8">
        <w:rPr>
          <w:rFonts w:ascii="Times New Roman" w:eastAsia="Calibri" w:hAnsi="Times New Roman"/>
        </w:rPr>
        <w:t>.</w:t>
      </w:r>
    </w:p>
    <w:p w:rsidR="00000ACA" w:rsidRPr="006B5082" w:rsidRDefault="00000ACA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6B5082">
        <w:rPr>
          <w:rFonts w:ascii="Times New Roman" w:eastAsia="Calibri" w:hAnsi="Times New Roman"/>
        </w:rPr>
        <w:t xml:space="preserve">É o </w:t>
      </w:r>
      <w:r w:rsidR="0071466A">
        <w:rPr>
          <w:rFonts w:ascii="Times New Roman" w:eastAsia="Calibri" w:hAnsi="Times New Roman"/>
        </w:rPr>
        <w:t>r</w:t>
      </w:r>
      <w:r w:rsidRPr="006B5082">
        <w:rPr>
          <w:rFonts w:ascii="Times New Roman" w:eastAsia="Calibri" w:hAnsi="Times New Roman"/>
        </w:rPr>
        <w:t>elatório.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787"/>
      </w:tblGrid>
      <w:tr w:rsidR="006B5082" w:rsidRPr="006B5082" w:rsidTr="00000ACA">
        <w:trPr>
          <w:trHeight w:hRule="exact" w:val="312"/>
          <w:jc w:val="center"/>
        </w:trPr>
        <w:tc>
          <w:tcPr>
            <w:tcW w:w="8787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E0258" w:rsidRPr="006B5082" w:rsidRDefault="004052D8" w:rsidP="00CD3E14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</w:rPr>
            </w:pPr>
            <w:r w:rsidRPr="006B5082">
              <w:rPr>
                <w:rFonts w:ascii="Times New Roman" w:hAnsi="Times New Roman"/>
                <w:b/>
              </w:rPr>
              <w:t xml:space="preserve">VOTO </w:t>
            </w:r>
            <w:proofErr w:type="gramStart"/>
            <w:r w:rsidRPr="006B5082">
              <w:rPr>
                <w:rFonts w:ascii="Times New Roman" w:hAnsi="Times New Roman"/>
                <w:b/>
              </w:rPr>
              <w:t>D</w:t>
            </w:r>
            <w:r w:rsidR="00CD3E14">
              <w:rPr>
                <w:rFonts w:ascii="Times New Roman" w:hAnsi="Times New Roman"/>
                <w:b/>
              </w:rPr>
              <w:t>O</w:t>
            </w:r>
            <w:r w:rsidR="00EF3EC9">
              <w:rPr>
                <w:rFonts w:ascii="Times New Roman" w:hAnsi="Times New Roman"/>
                <w:b/>
              </w:rPr>
              <w:t>(</w:t>
            </w:r>
            <w:proofErr w:type="gramEnd"/>
            <w:r w:rsidR="00EF3EC9">
              <w:rPr>
                <w:rFonts w:ascii="Times New Roman" w:hAnsi="Times New Roman"/>
                <w:b/>
              </w:rPr>
              <w:t>A)</w:t>
            </w:r>
            <w:r w:rsidRPr="006B5082">
              <w:rPr>
                <w:rFonts w:ascii="Times New Roman" w:hAnsi="Times New Roman"/>
                <w:b/>
              </w:rPr>
              <w:t xml:space="preserve"> RELATOR</w:t>
            </w:r>
            <w:r w:rsidR="00CD3E14">
              <w:rPr>
                <w:rFonts w:ascii="Times New Roman" w:hAnsi="Times New Roman"/>
                <w:b/>
              </w:rPr>
              <w:t>(A)</w:t>
            </w:r>
          </w:p>
        </w:tc>
      </w:tr>
    </w:tbl>
    <w:p w:rsidR="00CB09DF" w:rsidRPr="00CB09DF" w:rsidRDefault="00CB09DF" w:rsidP="00CB09DF">
      <w:pPr>
        <w:pStyle w:val="PargrafodaLista"/>
        <w:tabs>
          <w:tab w:val="left" w:pos="1418"/>
        </w:tabs>
        <w:spacing w:before="120" w:after="120"/>
        <w:ind w:left="0"/>
        <w:jc w:val="both"/>
        <w:rPr>
          <w:rFonts w:ascii="Times New Roman" w:hAnsi="Times New Roman"/>
        </w:rPr>
      </w:pPr>
    </w:p>
    <w:p w:rsidR="00465CC0" w:rsidRPr="006B5082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6B5082">
        <w:rPr>
          <w:rFonts w:ascii="Times New Roman" w:eastAsia="Calibri" w:hAnsi="Times New Roman"/>
        </w:rPr>
        <w:t>Salienta</w:t>
      </w:r>
      <w:r w:rsidRPr="006B5082">
        <w:rPr>
          <w:rFonts w:ascii="Times New Roman" w:hAnsi="Times New Roman"/>
        </w:rPr>
        <w:t>-se, inicialmente, que “</w:t>
      </w:r>
      <w:r w:rsidRPr="006B5082">
        <w:rPr>
          <w:rFonts w:ascii="Times New Roman" w:hAnsi="Times New Roman"/>
          <w:i/>
        </w:rPr>
        <w:t xml:space="preserve">o CAU/BR e os </w:t>
      </w:r>
      <w:proofErr w:type="spellStart"/>
      <w:r w:rsidRPr="006B5082">
        <w:rPr>
          <w:rFonts w:ascii="Times New Roman" w:hAnsi="Times New Roman"/>
          <w:i/>
        </w:rPr>
        <w:t>CAUs</w:t>
      </w:r>
      <w:proofErr w:type="spellEnd"/>
      <w:r w:rsidRPr="006B5082">
        <w:rPr>
          <w:rFonts w:ascii="Times New Roman" w:hAnsi="Times New Roman"/>
          <w:i/>
        </w:rPr>
        <w:t xml:space="preserve"> têm como função orientar, disciplinar e fiscalizar o exercício da profissão da arquitetura e urbanismo, zelar pela fiel observância dos princípios de ética e disciplina da classe em todo o território nacional, bem como pugnar pelo aperfeiçoamento do exercício da arquitetura e urbanismo</w:t>
      </w:r>
      <w:r w:rsidRPr="006B5082">
        <w:rPr>
          <w:rFonts w:ascii="Times New Roman" w:hAnsi="Times New Roman"/>
        </w:rPr>
        <w:t>”, conforme dispõe o art. 24, § 1º, da Lei nº 12.378/2010.</w:t>
      </w:r>
    </w:p>
    <w:p w:rsidR="001D1939" w:rsidRPr="006B5082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6B5082">
        <w:rPr>
          <w:rFonts w:ascii="Times New Roman" w:hAnsi="Times New Roman"/>
        </w:rPr>
        <w:t>Ressalta-se, ainda, que a atividade fiscalizatória tem por objeto “</w:t>
      </w:r>
      <w:r w:rsidRPr="006B5082">
        <w:rPr>
          <w:rFonts w:ascii="Times New Roman" w:hAnsi="Times New Roman"/>
          <w:i/>
        </w:rPr>
        <w:t>a exação do exercício profissional da Arquitetura e Urbanismo,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6B5082">
        <w:rPr>
          <w:rFonts w:ascii="Times New Roman" w:hAnsi="Times New Roman"/>
        </w:rPr>
        <w:t>” e por objetivo “</w:t>
      </w:r>
      <w:r w:rsidRPr="006B5082">
        <w:rPr>
          <w:rFonts w:ascii="Times New Roman" w:hAnsi="Times New Roman"/>
          <w:i/>
        </w:rPr>
        <w:t>coibir o exercício ilegal ou irregular da Arquitetura e Urbanismo, em conformidade com a legislação vigente</w:t>
      </w:r>
      <w:r w:rsidRPr="006B5082">
        <w:rPr>
          <w:rFonts w:ascii="Times New Roman" w:hAnsi="Times New Roman"/>
        </w:rPr>
        <w:t>”, competindo-lhe “</w:t>
      </w:r>
      <w:r w:rsidRPr="006B5082">
        <w:rPr>
          <w:rFonts w:ascii="Times New Roman" w:hAnsi="Times New Roman"/>
          <w:i/>
        </w:rPr>
        <w:t>verificar, na prestação de serviços de Arquitetura e Urbanismo, a existência do Registro de Responsabilidade Técnica (RRT) correspondente, nos termos do que dispõe Resolução específica do CAU/BR</w:t>
      </w:r>
      <w:r w:rsidRPr="006B5082">
        <w:rPr>
          <w:rFonts w:ascii="Times New Roman" w:hAnsi="Times New Roman"/>
        </w:rPr>
        <w:t xml:space="preserve">”, </w:t>
      </w:r>
      <w:r w:rsidRPr="006B5082">
        <w:rPr>
          <w:rFonts w:ascii="Times New Roman" w:eastAsia="Calibri" w:hAnsi="Times New Roman"/>
        </w:rPr>
        <w:t>conforme</w:t>
      </w:r>
      <w:r w:rsidRPr="006B5082">
        <w:rPr>
          <w:rFonts w:ascii="Times New Roman" w:hAnsi="Times New Roman"/>
        </w:rPr>
        <w:t xml:space="preserve"> dispõem os artigos 4º, 5º e 6º da Resolução nº 22 do CAU/BR, respectivamente.</w:t>
      </w:r>
    </w:p>
    <w:p w:rsidR="00465CC0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6B5082">
        <w:rPr>
          <w:rFonts w:ascii="Times New Roman" w:hAnsi="Times New Roman"/>
        </w:rPr>
        <w:t xml:space="preserve">Diante disso, </w:t>
      </w:r>
      <w:proofErr w:type="gramStart"/>
      <w:r w:rsidRPr="006B5082">
        <w:rPr>
          <w:rFonts w:ascii="Times New Roman" w:hAnsi="Times New Roman"/>
        </w:rPr>
        <w:t>sob pena</w:t>
      </w:r>
      <w:proofErr w:type="gramEnd"/>
      <w:r w:rsidRPr="006B5082">
        <w:rPr>
          <w:rFonts w:ascii="Times New Roman" w:hAnsi="Times New Roman"/>
        </w:rPr>
        <w:t xml:space="preserve"> de causar prejuízo à coletividade de profissionais e empresas que atuam em áreas afeitas à arquitetura e urbanismo e que estão devidamente registrados neste Ente fiscalizador, percebe-se que este não pode deixar de exigir o </w:t>
      </w:r>
      <w:r w:rsidRPr="006B5082">
        <w:rPr>
          <w:rFonts w:ascii="Times New Roman" w:hAnsi="Times New Roman"/>
        </w:rPr>
        <w:lastRenderedPageBreak/>
        <w:t>pagamento</w:t>
      </w:r>
      <w:r w:rsidR="00F53E37" w:rsidRPr="006B5082">
        <w:rPr>
          <w:rFonts w:ascii="Times New Roman" w:hAnsi="Times New Roman"/>
        </w:rPr>
        <w:t xml:space="preserve"> </w:t>
      </w:r>
      <w:r w:rsidR="00102810" w:rsidRPr="006B5082">
        <w:rPr>
          <w:rFonts w:ascii="Times New Roman" w:hAnsi="Times New Roman"/>
        </w:rPr>
        <w:t xml:space="preserve">dos </w:t>
      </w:r>
      <w:r w:rsidRPr="006B5082">
        <w:rPr>
          <w:rFonts w:ascii="Times New Roman" w:hAnsi="Times New Roman"/>
        </w:rPr>
        <w:t xml:space="preserve">valores relativos às </w:t>
      </w:r>
      <w:r w:rsidRPr="0032225C">
        <w:rPr>
          <w:rFonts w:ascii="Times New Roman" w:hAnsi="Times New Roman"/>
        </w:rPr>
        <w:t xml:space="preserve">anuidades, ao lado de contribuições, multas, taxas, tarifas de serviços, doações, legados, juros, rendimentos patrimoniais, subvenções e resultados de convênios, além de outros rendimentos eventuais, que constituem os recursos dos </w:t>
      </w:r>
      <w:proofErr w:type="spellStart"/>
      <w:r w:rsidRPr="0032225C">
        <w:rPr>
          <w:rFonts w:ascii="Times New Roman" w:hAnsi="Times New Roman"/>
        </w:rPr>
        <w:t>CAUs</w:t>
      </w:r>
      <w:proofErr w:type="spellEnd"/>
      <w:r w:rsidRPr="0032225C">
        <w:rPr>
          <w:rFonts w:ascii="Times New Roman" w:hAnsi="Times New Roman"/>
        </w:rPr>
        <w:t>, conforme o disposto no art. 37</w:t>
      </w:r>
      <w:r w:rsidR="00000ACA" w:rsidRPr="0032225C">
        <w:rPr>
          <w:rFonts w:ascii="Times New Roman" w:hAnsi="Times New Roman"/>
        </w:rPr>
        <w:t>,</w:t>
      </w:r>
      <w:r w:rsidRPr="0032225C">
        <w:rPr>
          <w:rFonts w:ascii="Times New Roman" w:hAnsi="Times New Roman"/>
        </w:rPr>
        <w:t xml:space="preserve"> da Lei nº 12.378/2010.</w:t>
      </w:r>
    </w:p>
    <w:p w:rsidR="008D1A04" w:rsidRPr="0032225C" w:rsidRDefault="008D1A04" w:rsidP="008D1A04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32225C">
        <w:rPr>
          <w:rFonts w:ascii="Times New Roman" w:hAnsi="Times New Roman"/>
        </w:rPr>
        <w:t>Ressalta-se, contudo, que, em se tratando de pessoa jurídica, o fato gerador da anuidade cobrada, em que pesem as respeitáveis posições em sentido contrário, reside no exercício da atividade fiscalizada e não na manutenção de registro junto ao Conselho Profissional. De efeito, giza-se que o registro ativo denota fortes indícios de que tenha sido efetivo o exercício da profissão dentro do interregno pertinente à anuidade, os quais devem ser corroborados por circunstâncias e elementos presentes dos autos.</w:t>
      </w:r>
    </w:p>
    <w:p w:rsidR="00DB4510" w:rsidRDefault="00000ACA" w:rsidP="001A5974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32225C">
        <w:rPr>
          <w:rFonts w:ascii="Times New Roman" w:hAnsi="Times New Roman"/>
        </w:rPr>
        <w:t xml:space="preserve">Dessa maneira, aduzo que o registro ativo perante o Conselho de Fiscalização configura forte indicativo de que a atividade profissional tenha sido exercida, cabendo ao interessado </w:t>
      </w:r>
      <w:proofErr w:type="gramStart"/>
      <w:r w:rsidRPr="0032225C">
        <w:rPr>
          <w:rFonts w:ascii="Times New Roman" w:hAnsi="Times New Roman"/>
        </w:rPr>
        <w:t>a</w:t>
      </w:r>
      <w:proofErr w:type="gramEnd"/>
      <w:r w:rsidRPr="0032225C">
        <w:rPr>
          <w:rFonts w:ascii="Times New Roman" w:hAnsi="Times New Roman"/>
        </w:rPr>
        <w:t xml:space="preserve"> demonstr</w:t>
      </w:r>
      <w:r w:rsidR="002360AE" w:rsidRPr="0032225C">
        <w:rPr>
          <w:rFonts w:ascii="Times New Roman" w:hAnsi="Times New Roman"/>
        </w:rPr>
        <w:t>ação de que, na realidade, não</w:t>
      </w:r>
      <w:r w:rsidRPr="0032225C">
        <w:rPr>
          <w:rFonts w:ascii="Times New Roman" w:hAnsi="Times New Roman"/>
        </w:rPr>
        <w:t xml:space="preserve"> fora. Ademais, documentos da Receita Federal e/ou Estadual podem ser hábeis para demonstrar que a empresa se encontra em atividade, cabendo ao Conselho de Fiscalização Profissional exigir o registro, caso demo</w:t>
      </w:r>
      <w:r w:rsidR="00DB4510" w:rsidRPr="0032225C">
        <w:rPr>
          <w:rFonts w:ascii="Times New Roman" w:hAnsi="Times New Roman"/>
        </w:rPr>
        <w:t>nstrada a atividade da empresa.</w:t>
      </w:r>
    </w:p>
    <w:p w:rsidR="00296162" w:rsidRDefault="00374E5D" w:rsidP="00374E5D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DB4510">
        <w:rPr>
          <w:rFonts w:ascii="Times New Roman" w:hAnsi="Times New Roman"/>
        </w:rPr>
        <w:t xml:space="preserve">Neste caso concreto, a empresa </w:t>
      </w:r>
      <w:r w:rsidR="00E6492A">
        <w:rPr>
          <w:rFonts w:ascii="Times New Roman" w:hAnsi="Times New Roman"/>
        </w:rPr>
        <w:t xml:space="preserve">está </w:t>
      </w:r>
      <w:proofErr w:type="gramStart"/>
      <w:r w:rsidR="00E6492A">
        <w:rPr>
          <w:rFonts w:ascii="Times New Roman" w:hAnsi="Times New Roman"/>
        </w:rPr>
        <w:t>ina</w:t>
      </w:r>
      <w:r w:rsidRPr="00DB4510">
        <w:rPr>
          <w:rFonts w:ascii="Times New Roman" w:hAnsi="Times New Roman"/>
        </w:rPr>
        <w:t>tiva no cadastro nacional da pessoa jurídica</w:t>
      </w:r>
      <w:r w:rsidR="00752A57">
        <w:rPr>
          <w:rFonts w:ascii="Times New Roman" w:hAnsi="Times New Roman"/>
        </w:rPr>
        <w:t xml:space="preserve"> perante a Receita Federal</w:t>
      </w:r>
      <w:r w:rsidRPr="00DB4510">
        <w:rPr>
          <w:rFonts w:ascii="Times New Roman" w:hAnsi="Times New Roman"/>
        </w:rPr>
        <w:t xml:space="preserve"> </w:t>
      </w:r>
      <w:r w:rsidR="0067136D">
        <w:rPr>
          <w:rFonts w:ascii="Times New Roman" w:hAnsi="Times New Roman"/>
        </w:rPr>
        <w:t>desde 09/02/2018</w:t>
      </w:r>
      <w:r w:rsidR="00752A57">
        <w:rPr>
          <w:rFonts w:ascii="Times New Roman" w:hAnsi="Times New Roman"/>
        </w:rPr>
        <w:t xml:space="preserve"> </w:t>
      </w:r>
      <w:r w:rsidR="00752A57" w:rsidRPr="00DB4510">
        <w:rPr>
          <w:rFonts w:ascii="Times New Roman" w:hAnsi="Times New Roman"/>
        </w:rPr>
        <w:t>(</w:t>
      </w:r>
      <w:r w:rsidR="00752A57">
        <w:rPr>
          <w:rFonts w:ascii="Times New Roman" w:hAnsi="Times New Roman"/>
        </w:rPr>
        <w:t>fl. 16)</w:t>
      </w:r>
      <w:r w:rsidR="0067136D">
        <w:rPr>
          <w:rFonts w:ascii="Times New Roman" w:hAnsi="Times New Roman"/>
        </w:rPr>
        <w:t xml:space="preserve">, </w:t>
      </w:r>
      <w:r w:rsidR="00E6492A">
        <w:rPr>
          <w:rFonts w:ascii="Times New Roman" w:hAnsi="Times New Roman"/>
        </w:rPr>
        <w:t>motivo</w:t>
      </w:r>
      <w:proofErr w:type="gramEnd"/>
      <w:r w:rsidR="00E6492A">
        <w:rPr>
          <w:rFonts w:ascii="Times New Roman" w:hAnsi="Times New Roman"/>
        </w:rPr>
        <w:t xml:space="preserve"> pelo qual</w:t>
      </w:r>
      <w:r w:rsidR="00752A57">
        <w:rPr>
          <w:rFonts w:ascii="Times New Roman" w:hAnsi="Times New Roman"/>
        </w:rPr>
        <w:t>, tendo sido solicitada a baixa do registro pela impugnante, esta f</w:t>
      </w:r>
      <w:r w:rsidR="00E6492A">
        <w:rPr>
          <w:rFonts w:ascii="Times New Roman" w:hAnsi="Times New Roman"/>
        </w:rPr>
        <w:t>oi deferid</w:t>
      </w:r>
      <w:r w:rsidR="00752A57">
        <w:rPr>
          <w:rFonts w:ascii="Times New Roman" w:hAnsi="Times New Roman"/>
        </w:rPr>
        <w:t>a</w:t>
      </w:r>
      <w:r w:rsidR="00E6492A">
        <w:rPr>
          <w:rFonts w:ascii="Times New Roman" w:hAnsi="Times New Roman"/>
        </w:rPr>
        <w:t xml:space="preserve"> pelo Conselho</w:t>
      </w:r>
      <w:r w:rsidR="00891FBB">
        <w:rPr>
          <w:rFonts w:ascii="Times New Roman" w:hAnsi="Times New Roman"/>
        </w:rPr>
        <w:t xml:space="preserve"> com a consequente </w:t>
      </w:r>
      <w:r w:rsidR="00E6492A">
        <w:rPr>
          <w:rFonts w:ascii="Times New Roman" w:hAnsi="Times New Roman"/>
        </w:rPr>
        <w:t>isenção das anuidades</w:t>
      </w:r>
      <w:r w:rsidR="0067136D">
        <w:rPr>
          <w:rFonts w:ascii="Times New Roman" w:hAnsi="Times New Roman"/>
        </w:rPr>
        <w:t xml:space="preserve"> a partir de </w:t>
      </w:r>
      <w:r w:rsidR="00296162">
        <w:rPr>
          <w:rFonts w:ascii="Times New Roman" w:hAnsi="Times New Roman"/>
        </w:rPr>
        <w:t xml:space="preserve">março de 2018. </w:t>
      </w:r>
    </w:p>
    <w:p w:rsidR="00ED64DE" w:rsidRDefault="00296162" w:rsidP="00374E5D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Nesse sentido</w:t>
      </w:r>
      <w:r w:rsidR="00891FBB">
        <w:rPr>
          <w:rFonts w:ascii="Times New Roman" w:hAnsi="Times New Roman"/>
        </w:rPr>
        <w:t xml:space="preserve">, carece de análise pela Administração Pública, o período </w:t>
      </w:r>
      <w:r w:rsidR="003D1AAF">
        <w:rPr>
          <w:rFonts w:ascii="Times New Roman" w:hAnsi="Times New Roman"/>
        </w:rPr>
        <w:t xml:space="preserve">de janeiro de </w:t>
      </w:r>
      <w:r w:rsidR="00ED64DE">
        <w:rPr>
          <w:rFonts w:ascii="Times New Roman" w:hAnsi="Times New Roman"/>
        </w:rPr>
        <w:t xml:space="preserve">2015 </w:t>
      </w:r>
      <w:r w:rsidR="003D1AAF">
        <w:rPr>
          <w:rFonts w:ascii="Times New Roman" w:hAnsi="Times New Roman"/>
        </w:rPr>
        <w:t xml:space="preserve">em diante, </w:t>
      </w:r>
      <w:r w:rsidR="00ED64DE">
        <w:rPr>
          <w:rFonts w:ascii="Times New Roman" w:hAnsi="Times New Roman"/>
        </w:rPr>
        <w:t>até fevereiro de 2018</w:t>
      </w:r>
      <w:r w:rsidR="005B2D19">
        <w:rPr>
          <w:rFonts w:ascii="Times New Roman" w:hAnsi="Times New Roman"/>
        </w:rPr>
        <w:t>,</w:t>
      </w:r>
      <w:r w:rsidR="003D1AAF">
        <w:rPr>
          <w:rFonts w:ascii="Times New Roman" w:hAnsi="Times New Roman"/>
        </w:rPr>
        <w:t xml:space="preserve"> inclusive</w:t>
      </w:r>
      <w:r w:rsidR="00ED64DE">
        <w:rPr>
          <w:rFonts w:ascii="Times New Roman" w:hAnsi="Times New Roman"/>
        </w:rPr>
        <w:t>, o que passo a analisar.</w:t>
      </w:r>
    </w:p>
    <w:p w:rsidR="00B2077E" w:rsidRDefault="005B2D19" w:rsidP="00374E5D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Em que pese </w:t>
      </w:r>
      <w:proofErr w:type="gramStart"/>
      <w:r>
        <w:rPr>
          <w:rFonts w:ascii="Times New Roman" w:hAnsi="Times New Roman"/>
        </w:rPr>
        <w:t>a</w:t>
      </w:r>
      <w:proofErr w:type="gramEnd"/>
      <w:r>
        <w:rPr>
          <w:rFonts w:ascii="Times New Roman" w:hAnsi="Times New Roman"/>
        </w:rPr>
        <w:t xml:space="preserve"> alegação de inatividade, tenho que, referente ao ano de 2015, </w:t>
      </w:r>
      <w:r w:rsidR="002F32E9">
        <w:rPr>
          <w:rFonts w:ascii="Times New Roman" w:hAnsi="Times New Roman"/>
        </w:rPr>
        <w:t xml:space="preserve">ainda que presente </w:t>
      </w:r>
      <w:r w:rsidR="009D1763">
        <w:rPr>
          <w:rFonts w:ascii="Times New Roman" w:hAnsi="Times New Roman"/>
        </w:rPr>
        <w:t xml:space="preserve">nos autos </w:t>
      </w:r>
      <w:r w:rsidR="002F32E9">
        <w:rPr>
          <w:rFonts w:ascii="Times New Roman" w:hAnsi="Times New Roman"/>
        </w:rPr>
        <w:t>a RAIS sem vínculos empregatícios (fl. 17), a DEFIS apresentada</w:t>
      </w:r>
      <w:r w:rsidR="00084A25">
        <w:rPr>
          <w:rFonts w:ascii="Times New Roman" w:hAnsi="Times New Roman"/>
        </w:rPr>
        <w:t>, referente ao período de 01/01/2015 a 31/12/2015 (fls. 20-</w:t>
      </w:r>
      <w:r w:rsidR="00FD5E71">
        <w:rPr>
          <w:rFonts w:ascii="Times New Roman" w:hAnsi="Times New Roman"/>
        </w:rPr>
        <w:t>23), apresenta a existência de três empregados no período</w:t>
      </w:r>
      <w:r w:rsidR="00E828C2">
        <w:rPr>
          <w:rFonts w:ascii="Times New Roman" w:hAnsi="Times New Roman"/>
        </w:rPr>
        <w:t xml:space="preserve"> (fl. </w:t>
      </w:r>
      <w:r w:rsidR="00086BFA">
        <w:rPr>
          <w:rFonts w:ascii="Times New Roman" w:hAnsi="Times New Roman"/>
        </w:rPr>
        <w:t>20)</w:t>
      </w:r>
      <w:r w:rsidR="00E828C2">
        <w:rPr>
          <w:rFonts w:ascii="Times New Roman" w:hAnsi="Times New Roman"/>
        </w:rPr>
        <w:t xml:space="preserve">, bem como </w:t>
      </w:r>
      <w:r w:rsidR="00086BFA">
        <w:rPr>
          <w:rFonts w:ascii="Times New Roman" w:hAnsi="Times New Roman"/>
        </w:rPr>
        <w:t xml:space="preserve">a realização de despesas e a </w:t>
      </w:r>
      <w:r w:rsidR="00E828C2">
        <w:rPr>
          <w:rFonts w:ascii="Times New Roman" w:hAnsi="Times New Roman"/>
        </w:rPr>
        <w:t>reten</w:t>
      </w:r>
      <w:r w:rsidR="00086BFA">
        <w:rPr>
          <w:rFonts w:ascii="Times New Roman" w:hAnsi="Times New Roman"/>
        </w:rPr>
        <w:t>ç</w:t>
      </w:r>
      <w:r w:rsidR="00E828C2">
        <w:rPr>
          <w:rFonts w:ascii="Times New Roman" w:hAnsi="Times New Roman"/>
        </w:rPr>
        <w:t>ão de ISS para o Município de Ametista do Sul (fl. 22)</w:t>
      </w:r>
      <w:r w:rsidR="00086BFA">
        <w:rPr>
          <w:rFonts w:ascii="Times New Roman" w:hAnsi="Times New Roman"/>
        </w:rPr>
        <w:t>, demo</w:t>
      </w:r>
      <w:r w:rsidR="00B2077E">
        <w:rPr>
          <w:rFonts w:ascii="Times New Roman" w:hAnsi="Times New Roman"/>
        </w:rPr>
        <w:t>n</w:t>
      </w:r>
      <w:r w:rsidR="00086BFA">
        <w:rPr>
          <w:rFonts w:ascii="Times New Roman" w:hAnsi="Times New Roman"/>
        </w:rPr>
        <w:t>strando</w:t>
      </w:r>
      <w:r w:rsidR="00B2077E">
        <w:rPr>
          <w:rFonts w:ascii="Times New Roman" w:hAnsi="Times New Roman"/>
        </w:rPr>
        <w:t xml:space="preserve"> a atividade empresarial, o que afasta a alegada inatividade no exercício de 2015.</w:t>
      </w:r>
    </w:p>
    <w:p w:rsidR="002929F1" w:rsidRDefault="00086BFA" w:rsidP="00374E5D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603C4">
        <w:rPr>
          <w:rFonts w:ascii="Times New Roman" w:hAnsi="Times New Roman"/>
        </w:rPr>
        <w:t>Por outro lado, referente ao ano de 2016</w:t>
      </w:r>
      <w:r w:rsidR="0081562E">
        <w:rPr>
          <w:rFonts w:ascii="Times New Roman" w:hAnsi="Times New Roman"/>
        </w:rPr>
        <w:t xml:space="preserve"> e</w:t>
      </w:r>
      <w:r w:rsidR="00D603C4">
        <w:rPr>
          <w:rFonts w:ascii="Times New Roman" w:hAnsi="Times New Roman"/>
        </w:rPr>
        <w:t xml:space="preserve"> até o </w:t>
      </w:r>
      <w:r w:rsidR="0081562E">
        <w:rPr>
          <w:rFonts w:ascii="Times New Roman" w:hAnsi="Times New Roman"/>
        </w:rPr>
        <w:t xml:space="preserve">comprovado </w:t>
      </w:r>
      <w:r w:rsidR="00D603C4">
        <w:rPr>
          <w:rFonts w:ascii="Times New Roman" w:hAnsi="Times New Roman"/>
        </w:rPr>
        <w:t xml:space="preserve">encerramento das atividades da empresa </w:t>
      </w:r>
      <w:r w:rsidR="0081562E">
        <w:rPr>
          <w:rFonts w:ascii="Times New Roman" w:hAnsi="Times New Roman"/>
        </w:rPr>
        <w:t xml:space="preserve">ocorrido </w:t>
      </w:r>
      <w:r w:rsidR="00D603C4">
        <w:rPr>
          <w:rFonts w:ascii="Times New Roman" w:hAnsi="Times New Roman"/>
        </w:rPr>
        <w:t xml:space="preserve">em 09/02/2018, as RAIS apresentadas (fls. </w:t>
      </w:r>
      <w:r w:rsidR="000D4C71">
        <w:rPr>
          <w:rFonts w:ascii="Times New Roman" w:hAnsi="Times New Roman"/>
        </w:rPr>
        <w:t>18 e 19) e as</w:t>
      </w:r>
      <w:r w:rsidR="003A6AA0">
        <w:rPr>
          <w:rFonts w:ascii="Times New Roman" w:hAnsi="Times New Roman"/>
        </w:rPr>
        <w:t xml:space="preserve"> </w:t>
      </w:r>
      <w:r w:rsidR="000D4C71">
        <w:rPr>
          <w:rFonts w:ascii="Times New Roman" w:hAnsi="Times New Roman"/>
        </w:rPr>
        <w:t xml:space="preserve">DEFIS </w:t>
      </w:r>
      <w:r w:rsidR="0081562E">
        <w:rPr>
          <w:rFonts w:ascii="Times New Roman" w:hAnsi="Times New Roman"/>
        </w:rPr>
        <w:t xml:space="preserve">juntadas aos autos pela impugnante </w:t>
      </w:r>
      <w:r w:rsidR="003A6AA0">
        <w:rPr>
          <w:rFonts w:ascii="Times New Roman" w:hAnsi="Times New Roman"/>
        </w:rPr>
        <w:t>(fls. 24-</w:t>
      </w:r>
      <w:r w:rsidR="0081562E">
        <w:rPr>
          <w:rFonts w:ascii="Times New Roman" w:hAnsi="Times New Roman"/>
        </w:rPr>
        <w:t>35), comprovam a inatividade desta</w:t>
      </w:r>
      <w:r w:rsidR="002929F1">
        <w:rPr>
          <w:rFonts w:ascii="Times New Roman" w:hAnsi="Times New Roman"/>
        </w:rPr>
        <w:t>, o que tem o condão de afastar a cobrança de anuidades no período.</w:t>
      </w:r>
    </w:p>
    <w:p w:rsidR="0093758E" w:rsidRPr="0093758E" w:rsidRDefault="0093758E" w:rsidP="0093758E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93758E">
        <w:rPr>
          <w:rFonts w:ascii="Times New Roman" w:hAnsi="Times New Roman"/>
        </w:rPr>
        <w:t xml:space="preserve">Por oportuno, informo que até 31/07/2019 encontra-se em vigor </w:t>
      </w:r>
      <w:proofErr w:type="gramStart"/>
      <w:r w:rsidRPr="0093758E">
        <w:rPr>
          <w:rFonts w:ascii="Times New Roman" w:hAnsi="Times New Roman"/>
        </w:rPr>
        <w:t>o REFIS</w:t>
      </w:r>
      <w:proofErr w:type="gramEnd"/>
      <w:r w:rsidRPr="0093758E">
        <w:rPr>
          <w:rFonts w:ascii="Times New Roman" w:hAnsi="Times New Roman"/>
        </w:rPr>
        <w:t xml:space="preserve">, que traz condições diferenciadas de parcelamento e isenção de multa aos profissionais </w:t>
      </w:r>
      <w:r w:rsidR="009F752B">
        <w:rPr>
          <w:rFonts w:ascii="Times New Roman" w:hAnsi="Times New Roman"/>
        </w:rPr>
        <w:t xml:space="preserve">e empresas </w:t>
      </w:r>
      <w:r w:rsidRPr="0093758E">
        <w:rPr>
          <w:rFonts w:ascii="Times New Roman" w:hAnsi="Times New Roman"/>
        </w:rPr>
        <w:t>que optarem por aderir à modalidade de pagamento de anuidades.</w:t>
      </w:r>
    </w:p>
    <w:p w:rsidR="006433F9" w:rsidRPr="003241C2" w:rsidRDefault="006433F9" w:rsidP="006433F9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Importa referir, ainda, que a presente manifestação quanto à impugnação realizada, foi elaborada com o suporte jurídico da assessoria jurídica do CAU/RS, a qual subscreve conjuntamente este parecer.  </w:t>
      </w:r>
    </w:p>
    <w:p w:rsidR="00EF3EC9" w:rsidRDefault="006433F9" w:rsidP="00CC42B0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721CDF">
        <w:rPr>
          <w:rFonts w:ascii="Times New Roman" w:hAnsi="Times New Roman"/>
        </w:rPr>
        <w:t xml:space="preserve">Ante o exposto, opino pela </w:t>
      </w:r>
      <w:r w:rsidR="009F752B" w:rsidRPr="009F752B">
        <w:rPr>
          <w:rFonts w:ascii="Times New Roman" w:hAnsi="Times New Roman"/>
          <w:b/>
        </w:rPr>
        <w:t xml:space="preserve">parcial </w:t>
      </w:r>
      <w:r w:rsidRPr="009F752B">
        <w:rPr>
          <w:rFonts w:ascii="Times New Roman" w:hAnsi="Times New Roman"/>
          <w:b/>
        </w:rPr>
        <w:t>procedência</w:t>
      </w:r>
      <w:r w:rsidR="009F752B">
        <w:rPr>
          <w:rFonts w:ascii="Times New Roman" w:hAnsi="Times New Roman"/>
        </w:rPr>
        <w:t xml:space="preserve"> da impugnação oferecida pela empresa </w:t>
      </w:r>
      <w:r w:rsidR="009F752B">
        <w:rPr>
          <w:rFonts w:ascii="Times New Roman" w:eastAsia="Calibri" w:hAnsi="Times New Roman"/>
        </w:rPr>
        <w:t>D. RODRIGUES &amp; CIA LTDA – CNPJ 06.252.734/0001-44</w:t>
      </w:r>
      <w:r w:rsidRPr="00721CDF">
        <w:rPr>
          <w:rFonts w:ascii="Times New Roman" w:eastAsia="Calibri" w:hAnsi="Times New Roman"/>
        </w:rPr>
        <w:t>, com o fim de</w:t>
      </w:r>
      <w:r w:rsidR="007037F2">
        <w:rPr>
          <w:rFonts w:ascii="Times New Roman" w:eastAsia="Calibri" w:hAnsi="Times New Roman"/>
        </w:rPr>
        <w:t>, como base nos elementos presentes nos autos,</w:t>
      </w:r>
      <w:r w:rsidRPr="00721CDF">
        <w:rPr>
          <w:rFonts w:ascii="Times New Roman" w:hAnsi="Times New Roman"/>
        </w:rPr>
        <w:t xml:space="preserve"> extinguir o débito relativo às anuidades dos exercícios de 2016</w:t>
      </w:r>
      <w:r w:rsidR="007037F2">
        <w:rPr>
          <w:rFonts w:ascii="Times New Roman" w:hAnsi="Times New Roman"/>
        </w:rPr>
        <w:t>,</w:t>
      </w:r>
      <w:r w:rsidRPr="00721CDF">
        <w:rPr>
          <w:rFonts w:ascii="Times New Roman" w:hAnsi="Times New Roman"/>
        </w:rPr>
        <w:t xml:space="preserve"> 2017</w:t>
      </w:r>
      <w:r w:rsidR="007037F2">
        <w:rPr>
          <w:rFonts w:ascii="Times New Roman" w:hAnsi="Times New Roman"/>
        </w:rPr>
        <w:t xml:space="preserve"> e de janeiro </w:t>
      </w:r>
      <w:r w:rsidR="009B3BAF">
        <w:rPr>
          <w:rFonts w:ascii="Times New Roman" w:hAnsi="Times New Roman"/>
        </w:rPr>
        <w:t>a</w:t>
      </w:r>
      <w:r w:rsidR="007037F2">
        <w:rPr>
          <w:rFonts w:ascii="Times New Roman" w:hAnsi="Times New Roman"/>
        </w:rPr>
        <w:t xml:space="preserve"> fevereiro de 2018</w:t>
      </w:r>
      <w:r w:rsidR="00AF033F">
        <w:rPr>
          <w:rFonts w:ascii="Times New Roman" w:hAnsi="Times New Roman"/>
        </w:rPr>
        <w:t xml:space="preserve">, visto que a contribuinte comprova a inatividade neste período, </w:t>
      </w:r>
      <w:r w:rsidR="00AF033F" w:rsidRPr="009B3BAF">
        <w:rPr>
          <w:rFonts w:ascii="Times New Roman" w:hAnsi="Times New Roman"/>
          <w:u w:val="single"/>
        </w:rPr>
        <w:t>mantendo-se</w:t>
      </w:r>
      <w:r w:rsidR="009B3BAF" w:rsidRPr="009B3BAF">
        <w:rPr>
          <w:rFonts w:ascii="Times New Roman" w:hAnsi="Times New Roman"/>
          <w:u w:val="single"/>
        </w:rPr>
        <w:t>,</w:t>
      </w:r>
      <w:r w:rsidR="00AF033F" w:rsidRPr="009B3BAF">
        <w:rPr>
          <w:rFonts w:ascii="Times New Roman" w:hAnsi="Times New Roman"/>
          <w:u w:val="single"/>
        </w:rPr>
        <w:t xml:space="preserve"> contudo, como devido</w:t>
      </w:r>
      <w:r w:rsidR="00060DD9">
        <w:rPr>
          <w:rFonts w:ascii="Times New Roman" w:hAnsi="Times New Roman"/>
          <w:u w:val="single"/>
        </w:rPr>
        <w:t>,</w:t>
      </w:r>
      <w:r w:rsidR="00AF033F" w:rsidRPr="009B3BAF">
        <w:rPr>
          <w:rFonts w:ascii="Times New Roman" w:hAnsi="Times New Roman"/>
          <w:u w:val="single"/>
        </w:rPr>
        <w:t xml:space="preserve"> o valor </w:t>
      </w:r>
      <w:r w:rsidR="00AF033F" w:rsidRPr="009B3BAF">
        <w:rPr>
          <w:rFonts w:ascii="Times New Roman" w:hAnsi="Times New Roman"/>
          <w:u w:val="single"/>
        </w:rPr>
        <w:lastRenderedPageBreak/>
        <w:t>re</w:t>
      </w:r>
      <w:r w:rsidR="00CC42B0" w:rsidRPr="009B3BAF">
        <w:rPr>
          <w:rFonts w:ascii="Times New Roman" w:hAnsi="Times New Roman"/>
          <w:u w:val="single"/>
        </w:rPr>
        <w:t>ferente ao ano de 2015</w:t>
      </w:r>
      <w:r w:rsidR="00CC42B0">
        <w:rPr>
          <w:rFonts w:ascii="Times New Roman" w:hAnsi="Times New Roman"/>
        </w:rPr>
        <w:t xml:space="preserve">, uma vez </w:t>
      </w:r>
      <w:r w:rsidR="009B3BAF">
        <w:rPr>
          <w:rFonts w:ascii="Times New Roman" w:hAnsi="Times New Roman"/>
        </w:rPr>
        <w:t xml:space="preserve">que </w:t>
      </w:r>
      <w:r w:rsidR="00CC42B0">
        <w:rPr>
          <w:rFonts w:ascii="Times New Roman" w:hAnsi="Times New Roman"/>
        </w:rPr>
        <w:t xml:space="preserve">não </w:t>
      </w:r>
      <w:r w:rsidR="009B3BAF">
        <w:rPr>
          <w:rFonts w:ascii="Times New Roman" w:hAnsi="Times New Roman"/>
        </w:rPr>
        <w:t xml:space="preserve">restou </w:t>
      </w:r>
      <w:r w:rsidR="00CC42B0">
        <w:rPr>
          <w:rFonts w:ascii="Times New Roman" w:hAnsi="Times New Roman"/>
        </w:rPr>
        <w:t xml:space="preserve">comprovada a inatividade </w:t>
      </w:r>
      <w:r w:rsidR="009B3BAF">
        <w:rPr>
          <w:rFonts w:ascii="Times New Roman" w:hAnsi="Times New Roman"/>
        </w:rPr>
        <w:t xml:space="preserve">da contribuinte </w:t>
      </w:r>
      <w:r w:rsidR="00CC42B0">
        <w:rPr>
          <w:rFonts w:ascii="Times New Roman" w:hAnsi="Times New Roman"/>
        </w:rPr>
        <w:t>neste exercício.</w:t>
      </w:r>
      <w:r w:rsidR="00CC42B0">
        <w:rPr>
          <w:rFonts w:ascii="Times New Roman" w:eastAsia="Calibri" w:hAnsi="Times New Roman"/>
        </w:rPr>
        <w:t xml:space="preserve"> </w:t>
      </w:r>
    </w:p>
    <w:p w:rsidR="00CB09DF" w:rsidRDefault="00CB09DF" w:rsidP="00CB09DF">
      <w:pPr>
        <w:pStyle w:val="PargrafodaLista"/>
        <w:tabs>
          <w:tab w:val="left" w:pos="1418"/>
        </w:tabs>
        <w:spacing w:before="120" w:after="120"/>
        <w:ind w:left="0"/>
        <w:jc w:val="both"/>
        <w:rPr>
          <w:rFonts w:ascii="Times New Roman" w:eastAsia="Calibri" w:hAnsi="Times New Roman"/>
        </w:rPr>
      </w:pPr>
    </w:p>
    <w:p w:rsidR="00465CC0" w:rsidRPr="003241C2" w:rsidRDefault="00164301" w:rsidP="008B3DF7">
      <w:pPr>
        <w:spacing w:before="120" w:after="120" w:line="360" w:lineRule="auto"/>
        <w:jc w:val="center"/>
        <w:rPr>
          <w:rFonts w:ascii="Times New Roman" w:eastAsia="Calibri" w:hAnsi="Times New Roman"/>
        </w:rPr>
      </w:pPr>
      <w:r w:rsidRPr="003241C2">
        <w:rPr>
          <w:rFonts w:ascii="Times New Roman" w:eastAsia="Calibri" w:hAnsi="Times New Roman"/>
        </w:rPr>
        <w:t>Porto Alegre</w:t>
      </w:r>
      <w:r w:rsidR="00465CC0" w:rsidRPr="003241C2">
        <w:rPr>
          <w:rFonts w:ascii="Times New Roman" w:eastAsia="Calibri" w:hAnsi="Times New Roman"/>
        </w:rPr>
        <w:t xml:space="preserve">, </w:t>
      </w:r>
      <w:r w:rsidR="001F6A1B">
        <w:rPr>
          <w:rFonts w:ascii="Times New Roman" w:eastAsia="Calibri" w:hAnsi="Times New Roman"/>
        </w:rPr>
        <w:t>0</w:t>
      </w:r>
      <w:r w:rsidR="00F8078F">
        <w:rPr>
          <w:rFonts w:ascii="Times New Roman" w:eastAsia="Calibri" w:hAnsi="Times New Roman"/>
        </w:rPr>
        <w:t>9</w:t>
      </w:r>
      <w:r w:rsidR="00174940" w:rsidRPr="003241C2">
        <w:rPr>
          <w:rFonts w:ascii="Times New Roman" w:eastAsia="Calibri" w:hAnsi="Times New Roman"/>
        </w:rPr>
        <w:t xml:space="preserve"> de </w:t>
      </w:r>
      <w:r w:rsidR="001F6A1B">
        <w:rPr>
          <w:rFonts w:ascii="Times New Roman" w:eastAsia="Calibri" w:hAnsi="Times New Roman"/>
        </w:rPr>
        <w:t>julho</w:t>
      </w:r>
      <w:r w:rsidR="00174940" w:rsidRPr="003241C2">
        <w:rPr>
          <w:rFonts w:ascii="Times New Roman" w:eastAsia="Calibri" w:hAnsi="Times New Roman"/>
        </w:rPr>
        <w:t xml:space="preserve"> de </w:t>
      </w:r>
      <w:r w:rsidR="003241C2">
        <w:rPr>
          <w:rFonts w:ascii="Times New Roman" w:eastAsia="Calibri" w:hAnsi="Times New Roman"/>
        </w:rPr>
        <w:t>201</w:t>
      </w:r>
      <w:r w:rsidR="001F6A1B">
        <w:rPr>
          <w:rFonts w:ascii="Times New Roman" w:eastAsia="Calibri" w:hAnsi="Times New Roman"/>
        </w:rPr>
        <w:t>9</w:t>
      </w:r>
      <w:r w:rsidR="00465CC0" w:rsidRPr="003241C2">
        <w:rPr>
          <w:rFonts w:ascii="Times New Roman" w:eastAsia="Calibri" w:hAnsi="Times New Roman"/>
        </w:rPr>
        <w:t>.</w:t>
      </w:r>
    </w:p>
    <w:p w:rsidR="00174940" w:rsidRPr="00475C9B" w:rsidRDefault="00174940" w:rsidP="008B3DF7">
      <w:pPr>
        <w:spacing w:before="120" w:after="120"/>
        <w:jc w:val="center"/>
        <w:rPr>
          <w:rFonts w:ascii="Times New Roman" w:eastAsia="Calibri" w:hAnsi="Times New Roman"/>
        </w:rPr>
      </w:pPr>
    </w:p>
    <w:p w:rsidR="00025F8F" w:rsidRPr="004D351A" w:rsidRDefault="00E444EA" w:rsidP="00025F8F">
      <w:pPr>
        <w:spacing w:before="120" w:after="120"/>
        <w:ind w:left="2160" w:firstLine="7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ALVINO JARA</w:t>
      </w:r>
    </w:p>
    <w:p w:rsidR="00B624DE" w:rsidRDefault="00CD3E14" w:rsidP="00CD3E14">
      <w:pPr>
        <w:spacing w:before="120" w:after="120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                </w:t>
      </w:r>
      <w:r w:rsidR="00EF3EC9">
        <w:rPr>
          <w:rFonts w:ascii="Times New Roman" w:eastAsia="Calibri" w:hAnsi="Times New Roman"/>
        </w:rPr>
        <w:tab/>
      </w:r>
      <w:r w:rsidR="00EF3EC9">
        <w:rPr>
          <w:rFonts w:ascii="Times New Roman" w:eastAsia="Calibri" w:hAnsi="Times New Roman"/>
        </w:rPr>
        <w:tab/>
      </w:r>
      <w:r w:rsidR="00EF3EC9">
        <w:rPr>
          <w:rFonts w:ascii="Times New Roman" w:eastAsia="Calibri" w:hAnsi="Times New Roman"/>
        </w:rPr>
        <w:tab/>
        <w:t xml:space="preserve">     </w:t>
      </w:r>
      <w:proofErr w:type="gramStart"/>
      <w:r w:rsidR="00465CC0" w:rsidRPr="002804F8">
        <w:rPr>
          <w:rFonts w:ascii="Times New Roman" w:eastAsia="Calibri" w:hAnsi="Times New Roman"/>
        </w:rPr>
        <w:t>Conselheir</w:t>
      </w:r>
      <w:r>
        <w:rPr>
          <w:rFonts w:ascii="Times New Roman" w:eastAsia="Calibri" w:hAnsi="Times New Roman"/>
        </w:rPr>
        <w:t>o(</w:t>
      </w:r>
      <w:proofErr w:type="gramEnd"/>
      <w:r>
        <w:rPr>
          <w:rFonts w:ascii="Times New Roman" w:eastAsia="Calibri" w:hAnsi="Times New Roman"/>
        </w:rPr>
        <w:t>a)</w:t>
      </w:r>
      <w:r w:rsidR="00465CC0" w:rsidRPr="002804F8">
        <w:rPr>
          <w:rFonts w:ascii="Times New Roman" w:eastAsia="Calibri" w:hAnsi="Times New Roman"/>
        </w:rPr>
        <w:t xml:space="preserve"> Relator</w:t>
      </w:r>
      <w:r>
        <w:rPr>
          <w:rFonts w:ascii="Times New Roman" w:eastAsia="Calibri" w:hAnsi="Times New Roman"/>
        </w:rPr>
        <w:t>(</w:t>
      </w:r>
      <w:r w:rsidR="00F62A69">
        <w:rPr>
          <w:rFonts w:ascii="Times New Roman" w:eastAsia="Calibri" w:hAnsi="Times New Roman"/>
        </w:rPr>
        <w:t>a</w:t>
      </w:r>
      <w:r>
        <w:rPr>
          <w:rFonts w:ascii="Times New Roman" w:eastAsia="Calibri" w:hAnsi="Times New Roman"/>
        </w:rPr>
        <w:t>)</w:t>
      </w:r>
      <w:r w:rsidR="006271ED">
        <w:rPr>
          <w:rFonts w:ascii="Times New Roman" w:eastAsia="Calibri" w:hAnsi="Times New Roman"/>
        </w:rPr>
        <w:t xml:space="preserve"> </w:t>
      </w:r>
      <w:r w:rsidR="006271ED">
        <w:rPr>
          <w:rFonts w:ascii="Times New Roman" w:eastAsia="Calibri" w:hAnsi="Times New Roman"/>
        </w:rPr>
        <w:tab/>
      </w:r>
      <w:r w:rsidR="006271ED">
        <w:rPr>
          <w:rFonts w:ascii="Times New Roman" w:eastAsia="Calibri" w:hAnsi="Times New Roman"/>
        </w:rPr>
        <w:tab/>
        <w:t xml:space="preserve">          </w:t>
      </w:r>
    </w:p>
    <w:p w:rsidR="006271ED" w:rsidRDefault="006271ED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6271ED" w:rsidRPr="00EF3EC9" w:rsidRDefault="00EF3EC9" w:rsidP="00EF3EC9">
      <w:pPr>
        <w:spacing w:before="120" w:after="120"/>
        <w:ind w:left="1440"/>
        <w:jc w:val="right"/>
        <w:rPr>
          <w:rFonts w:ascii="Times New Roman" w:eastAsia="Calibri" w:hAnsi="Times New Roman"/>
          <w:b/>
          <w:sz w:val="20"/>
          <w:szCs w:val="20"/>
        </w:rPr>
      </w:pPr>
      <w:r w:rsidRPr="00EF3EC9">
        <w:rPr>
          <w:rFonts w:ascii="Times New Roman" w:hAnsi="Times New Roman"/>
          <w:b/>
          <w:sz w:val="20"/>
          <w:szCs w:val="20"/>
        </w:rPr>
        <w:t>Cezar Eduardo Rieger</w:t>
      </w:r>
    </w:p>
    <w:p w:rsidR="00EF3EC9" w:rsidRPr="00EF3EC9" w:rsidRDefault="00EF3EC9" w:rsidP="00EF3EC9">
      <w:pPr>
        <w:spacing w:before="120" w:after="120"/>
        <w:ind w:firstLine="720"/>
        <w:jc w:val="right"/>
        <w:rPr>
          <w:rFonts w:ascii="Times New Roman" w:eastAsia="Calibri" w:hAnsi="Times New Roman"/>
          <w:sz w:val="20"/>
          <w:szCs w:val="20"/>
        </w:rPr>
      </w:pPr>
      <w:r w:rsidRPr="00EF3EC9">
        <w:rPr>
          <w:rFonts w:ascii="Times New Roman" w:eastAsia="Calibri" w:hAnsi="Times New Roman"/>
          <w:sz w:val="20"/>
          <w:szCs w:val="20"/>
        </w:rPr>
        <w:t>Assessor Jurídico da CPF-CAU/RS</w:t>
      </w:r>
    </w:p>
    <w:p w:rsidR="006271ED" w:rsidRDefault="006271ED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6433F9" w:rsidRDefault="006433F9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6433F9" w:rsidRDefault="006433F9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34065C" w:rsidRDefault="0034065C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6433F9" w:rsidRDefault="006433F9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6433F9" w:rsidRDefault="006433F9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6433F9" w:rsidRDefault="006433F9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6433F9" w:rsidRDefault="006433F9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CB09DF" w:rsidRDefault="00CB09DF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CB09DF" w:rsidRDefault="00CB09DF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CB09DF" w:rsidRDefault="00CB09DF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CB09DF" w:rsidRDefault="00CB09DF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CB09DF" w:rsidRDefault="00CB09DF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CB09DF" w:rsidRDefault="00CB09DF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CB09DF" w:rsidRDefault="00CB09DF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CB09DF" w:rsidRDefault="00CB09DF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CB09DF" w:rsidRDefault="00CB09DF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CB09DF" w:rsidRDefault="00CB09DF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CB09DF" w:rsidRDefault="00CB09DF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CB09DF" w:rsidRDefault="00CB09DF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CB09DF" w:rsidRDefault="00CB09DF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CB09DF" w:rsidRDefault="00CB09DF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6433F9" w:rsidRDefault="006433F9" w:rsidP="006271ED">
      <w:pPr>
        <w:spacing w:before="120" w:after="120"/>
        <w:ind w:left="1440"/>
        <w:rPr>
          <w:rFonts w:ascii="Times New Roman" w:eastAsia="Calibri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90"/>
        <w:gridCol w:w="6797"/>
        <w:gridCol w:w="216"/>
      </w:tblGrid>
      <w:tr w:rsidR="008E7D5D" w:rsidRPr="001C189E" w:rsidTr="008E7D5D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8E7D5D" w:rsidRPr="001C189E" w:rsidRDefault="008E7D5D" w:rsidP="0031266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1C189E">
              <w:rPr>
                <w:rFonts w:ascii="Times New Roman" w:hAnsi="Times New Roman"/>
                <w:sz w:val="22"/>
                <w:szCs w:val="22"/>
              </w:rPr>
              <w:lastRenderedPageBreak/>
              <w:t>PROCESSO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8E7D5D" w:rsidRPr="001C189E" w:rsidRDefault="008E7D5D" w:rsidP="0031266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1C189E">
              <w:rPr>
                <w:rFonts w:ascii="Times New Roman" w:hAnsi="Times New Roman"/>
                <w:sz w:val="22"/>
                <w:szCs w:val="22"/>
              </w:rPr>
              <w:t>100/2019</w:t>
            </w:r>
          </w:p>
        </w:tc>
      </w:tr>
      <w:tr w:rsidR="008E7D5D" w:rsidRPr="001C189E" w:rsidTr="008E7D5D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8E7D5D" w:rsidRPr="001C189E" w:rsidRDefault="008E7D5D" w:rsidP="0031266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1C189E">
              <w:rPr>
                <w:rFonts w:ascii="Times New Roman" w:hAnsi="Times New Roman"/>
                <w:sz w:val="22"/>
                <w:szCs w:val="22"/>
              </w:rPr>
              <w:t>NOTIFICAÇÃO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8E7D5D" w:rsidRPr="001C189E" w:rsidRDefault="008E7D5D" w:rsidP="0031266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1C189E">
              <w:rPr>
                <w:rFonts w:ascii="Times New Roman" w:hAnsi="Times New Roman"/>
                <w:sz w:val="22"/>
                <w:szCs w:val="22"/>
              </w:rPr>
              <w:t>991/2019</w:t>
            </w:r>
          </w:p>
        </w:tc>
      </w:tr>
      <w:tr w:rsidR="008E7D5D" w:rsidRPr="001C189E" w:rsidTr="008E7D5D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8E7D5D" w:rsidRPr="001C189E" w:rsidRDefault="008E7D5D" w:rsidP="0031266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1C189E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8E7D5D" w:rsidRPr="001C189E" w:rsidRDefault="008E7D5D" w:rsidP="00312669">
            <w:pPr>
              <w:tabs>
                <w:tab w:val="left" w:pos="1418"/>
              </w:tabs>
              <w:rPr>
                <w:rFonts w:ascii="Times New Roman" w:eastAsia="Calibri" w:hAnsi="Times New Roman"/>
                <w:sz w:val="22"/>
                <w:szCs w:val="22"/>
              </w:rPr>
            </w:pPr>
            <w:r w:rsidRPr="001C189E">
              <w:rPr>
                <w:rFonts w:ascii="Times New Roman" w:eastAsia="Calibri" w:hAnsi="Times New Roman"/>
                <w:sz w:val="22"/>
                <w:szCs w:val="22"/>
              </w:rPr>
              <w:t>D. RODRIGUES &amp; CIA LTDA</w:t>
            </w:r>
          </w:p>
          <w:p w:rsidR="008E7D5D" w:rsidRPr="001C189E" w:rsidRDefault="008E7D5D" w:rsidP="0031266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1C189E">
              <w:rPr>
                <w:rFonts w:ascii="Times New Roman" w:eastAsia="Calibri" w:hAnsi="Times New Roman"/>
                <w:sz w:val="22"/>
                <w:szCs w:val="22"/>
              </w:rPr>
              <w:t>CNPJ – 06.252.734/0001-44</w:t>
            </w:r>
          </w:p>
        </w:tc>
      </w:tr>
      <w:tr w:rsidR="008E7D5D" w:rsidRPr="001C189E" w:rsidTr="008E7D5D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8E7D5D" w:rsidRPr="001C189E" w:rsidRDefault="008E7D5D" w:rsidP="0031266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1C189E">
              <w:rPr>
                <w:rFonts w:ascii="Times New Roman" w:hAnsi="Times New Roman"/>
                <w:sz w:val="22"/>
                <w:szCs w:val="22"/>
              </w:rPr>
              <w:t>OBJETO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8E7D5D" w:rsidRPr="001C189E" w:rsidRDefault="008E7D5D" w:rsidP="0031266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1C189E">
              <w:rPr>
                <w:rFonts w:ascii="Times New Roman" w:hAnsi="Times New Roman"/>
                <w:sz w:val="22"/>
                <w:szCs w:val="22"/>
              </w:rPr>
              <w:t>COBRANÇA DE ANUIDADE</w:t>
            </w:r>
          </w:p>
        </w:tc>
      </w:tr>
      <w:tr w:rsidR="008E7D5D" w:rsidRPr="001C189E" w:rsidTr="008E7D5D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8E7D5D" w:rsidRPr="001C189E" w:rsidRDefault="008E7D5D" w:rsidP="0031266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1C189E">
              <w:rPr>
                <w:rFonts w:ascii="Times New Roman" w:hAnsi="Times New Roman"/>
                <w:sz w:val="22"/>
                <w:szCs w:val="22"/>
              </w:rPr>
              <w:t>RELATOR(</w:t>
            </w:r>
            <w:proofErr w:type="gramEnd"/>
            <w:r w:rsidRPr="001C189E">
              <w:rPr>
                <w:rFonts w:ascii="Times New Roman" w:hAnsi="Times New Roman"/>
                <w:sz w:val="22"/>
                <w:szCs w:val="22"/>
              </w:rPr>
              <w:t>A)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8E7D5D" w:rsidRPr="001C189E" w:rsidRDefault="008E7D5D" w:rsidP="0031266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1C189E">
              <w:rPr>
                <w:rFonts w:ascii="Times New Roman" w:hAnsi="Times New Roman"/>
                <w:sz w:val="22"/>
                <w:szCs w:val="22"/>
              </w:rPr>
              <w:t>CONSELHEIRO(</w:t>
            </w:r>
            <w:proofErr w:type="gramEnd"/>
            <w:r w:rsidRPr="001C189E">
              <w:rPr>
                <w:rFonts w:ascii="Times New Roman" w:hAnsi="Times New Roman"/>
                <w:sz w:val="22"/>
                <w:szCs w:val="22"/>
              </w:rPr>
              <w:t>A) ALVINO JARA</w:t>
            </w:r>
          </w:p>
        </w:tc>
      </w:tr>
      <w:tr w:rsidR="00000ACA" w:rsidRPr="001C189E" w:rsidTr="008334F3">
        <w:trPr>
          <w:gridAfter w:val="1"/>
          <w:wAfter w:w="216" w:type="dxa"/>
          <w:trHeight w:val="537"/>
        </w:trPr>
        <w:tc>
          <w:tcPr>
            <w:tcW w:w="8787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000ACA" w:rsidRPr="001C189E" w:rsidRDefault="00000ACA" w:rsidP="008E7D5D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C189E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912634" w:rsidRPr="001C189E">
              <w:rPr>
                <w:rFonts w:ascii="Times New Roman" w:hAnsi="Times New Roman"/>
                <w:b/>
                <w:sz w:val="22"/>
                <w:szCs w:val="22"/>
                <w:highlight w:val="yellow"/>
              </w:rPr>
              <w:t>[número</w:t>
            </w:r>
            <w:proofErr w:type="gramStart"/>
            <w:r w:rsidR="00912634" w:rsidRPr="001C189E">
              <w:rPr>
                <w:rFonts w:ascii="Times New Roman" w:hAnsi="Times New Roman"/>
                <w:b/>
                <w:sz w:val="22"/>
                <w:szCs w:val="22"/>
                <w:highlight w:val="yellow"/>
              </w:rPr>
              <w:t>]</w:t>
            </w:r>
            <w:proofErr w:type="gramEnd"/>
            <w:r w:rsidRPr="001C189E">
              <w:rPr>
                <w:rFonts w:ascii="Times New Roman" w:hAnsi="Times New Roman"/>
                <w:b/>
                <w:sz w:val="22"/>
                <w:szCs w:val="22"/>
              </w:rPr>
              <w:t>/201</w:t>
            </w:r>
            <w:r w:rsidR="008E7D5D" w:rsidRPr="001C189E">
              <w:rPr>
                <w:rFonts w:ascii="Times New Roman" w:hAnsi="Times New Roman"/>
                <w:b/>
                <w:sz w:val="22"/>
                <w:szCs w:val="22"/>
              </w:rPr>
              <w:t>9</w:t>
            </w:r>
            <w:r w:rsidRPr="001C189E">
              <w:rPr>
                <w:rFonts w:ascii="Times New Roman" w:hAnsi="Times New Roman"/>
                <w:b/>
                <w:sz w:val="22"/>
                <w:szCs w:val="22"/>
              </w:rPr>
              <w:t xml:space="preserve"> – CPF</w:t>
            </w:r>
            <w:r w:rsidR="008E7D5D" w:rsidRPr="001C189E">
              <w:rPr>
                <w:rFonts w:ascii="Times New Roman" w:hAnsi="Times New Roman"/>
                <w:b/>
                <w:sz w:val="22"/>
                <w:szCs w:val="22"/>
              </w:rPr>
              <w:t>I</w:t>
            </w:r>
            <w:r w:rsidRPr="001C189E">
              <w:rPr>
                <w:rFonts w:ascii="Times New Roman" w:hAnsi="Times New Roman"/>
                <w:b/>
                <w:sz w:val="22"/>
                <w:szCs w:val="22"/>
              </w:rPr>
              <w:t xml:space="preserve"> – CAU/RS</w:t>
            </w:r>
          </w:p>
        </w:tc>
      </w:tr>
    </w:tbl>
    <w:p w:rsidR="00174D55" w:rsidRPr="001C189E" w:rsidRDefault="00A56089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1C189E">
        <w:rPr>
          <w:rFonts w:ascii="Times New Roman" w:hAnsi="Times New Roman"/>
          <w:sz w:val="22"/>
          <w:szCs w:val="22"/>
        </w:rPr>
        <w:t xml:space="preserve">A COMISSÃO DE </w:t>
      </w:r>
      <w:r w:rsidR="007335BA" w:rsidRPr="001C189E">
        <w:rPr>
          <w:rFonts w:ascii="Times New Roman" w:hAnsi="Times New Roman"/>
          <w:sz w:val="22"/>
          <w:szCs w:val="22"/>
        </w:rPr>
        <w:t xml:space="preserve">PLANEJAMENTO E FINANÇAS </w:t>
      </w:r>
      <w:r w:rsidRPr="001C189E">
        <w:rPr>
          <w:rFonts w:ascii="Times New Roman" w:hAnsi="Times New Roman"/>
          <w:sz w:val="22"/>
          <w:szCs w:val="22"/>
        </w:rPr>
        <w:t>C</w:t>
      </w:r>
      <w:r w:rsidR="007335BA" w:rsidRPr="001C189E">
        <w:rPr>
          <w:rFonts w:ascii="Times New Roman" w:hAnsi="Times New Roman"/>
          <w:sz w:val="22"/>
          <w:szCs w:val="22"/>
        </w:rPr>
        <w:t>PF</w:t>
      </w:r>
      <w:r w:rsidR="00A84A82">
        <w:rPr>
          <w:rFonts w:ascii="Times New Roman" w:hAnsi="Times New Roman"/>
          <w:sz w:val="22"/>
          <w:szCs w:val="22"/>
        </w:rPr>
        <w:t>I</w:t>
      </w:r>
      <w:r w:rsidRPr="001C189E">
        <w:rPr>
          <w:rFonts w:ascii="Times New Roman" w:hAnsi="Times New Roman"/>
          <w:sz w:val="22"/>
          <w:szCs w:val="22"/>
        </w:rPr>
        <w:t>-CAU/RS, reunida ordinariamente em Porto Alegre</w:t>
      </w:r>
      <w:r w:rsidR="00AE0258" w:rsidRPr="001C189E">
        <w:rPr>
          <w:rFonts w:ascii="Times New Roman" w:hAnsi="Times New Roman"/>
          <w:sz w:val="22"/>
          <w:szCs w:val="22"/>
        </w:rPr>
        <w:t>/</w:t>
      </w:r>
      <w:r w:rsidR="00B624DE" w:rsidRPr="001C189E">
        <w:rPr>
          <w:rFonts w:ascii="Times New Roman" w:hAnsi="Times New Roman"/>
          <w:sz w:val="22"/>
          <w:szCs w:val="22"/>
        </w:rPr>
        <w:t>RS, na sede do CAU/RS, no dia</w:t>
      </w:r>
      <w:r w:rsidR="00921EF7" w:rsidRPr="001C189E">
        <w:rPr>
          <w:rFonts w:ascii="Times New Roman" w:hAnsi="Times New Roman"/>
          <w:sz w:val="22"/>
          <w:szCs w:val="22"/>
        </w:rPr>
        <w:t xml:space="preserve"> </w:t>
      </w:r>
      <w:r w:rsidR="00F8078F" w:rsidRPr="001C189E">
        <w:rPr>
          <w:rFonts w:ascii="Times New Roman" w:hAnsi="Times New Roman"/>
          <w:sz w:val="22"/>
          <w:szCs w:val="22"/>
        </w:rPr>
        <w:t>09</w:t>
      </w:r>
      <w:r w:rsidR="003241C2" w:rsidRPr="001C189E">
        <w:rPr>
          <w:rFonts w:ascii="Times New Roman" w:eastAsia="Calibri" w:hAnsi="Times New Roman"/>
          <w:sz w:val="22"/>
          <w:szCs w:val="22"/>
        </w:rPr>
        <w:t xml:space="preserve"> de </w:t>
      </w:r>
      <w:r w:rsidR="00F8078F" w:rsidRPr="001C189E">
        <w:rPr>
          <w:rFonts w:ascii="Times New Roman" w:eastAsia="Calibri" w:hAnsi="Times New Roman"/>
          <w:sz w:val="22"/>
          <w:szCs w:val="22"/>
        </w:rPr>
        <w:t>julho</w:t>
      </w:r>
      <w:r w:rsidR="003241C2" w:rsidRPr="001C189E">
        <w:rPr>
          <w:rFonts w:ascii="Times New Roman" w:eastAsia="Calibri" w:hAnsi="Times New Roman"/>
          <w:sz w:val="22"/>
          <w:szCs w:val="22"/>
        </w:rPr>
        <w:t xml:space="preserve"> de 201</w:t>
      </w:r>
      <w:r w:rsidR="00F8078F" w:rsidRPr="001C189E">
        <w:rPr>
          <w:rFonts w:ascii="Times New Roman" w:eastAsia="Calibri" w:hAnsi="Times New Roman"/>
          <w:sz w:val="22"/>
          <w:szCs w:val="22"/>
        </w:rPr>
        <w:t>9</w:t>
      </w:r>
      <w:r w:rsidR="00000ACA" w:rsidRPr="001C189E">
        <w:rPr>
          <w:rFonts w:ascii="Times New Roman" w:hAnsi="Times New Roman"/>
          <w:sz w:val="22"/>
          <w:szCs w:val="22"/>
        </w:rPr>
        <w:t>, no uso das competências que lhe conferem o a</w:t>
      </w:r>
      <w:r w:rsidR="00EA7A90" w:rsidRPr="001C189E">
        <w:rPr>
          <w:rFonts w:ascii="Times New Roman" w:hAnsi="Times New Roman"/>
          <w:sz w:val="22"/>
          <w:szCs w:val="22"/>
        </w:rPr>
        <w:t>rt</w:t>
      </w:r>
      <w:r w:rsidR="00000ACA" w:rsidRPr="001C189E">
        <w:rPr>
          <w:rFonts w:ascii="Times New Roman" w:hAnsi="Times New Roman"/>
          <w:sz w:val="22"/>
          <w:szCs w:val="22"/>
        </w:rPr>
        <w:t>igo</w:t>
      </w:r>
      <w:r w:rsidR="00EA7A90" w:rsidRPr="001C189E">
        <w:rPr>
          <w:rFonts w:ascii="Times New Roman" w:hAnsi="Times New Roman"/>
          <w:sz w:val="22"/>
          <w:szCs w:val="22"/>
        </w:rPr>
        <w:t xml:space="preserve"> </w:t>
      </w:r>
      <w:r w:rsidR="004130E0" w:rsidRPr="001C189E">
        <w:rPr>
          <w:rFonts w:ascii="Times New Roman" w:hAnsi="Times New Roman"/>
          <w:sz w:val="22"/>
          <w:szCs w:val="22"/>
        </w:rPr>
        <w:t>97</w:t>
      </w:r>
      <w:r w:rsidR="00395EB0" w:rsidRPr="001C189E">
        <w:rPr>
          <w:rFonts w:ascii="Times New Roman" w:hAnsi="Times New Roman"/>
          <w:sz w:val="22"/>
          <w:szCs w:val="22"/>
        </w:rPr>
        <w:t>, incisos V</w:t>
      </w:r>
      <w:r w:rsidR="001D7808" w:rsidRPr="001C189E">
        <w:rPr>
          <w:rFonts w:ascii="Times New Roman" w:hAnsi="Times New Roman"/>
          <w:sz w:val="22"/>
          <w:szCs w:val="22"/>
        </w:rPr>
        <w:t>III e IX</w:t>
      </w:r>
      <w:r w:rsidR="00395EB0" w:rsidRPr="001C189E">
        <w:rPr>
          <w:rFonts w:ascii="Times New Roman" w:hAnsi="Times New Roman"/>
          <w:sz w:val="22"/>
          <w:szCs w:val="22"/>
        </w:rPr>
        <w:t xml:space="preserve">, </w:t>
      </w:r>
      <w:r w:rsidR="00EA7A90" w:rsidRPr="001C189E">
        <w:rPr>
          <w:rFonts w:ascii="Times New Roman" w:hAnsi="Times New Roman"/>
          <w:sz w:val="22"/>
          <w:szCs w:val="22"/>
        </w:rPr>
        <w:t>do Regimento Interno do CAU/RS, a Deliberação CPF-CAU/RS nº 035/2016 e</w:t>
      </w:r>
      <w:r w:rsidR="00000ACA" w:rsidRPr="001C189E">
        <w:rPr>
          <w:rFonts w:ascii="Times New Roman" w:hAnsi="Times New Roman"/>
          <w:sz w:val="22"/>
          <w:szCs w:val="22"/>
        </w:rPr>
        <w:t>,</w:t>
      </w:r>
      <w:r w:rsidR="00EA7A90" w:rsidRPr="001C189E">
        <w:rPr>
          <w:rFonts w:ascii="Times New Roman" w:hAnsi="Times New Roman"/>
          <w:sz w:val="22"/>
          <w:szCs w:val="22"/>
        </w:rPr>
        <w:t xml:space="preserve"> ainda, observando a Deliberação Plenária CAU/RS nº 514/2016, após </w:t>
      </w:r>
      <w:r w:rsidR="00000ACA" w:rsidRPr="001C189E">
        <w:rPr>
          <w:rFonts w:ascii="Times New Roman" w:hAnsi="Times New Roman"/>
          <w:sz w:val="22"/>
          <w:szCs w:val="22"/>
        </w:rPr>
        <w:t>análise do assunto em epígrafe,</w:t>
      </w:r>
      <w:r w:rsidR="00F8078F" w:rsidRPr="001C189E">
        <w:rPr>
          <w:rFonts w:ascii="Times New Roman" w:hAnsi="Times New Roman"/>
          <w:sz w:val="22"/>
          <w:szCs w:val="22"/>
        </w:rPr>
        <w:t xml:space="preserve"> e,</w:t>
      </w:r>
    </w:p>
    <w:p w:rsidR="00F8078F" w:rsidRPr="001C189E" w:rsidRDefault="00F8078F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</w:p>
    <w:p w:rsidR="00F8078F" w:rsidRPr="001C189E" w:rsidRDefault="00F8078F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1C189E">
        <w:rPr>
          <w:rFonts w:ascii="Times New Roman" w:hAnsi="Times New Roman"/>
          <w:sz w:val="22"/>
          <w:szCs w:val="22"/>
        </w:rPr>
        <w:t xml:space="preserve">Considerando o relatório e o voto apresentado </w:t>
      </w:r>
      <w:proofErr w:type="gramStart"/>
      <w:r w:rsidRPr="001C189E">
        <w:rPr>
          <w:rFonts w:ascii="Times New Roman" w:hAnsi="Times New Roman"/>
          <w:sz w:val="22"/>
          <w:szCs w:val="22"/>
        </w:rPr>
        <w:t>pelo(</w:t>
      </w:r>
      <w:proofErr w:type="gramEnd"/>
      <w:r w:rsidRPr="001C189E">
        <w:rPr>
          <w:rFonts w:ascii="Times New Roman" w:hAnsi="Times New Roman"/>
          <w:sz w:val="22"/>
          <w:szCs w:val="22"/>
        </w:rPr>
        <w:t>a) Conselheiro(a) Relator(a):</w:t>
      </w:r>
    </w:p>
    <w:p w:rsidR="00F8078F" w:rsidRPr="001C189E" w:rsidRDefault="00F8078F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</w:p>
    <w:p w:rsidR="004052D8" w:rsidRPr="001C189E" w:rsidRDefault="00AE0258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1C189E">
        <w:rPr>
          <w:rFonts w:ascii="Times New Roman" w:hAnsi="Times New Roman"/>
          <w:b/>
          <w:sz w:val="22"/>
          <w:szCs w:val="22"/>
        </w:rPr>
        <w:t>DELIBEROU</w:t>
      </w:r>
      <w:r w:rsidR="005B5C6B" w:rsidRPr="001C189E">
        <w:rPr>
          <w:rFonts w:ascii="Times New Roman" w:hAnsi="Times New Roman"/>
          <w:sz w:val="22"/>
          <w:szCs w:val="22"/>
        </w:rPr>
        <w:t xml:space="preserve"> por</w:t>
      </w:r>
      <w:r w:rsidRPr="001C189E">
        <w:rPr>
          <w:rFonts w:ascii="Times New Roman" w:hAnsi="Times New Roman"/>
          <w:sz w:val="22"/>
          <w:szCs w:val="22"/>
        </w:rPr>
        <w:t>:</w:t>
      </w:r>
    </w:p>
    <w:p w:rsidR="003241C2" w:rsidRPr="001C189E" w:rsidRDefault="004052D8" w:rsidP="003241C2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1C189E">
        <w:rPr>
          <w:rFonts w:ascii="Times New Roman" w:hAnsi="Times New Roman"/>
          <w:b/>
          <w:sz w:val="22"/>
          <w:szCs w:val="22"/>
          <w:u w:val="single"/>
        </w:rPr>
        <w:t>A</w:t>
      </w:r>
      <w:r w:rsidR="00EA7A90" w:rsidRPr="001C189E">
        <w:rPr>
          <w:rFonts w:ascii="Times New Roman" w:hAnsi="Times New Roman"/>
          <w:b/>
          <w:sz w:val="22"/>
          <w:szCs w:val="22"/>
          <w:u w:val="single"/>
        </w:rPr>
        <w:t>prova</w:t>
      </w:r>
      <w:r w:rsidR="00756266" w:rsidRPr="001C189E">
        <w:rPr>
          <w:rFonts w:ascii="Times New Roman" w:hAnsi="Times New Roman"/>
          <w:b/>
          <w:sz w:val="22"/>
          <w:szCs w:val="22"/>
          <w:u w:val="single"/>
        </w:rPr>
        <w:t>r</w:t>
      </w:r>
      <w:r w:rsidR="00756266" w:rsidRPr="001C189E">
        <w:rPr>
          <w:rFonts w:ascii="Times New Roman" w:hAnsi="Times New Roman"/>
          <w:sz w:val="22"/>
          <w:szCs w:val="22"/>
        </w:rPr>
        <w:t xml:space="preserve"> o</w:t>
      </w:r>
      <w:r w:rsidR="002A4D81" w:rsidRPr="001C189E">
        <w:rPr>
          <w:rFonts w:ascii="Times New Roman" w:hAnsi="Times New Roman"/>
          <w:sz w:val="22"/>
          <w:szCs w:val="22"/>
        </w:rPr>
        <w:t xml:space="preserve"> parecer </w:t>
      </w:r>
      <w:proofErr w:type="gramStart"/>
      <w:r w:rsidR="002A4D81" w:rsidRPr="001C189E">
        <w:rPr>
          <w:rFonts w:ascii="Times New Roman" w:hAnsi="Times New Roman"/>
          <w:sz w:val="22"/>
          <w:szCs w:val="22"/>
        </w:rPr>
        <w:t>d</w:t>
      </w:r>
      <w:r w:rsidR="00EF3EC9" w:rsidRPr="001C189E">
        <w:rPr>
          <w:rFonts w:ascii="Times New Roman" w:hAnsi="Times New Roman"/>
          <w:sz w:val="22"/>
          <w:szCs w:val="22"/>
        </w:rPr>
        <w:t>o(</w:t>
      </w:r>
      <w:proofErr w:type="gramEnd"/>
      <w:r w:rsidR="00F62A69" w:rsidRPr="001C189E">
        <w:rPr>
          <w:rFonts w:ascii="Times New Roman" w:hAnsi="Times New Roman"/>
          <w:sz w:val="22"/>
          <w:szCs w:val="22"/>
        </w:rPr>
        <w:t>a</w:t>
      </w:r>
      <w:r w:rsidR="00EF3EC9" w:rsidRPr="001C189E">
        <w:rPr>
          <w:rFonts w:ascii="Times New Roman" w:hAnsi="Times New Roman"/>
          <w:sz w:val="22"/>
          <w:szCs w:val="22"/>
        </w:rPr>
        <w:t>)</w:t>
      </w:r>
      <w:r w:rsidR="002A4D81" w:rsidRPr="001C189E">
        <w:rPr>
          <w:rFonts w:ascii="Times New Roman" w:hAnsi="Times New Roman"/>
          <w:sz w:val="22"/>
          <w:szCs w:val="22"/>
        </w:rPr>
        <w:t xml:space="preserve"> Conselheir</w:t>
      </w:r>
      <w:r w:rsidR="00EF3EC9" w:rsidRPr="001C189E">
        <w:rPr>
          <w:rFonts w:ascii="Times New Roman" w:hAnsi="Times New Roman"/>
          <w:sz w:val="22"/>
          <w:szCs w:val="22"/>
        </w:rPr>
        <w:t>o(</w:t>
      </w:r>
      <w:r w:rsidR="00F62A69" w:rsidRPr="001C189E">
        <w:rPr>
          <w:rFonts w:ascii="Times New Roman" w:hAnsi="Times New Roman"/>
          <w:sz w:val="22"/>
          <w:szCs w:val="22"/>
        </w:rPr>
        <w:t>a</w:t>
      </w:r>
      <w:r w:rsidR="00EF3EC9" w:rsidRPr="001C189E">
        <w:rPr>
          <w:rFonts w:ascii="Times New Roman" w:hAnsi="Times New Roman"/>
          <w:sz w:val="22"/>
          <w:szCs w:val="22"/>
        </w:rPr>
        <w:t>)</w:t>
      </w:r>
      <w:r w:rsidR="002A4D81" w:rsidRPr="001C189E">
        <w:rPr>
          <w:rFonts w:ascii="Times New Roman" w:hAnsi="Times New Roman"/>
          <w:sz w:val="22"/>
          <w:szCs w:val="22"/>
        </w:rPr>
        <w:t xml:space="preserve"> Relator</w:t>
      </w:r>
      <w:r w:rsidR="00EF3EC9" w:rsidRPr="001C189E">
        <w:rPr>
          <w:rFonts w:ascii="Times New Roman" w:hAnsi="Times New Roman"/>
          <w:sz w:val="22"/>
          <w:szCs w:val="22"/>
        </w:rPr>
        <w:t>(a)</w:t>
      </w:r>
      <w:r w:rsidR="002A4D81" w:rsidRPr="001C189E">
        <w:rPr>
          <w:rFonts w:ascii="Times New Roman" w:hAnsi="Times New Roman"/>
          <w:sz w:val="22"/>
          <w:szCs w:val="22"/>
        </w:rPr>
        <w:t xml:space="preserve">, </w:t>
      </w:r>
      <w:r w:rsidR="005A14BD" w:rsidRPr="001C189E">
        <w:rPr>
          <w:rFonts w:ascii="Times New Roman" w:hAnsi="Times New Roman"/>
          <w:sz w:val="22"/>
          <w:szCs w:val="22"/>
        </w:rPr>
        <w:t xml:space="preserve">pela </w:t>
      </w:r>
      <w:r w:rsidR="005A14BD" w:rsidRPr="001C189E">
        <w:rPr>
          <w:rFonts w:ascii="Times New Roman" w:hAnsi="Times New Roman"/>
          <w:b/>
          <w:sz w:val="22"/>
          <w:szCs w:val="22"/>
        </w:rPr>
        <w:t>parcial procedência</w:t>
      </w:r>
      <w:r w:rsidR="005A14BD" w:rsidRPr="001C189E">
        <w:rPr>
          <w:rFonts w:ascii="Times New Roman" w:hAnsi="Times New Roman"/>
          <w:sz w:val="22"/>
          <w:szCs w:val="22"/>
        </w:rPr>
        <w:t xml:space="preserve"> da impugnação oferecida pela empresa </w:t>
      </w:r>
      <w:r w:rsidR="005A14BD" w:rsidRPr="001C189E">
        <w:rPr>
          <w:rFonts w:ascii="Times New Roman" w:eastAsia="Calibri" w:hAnsi="Times New Roman"/>
          <w:sz w:val="22"/>
          <w:szCs w:val="22"/>
        </w:rPr>
        <w:t>D. RODRIGUES &amp; CIA LTDA – CNPJ 06.252.734/0001-44, com o fim de, como base nos elementos presentes nos autos,</w:t>
      </w:r>
      <w:r w:rsidR="005A14BD" w:rsidRPr="001C189E">
        <w:rPr>
          <w:rFonts w:ascii="Times New Roman" w:hAnsi="Times New Roman"/>
          <w:sz w:val="22"/>
          <w:szCs w:val="22"/>
        </w:rPr>
        <w:t xml:space="preserve"> extinguir o débito relativo às anuidades dos exercícios de 2016, 2017 e de janeiro a fevereiro de 2018, visto que a contribuinte comprova a inatividade neste período, </w:t>
      </w:r>
      <w:r w:rsidR="005A14BD" w:rsidRPr="001C189E">
        <w:rPr>
          <w:rFonts w:ascii="Times New Roman" w:hAnsi="Times New Roman"/>
          <w:sz w:val="22"/>
          <w:szCs w:val="22"/>
          <w:u w:val="single"/>
        </w:rPr>
        <w:t>mantendo-se, contudo, como devido</w:t>
      </w:r>
      <w:r w:rsidR="00060DD9" w:rsidRPr="001C189E">
        <w:rPr>
          <w:rFonts w:ascii="Times New Roman" w:hAnsi="Times New Roman"/>
          <w:sz w:val="22"/>
          <w:szCs w:val="22"/>
          <w:u w:val="single"/>
        </w:rPr>
        <w:t>,</w:t>
      </w:r>
      <w:r w:rsidR="005A14BD" w:rsidRPr="001C189E">
        <w:rPr>
          <w:rFonts w:ascii="Times New Roman" w:hAnsi="Times New Roman"/>
          <w:sz w:val="22"/>
          <w:szCs w:val="22"/>
          <w:u w:val="single"/>
        </w:rPr>
        <w:t xml:space="preserve"> o valor referente ao ano de 2015</w:t>
      </w:r>
      <w:r w:rsidR="005A14BD" w:rsidRPr="001C189E">
        <w:rPr>
          <w:rFonts w:ascii="Times New Roman" w:hAnsi="Times New Roman"/>
          <w:sz w:val="22"/>
          <w:szCs w:val="22"/>
        </w:rPr>
        <w:t>, uma vez que não restou comprovada a inatividade da contribuinte neste exercício.</w:t>
      </w:r>
    </w:p>
    <w:p w:rsidR="00EA18A5" w:rsidRPr="001C189E" w:rsidRDefault="004052D8" w:rsidP="00EA18A5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1C189E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Pr="001C189E">
        <w:rPr>
          <w:rFonts w:ascii="Times New Roman" w:hAnsi="Times New Roman"/>
          <w:sz w:val="22"/>
          <w:szCs w:val="22"/>
        </w:rPr>
        <w:t xml:space="preserve"> à Gerência Financeira para</w:t>
      </w:r>
      <w:r w:rsidR="00EA18A5" w:rsidRPr="001C189E">
        <w:rPr>
          <w:rFonts w:ascii="Times New Roman" w:hAnsi="Times New Roman"/>
          <w:sz w:val="22"/>
          <w:szCs w:val="22"/>
        </w:rPr>
        <w:t xml:space="preserve"> </w:t>
      </w:r>
      <w:r w:rsidR="00EA18A5" w:rsidRPr="001C189E">
        <w:rPr>
          <w:rFonts w:ascii="Times New Roman" w:hAnsi="Times New Roman"/>
          <w:b/>
          <w:sz w:val="22"/>
          <w:szCs w:val="22"/>
        </w:rPr>
        <w:t>notificar</w:t>
      </w:r>
      <w:r w:rsidR="00EA18A5" w:rsidRPr="001C189E">
        <w:rPr>
          <w:rFonts w:ascii="Times New Roman" w:hAnsi="Times New Roman"/>
          <w:sz w:val="22"/>
          <w:szCs w:val="22"/>
        </w:rPr>
        <w:t xml:space="preserve"> a parte interessada do teor dessa decisão a, querendo, no prazo de 30 (trinta) dias, interpor recurso por escrito ao Plenário do CAU/RS, informando-lhe, inclusive, que tal decisão está sujeita ao reexame necessário a ser realizado pelo Plenário do CAU/RS.</w:t>
      </w:r>
    </w:p>
    <w:p w:rsidR="004052D8" w:rsidRPr="001C189E" w:rsidRDefault="00EA7A90" w:rsidP="004E52A1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1C189E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="00CC4FF0" w:rsidRPr="001C189E">
        <w:rPr>
          <w:rFonts w:ascii="Times New Roman" w:hAnsi="Times New Roman"/>
          <w:sz w:val="22"/>
          <w:szCs w:val="22"/>
        </w:rPr>
        <w:t xml:space="preserve"> </w:t>
      </w:r>
      <w:r w:rsidR="00EA18A5" w:rsidRPr="001C189E">
        <w:rPr>
          <w:rFonts w:ascii="Times New Roman" w:hAnsi="Times New Roman"/>
          <w:sz w:val="22"/>
          <w:szCs w:val="22"/>
        </w:rPr>
        <w:t>à Gerência Jurídica do CAU/RS para parecer em caso de interposição de recurso ao Plenário do CAU/RS</w:t>
      </w:r>
      <w:r w:rsidR="00CC4FF0" w:rsidRPr="001C189E">
        <w:rPr>
          <w:rFonts w:ascii="Times New Roman" w:hAnsi="Times New Roman"/>
          <w:sz w:val="22"/>
          <w:szCs w:val="22"/>
        </w:rPr>
        <w:t>.</w:t>
      </w:r>
    </w:p>
    <w:p w:rsidR="00CC4FF0" w:rsidRPr="001C189E" w:rsidRDefault="00EA7A90" w:rsidP="004E52A1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1C189E">
        <w:rPr>
          <w:rFonts w:ascii="Times New Roman" w:hAnsi="Times New Roman"/>
          <w:b/>
          <w:sz w:val="22"/>
          <w:szCs w:val="22"/>
          <w:u w:val="single"/>
        </w:rPr>
        <w:t>Submeter</w:t>
      </w:r>
      <w:r w:rsidR="00CC4FF0" w:rsidRPr="001C189E">
        <w:rPr>
          <w:rFonts w:ascii="Times New Roman" w:hAnsi="Times New Roman"/>
          <w:sz w:val="22"/>
          <w:szCs w:val="22"/>
        </w:rPr>
        <w:t xml:space="preserve"> </w:t>
      </w:r>
      <w:r w:rsidR="00EA18A5" w:rsidRPr="001C189E">
        <w:rPr>
          <w:rFonts w:ascii="Times New Roman" w:hAnsi="Times New Roman"/>
          <w:sz w:val="22"/>
          <w:szCs w:val="22"/>
        </w:rPr>
        <w:t>ao Plenário do CAU/RS para que proceda ao julgamento do recurso, que porventura venha a ser interposto, ou em razão de reexame necessário</w:t>
      </w:r>
      <w:r w:rsidR="00CC4FF0" w:rsidRPr="001C189E">
        <w:rPr>
          <w:rFonts w:ascii="Times New Roman" w:hAnsi="Times New Roman"/>
          <w:sz w:val="22"/>
          <w:szCs w:val="22"/>
        </w:rPr>
        <w:t>.</w:t>
      </w:r>
    </w:p>
    <w:p w:rsidR="003E419B" w:rsidRPr="001C189E" w:rsidRDefault="00EA18A5" w:rsidP="00EA18A5">
      <w:pPr>
        <w:pStyle w:val="PargrafodaLista"/>
        <w:numPr>
          <w:ilvl w:val="0"/>
          <w:numId w:val="30"/>
        </w:numPr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1C189E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="003E419B" w:rsidRPr="001C189E">
        <w:rPr>
          <w:rFonts w:ascii="Times New Roman" w:hAnsi="Times New Roman"/>
          <w:sz w:val="22"/>
          <w:szCs w:val="22"/>
        </w:rPr>
        <w:t xml:space="preserve">, após </w:t>
      </w:r>
      <w:r w:rsidR="00A84A82">
        <w:rPr>
          <w:rFonts w:ascii="Times New Roman" w:hAnsi="Times New Roman"/>
          <w:sz w:val="22"/>
          <w:szCs w:val="22"/>
        </w:rPr>
        <w:t xml:space="preserve">o </w:t>
      </w:r>
      <w:r w:rsidR="009C6900" w:rsidRPr="001C189E">
        <w:rPr>
          <w:rFonts w:ascii="Times New Roman" w:hAnsi="Times New Roman"/>
          <w:sz w:val="22"/>
          <w:szCs w:val="22"/>
        </w:rPr>
        <w:t>reexame necessário ou</w:t>
      </w:r>
      <w:r w:rsidR="003E419B" w:rsidRPr="001C189E">
        <w:rPr>
          <w:rFonts w:ascii="Times New Roman" w:hAnsi="Times New Roman"/>
          <w:sz w:val="22"/>
          <w:szCs w:val="22"/>
        </w:rPr>
        <w:t xml:space="preserve"> julgamento </w:t>
      </w:r>
      <w:r w:rsidR="009C6900" w:rsidRPr="001C189E">
        <w:rPr>
          <w:rFonts w:ascii="Times New Roman" w:hAnsi="Times New Roman"/>
          <w:sz w:val="22"/>
          <w:szCs w:val="22"/>
        </w:rPr>
        <w:t xml:space="preserve">de eventual recurso </w:t>
      </w:r>
      <w:r w:rsidR="003E419B" w:rsidRPr="001C189E">
        <w:rPr>
          <w:rFonts w:ascii="Times New Roman" w:hAnsi="Times New Roman"/>
          <w:sz w:val="22"/>
          <w:szCs w:val="22"/>
        </w:rPr>
        <w:t>pelo Plenário do CAU/RS:</w:t>
      </w:r>
    </w:p>
    <w:p w:rsidR="003E419B" w:rsidRPr="001C189E" w:rsidRDefault="003E419B" w:rsidP="00FC26EC">
      <w:pPr>
        <w:pStyle w:val="PargrafodaLista"/>
        <w:numPr>
          <w:ilvl w:val="0"/>
          <w:numId w:val="33"/>
        </w:numPr>
        <w:spacing w:before="120" w:after="120"/>
        <w:ind w:left="567" w:hanging="283"/>
        <w:jc w:val="both"/>
        <w:rPr>
          <w:rFonts w:ascii="Times New Roman" w:hAnsi="Times New Roman"/>
          <w:sz w:val="22"/>
          <w:szCs w:val="22"/>
        </w:rPr>
      </w:pPr>
      <w:r w:rsidRPr="001C189E">
        <w:rPr>
          <w:rFonts w:ascii="Times New Roman" w:hAnsi="Times New Roman"/>
          <w:sz w:val="22"/>
          <w:szCs w:val="22"/>
        </w:rPr>
        <w:t xml:space="preserve">À Gerência Financeira para </w:t>
      </w:r>
      <w:r w:rsidRPr="001C189E">
        <w:rPr>
          <w:rFonts w:ascii="Times New Roman" w:hAnsi="Times New Roman"/>
          <w:b/>
          <w:sz w:val="22"/>
          <w:szCs w:val="22"/>
        </w:rPr>
        <w:t>notificar</w:t>
      </w:r>
      <w:r w:rsidRPr="001C189E">
        <w:rPr>
          <w:rFonts w:ascii="Times New Roman" w:hAnsi="Times New Roman"/>
          <w:sz w:val="22"/>
          <w:szCs w:val="22"/>
        </w:rPr>
        <w:t xml:space="preserve"> a parte interessada do teor </w:t>
      </w:r>
      <w:r w:rsidR="00FC26EC" w:rsidRPr="001C189E">
        <w:rPr>
          <w:rFonts w:ascii="Times New Roman" w:hAnsi="Times New Roman"/>
          <w:sz w:val="22"/>
          <w:szCs w:val="22"/>
        </w:rPr>
        <w:t>da</w:t>
      </w:r>
      <w:r w:rsidRPr="001C189E">
        <w:rPr>
          <w:rFonts w:ascii="Times New Roman" w:hAnsi="Times New Roman"/>
          <w:sz w:val="22"/>
          <w:szCs w:val="22"/>
        </w:rPr>
        <w:t xml:space="preserve"> decisão</w:t>
      </w:r>
      <w:r w:rsidR="009C6900" w:rsidRPr="001C189E">
        <w:rPr>
          <w:rFonts w:ascii="Times New Roman" w:hAnsi="Times New Roman"/>
          <w:sz w:val="22"/>
          <w:szCs w:val="22"/>
        </w:rPr>
        <w:t>;</w:t>
      </w:r>
    </w:p>
    <w:p w:rsidR="003E419B" w:rsidRPr="001C189E" w:rsidRDefault="003E419B" w:rsidP="00FC26EC">
      <w:pPr>
        <w:pStyle w:val="PargrafodaLista"/>
        <w:numPr>
          <w:ilvl w:val="0"/>
          <w:numId w:val="33"/>
        </w:numPr>
        <w:spacing w:before="120" w:after="120"/>
        <w:ind w:left="567" w:hanging="283"/>
        <w:jc w:val="both"/>
        <w:rPr>
          <w:rFonts w:ascii="Times New Roman" w:hAnsi="Times New Roman"/>
          <w:sz w:val="22"/>
          <w:szCs w:val="22"/>
        </w:rPr>
      </w:pPr>
      <w:r w:rsidRPr="001C189E">
        <w:rPr>
          <w:rFonts w:ascii="Times New Roman" w:hAnsi="Times New Roman"/>
          <w:sz w:val="22"/>
          <w:szCs w:val="22"/>
        </w:rPr>
        <w:t>À</w:t>
      </w:r>
      <w:r w:rsidR="00EA18A5" w:rsidRPr="001C189E">
        <w:rPr>
          <w:rFonts w:ascii="Times New Roman" w:hAnsi="Times New Roman"/>
          <w:sz w:val="22"/>
          <w:szCs w:val="22"/>
        </w:rPr>
        <w:t xml:space="preserve"> Gerência de Atendimento e Fiscalização para adequar o registro de acordo</w:t>
      </w:r>
      <w:r w:rsidRPr="001C189E">
        <w:rPr>
          <w:rFonts w:ascii="Times New Roman" w:hAnsi="Times New Roman"/>
          <w:sz w:val="22"/>
          <w:szCs w:val="22"/>
        </w:rPr>
        <w:t xml:space="preserve"> com os termos dessa </w:t>
      </w:r>
      <w:r w:rsidR="001C189E" w:rsidRPr="001C189E">
        <w:rPr>
          <w:rFonts w:ascii="Times New Roman" w:hAnsi="Times New Roman"/>
          <w:sz w:val="22"/>
          <w:szCs w:val="22"/>
        </w:rPr>
        <w:t xml:space="preserve">da </w:t>
      </w:r>
      <w:r w:rsidRPr="001C189E">
        <w:rPr>
          <w:rFonts w:ascii="Times New Roman" w:hAnsi="Times New Roman"/>
          <w:sz w:val="22"/>
          <w:szCs w:val="22"/>
        </w:rPr>
        <w:t>deliberação</w:t>
      </w:r>
      <w:r w:rsidR="001C189E" w:rsidRPr="001C189E">
        <w:rPr>
          <w:rFonts w:ascii="Times New Roman" w:hAnsi="Times New Roman"/>
          <w:sz w:val="22"/>
          <w:szCs w:val="22"/>
        </w:rPr>
        <w:t>.</w:t>
      </w:r>
    </w:p>
    <w:p w:rsidR="00CD3E14" w:rsidRPr="001C189E" w:rsidRDefault="00CD3E14" w:rsidP="00C16844">
      <w:pPr>
        <w:tabs>
          <w:tab w:val="left" w:pos="1418"/>
        </w:tabs>
        <w:spacing w:before="120" w:after="120"/>
        <w:jc w:val="center"/>
        <w:rPr>
          <w:rFonts w:ascii="Times New Roman" w:eastAsia="Calibri" w:hAnsi="Times New Roman"/>
          <w:sz w:val="22"/>
          <w:szCs w:val="22"/>
        </w:rPr>
      </w:pPr>
    </w:p>
    <w:p w:rsidR="006433F9" w:rsidRPr="001C189E" w:rsidRDefault="006433F9" w:rsidP="00C16844">
      <w:pPr>
        <w:tabs>
          <w:tab w:val="left" w:pos="1418"/>
        </w:tabs>
        <w:spacing w:before="120" w:after="120"/>
        <w:jc w:val="center"/>
        <w:rPr>
          <w:rFonts w:ascii="Times New Roman" w:eastAsia="Calibri" w:hAnsi="Times New Roman"/>
          <w:sz w:val="22"/>
          <w:szCs w:val="22"/>
        </w:rPr>
      </w:pPr>
    </w:p>
    <w:p w:rsidR="00AE0258" w:rsidRDefault="00785F18" w:rsidP="00C16844">
      <w:pPr>
        <w:tabs>
          <w:tab w:val="left" w:pos="1418"/>
        </w:tabs>
        <w:spacing w:before="120" w:after="120"/>
        <w:jc w:val="center"/>
        <w:rPr>
          <w:rFonts w:ascii="Times New Roman" w:hAnsi="Times New Roman"/>
          <w:sz w:val="22"/>
          <w:szCs w:val="22"/>
        </w:rPr>
      </w:pPr>
      <w:r w:rsidRPr="001C189E">
        <w:rPr>
          <w:rFonts w:ascii="Times New Roman" w:eastAsia="Calibri" w:hAnsi="Times New Roman"/>
          <w:sz w:val="22"/>
          <w:szCs w:val="22"/>
        </w:rPr>
        <w:t xml:space="preserve">Porto Alegre, </w:t>
      </w:r>
      <w:r w:rsidR="001C189E" w:rsidRPr="001C189E">
        <w:rPr>
          <w:rFonts w:ascii="Times New Roman" w:eastAsia="Calibri" w:hAnsi="Times New Roman"/>
          <w:sz w:val="22"/>
          <w:szCs w:val="22"/>
        </w:rPr>
        <w:t>09</w:t>
      </w:r>
      <w:r w:rsidR="003241C2" w:rsidRPr="001C189E">
        <w:rPr>
          <w:rFonts w:ascii="Times New Roman" w:eastAsia="Calibri" w:hAnsi="Times New Roman"/>
          <w:sz w:val="22"/>
          <w:szCs w:val="22"/>
        </w:rPr>
        <w:t xml:space="preserve"> de </w:t>
      </w:r>
      <w:r w:rsidR="001C189E" w:rsidRPr="001C189E">
        <w:rPr>
          <w:rFonts w:ascii="Times New Roman" w:eastAsia="Calibri" w:hAnsi="Times New Roman"/>
          <w:sz w:val="22"/>
          <w:szCs w:val="22"/>
        </w:rPr>
        <w:t>julho</w:t>
      </w:r>
      <w:r w:rsidR="003241C2" w:rsidRPr="001C189E">
        <w:rPr>
          <w:rFonts w:ascii="Times New Roman" w:eastAsia="Calibri" w:hAnsi="Times New Roman"/>
          <w:sz w:val="22"/>
          <w:szCs w:val="22"/>
        </w:rPr>
        <w:t xml:space="preserve"> de 201</w:t>
      </w:r>
      <w:r w:rsidR="001C189E" w:rsidRPr="001C189E">
        <w:rPr>
          <w:rFonts w:ascii="Times New Roman" w:eastAsia="Calibri" w:hAnsi="Times New Roman"/>
          <w:sz w:val="22"/>
          <w:szCs w:val="22"/>
        </w:rPr>
        <w:t>9</w:t>
      </w:r>
      <w:r w:rsidR="00AE0258" w:rsidRPr="001C189E">
        <w:rPr>
          <w:rFonts w:ascii="Times New Roman" w:hAnsi="Times New Roman"/>
          <w:sz w:val="22"/>
          <w:szCs w:val="22"/>
        </w:rPr>
        <w:t>.</w:t>
      </w:r>
    </w:p>
    <w:p w:rsidR="001C189E" w:rsidRPr="001C189E" w:rsidRDefault="001C189E" w:rsidP="00C16844">
      <w:pPr>
        <w:tabs>
          <w:tab w:val="left" w:pos="1418"/>
        </w:tabs>
        <w:spacing w:before="120" w:after="120"/>
        <w:jc w:val="center"/>
        <w:rPr>
          <w:rFonts w:ascii="Times New Roman" w:hAnsi="Times New Roman"/>
          <w:sz w:val="22"/>
          <w:szCs w:val="22"/>
        </w:rPr>
      </w:pPr>
    </w:p>
    <w:tbl>
      <w:tblPr>
        <w:tblpPr w:leftFromText="141" w:rightFromText="141" w:vertAnchor="text" w:horzAnchor="margin" w:tblpY="605"/>
        <w:tblW w:w="5000" w:type="pct"/>
        <w:tblLook w:val="04A0" w:firstRow="1" w:lastRow="0" w:firstColumn="1" w:lastColumn="0" w:noHBand="0" w:noVBand="1"/>
      </w:tblPr>
      <w:tblGrid>
        <w:gridCol w:w="4464"/>
        <w:gridCol w:w="4539"/>
      </w:tblGrid>
      <w:tr w:rsidR="004130E0" w:rsidRPr="00494F80" w:rsidTr="00BC6AA2">
        <w:trPr>
          <w:trHeight w:val="175"/>
        </w:trPr>
        <w:tc>
          <w:tcPr>
            <w:tcW w:w="2479" w:type="pct"/>
            <w:shd w:val="clear" w:color="auto" w:fill="auto"/>
          </w:tcPr>
          <w:p w:rsidR="004130E0" w:rsidRPr="00494F80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94F80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RÔMULO PLENTZ GIRALT</w:t>
            </w:r>
          </w:p>
          <w:p w:rsidR="004130E0" w:rsidRPr="00494F80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94F80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2521" w:type="pct"/>
            <w:shd w:val="clear" w:color="auto" w:fill="auto"/>
          </w:tcPr>
          <w:p w:rsidR="004130E0" w:rsidRPr="00494F80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94F80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4130E0" w:rsidRPr="00494F80" w:rsidTr="00BC6AA2">
        <w:trPr>
          <w:trHeight w:val="181"/>
        </w:trPr>
        <w:tc>
          <w:tcPr>
            <w:tcW w:w="2479" w:type="pct"/>
            <w:shd w:val="clear" w:color="auto" w:fill="auto"/>
          </w:tcPr>
          <w:p w:rsidR="004130E0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B129B5">
              <w:rPr>
                <w:rFonts w:ascii="Times New Roman" w:hAnsi="Times New Roman"/>
                <w:b/>
                <w:sz w:val="22"/>
                <w:szCs w:val="22"/>
              </w:rPr>
              <w:t>PRISCILA TERRA QUESADA</w:t>
            </w:r>
          </w:p>
          <w:p w:rsidR="004130E0" w:rsidRPr="00494F80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94F80">
              <w:rPr>
                <w:rFonts w:ascii="Times New Roman" w:hAnsi="Times New Roman"/>
                <w:sz w:val="22"/>
                <w:szCs w:val="22"/>
              </w:rPr>
              <w:t>Coordenador</w:t>
            </w:r>
            <w:r>
              <w:rPr>
                <w:rFonts w:ascii="Times New Roman" w:hAnsi="Times New Roman"/>
                <w:sz w:val="22"/>
                <w:szCs w:val="22"/>
              </w:rPr>
              <w:t>a</w:t>
            </w:r>
            <w:r w:rsidRPr="00494F80">
              <w:rPr>
                <w:rFonts w:ascii="Times New Roman" w:hAnsi="Times New Roman"/>
                <w:sz w:val="22"/>
                <w:szCs w:val="22"/>
              </w:rPr>
              <w:t xml:space="preserve"> Adjunt</w:t>
            </w:r>
            <w:r>
              <w:rPr>
                <w:rFonts w:ascii="Times New Roman" w:hAnsi="Times New Roman"/>
                <w:sz w:val="22"/>
                <w:szCs w:val="22"/>
              </w:rPr>
              <w:t>a</w:t>
            </w:r>
          </w:p>
        </w:tc>
        <w:tc>
          <w:tcPr>
            <w:tcW w:w="2521" w:type="pct"/>
            <w:shd w:val="clear" w:color="auto" w:fill="auto"/>
          </w:tcPr>
          <w:p w:rsidR="004130E0" w:rsidRPr="00494F80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94F80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4130E0" w:rsidRPr="00494F80" w:rsidTr="00BC6AA2">
        <w:trPr>
          <w:trHeight w:val="181"/>
        </w:trPr>
        <w:tc>
          <w:tcPr>
            <w:tcW w:w="2479" w:type="pct"/>
            <w:shd w:val="clear" w:color="auto" w:fill="auto"/>
          </w:tcPr>
          <w:p w:rsidR="004130E0" w:rsidRPr="00494F80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29B5">
              <w:rPr>
                <w:rFonts w:ascii="Times New Roman" w:hAnsi="Times New Roman"/>
                <w:b/>
                <w:sz w:val="22"/>
                <w:szCs w:val="22"/>
              </w:rPr>
              <w:t>ALVINO JARA</w:t>
            </w:r>
          </w:p>
          <w:p w:rsidR="004130E0" w:rsidRPr="00494F80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94F80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4130E0" w:rsidRPr="00494F80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94F80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4130E0" w:rsidRPr="00494F80" w:rsidTr="00BC6AA2">
        <w:trPr>
          <w:trHeight w:val="181"/>
        </w:trPr>
        <w:tc>
          <w:tcPr>
            <w:tcW w:w="2479" w:type="pct"/>
            <w:shd w:val="clear" w:color="auto" w:fill="auto"/>
          </w:tcPr>
          <w:p w:rsidR="004130E0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B129B5">
              <w:rPr>
                <w:rFonts w:ascii="Times New Roman" w:hAnsi="Times New Roman"/>
                <w:b/>
                <w:sz w:val="22"/>
                <w:szCs w:val="22"/>
              </w:rPr>
              <w:t>RAQUEL RHODEN BRESOLIN</w:t>
            </w:r>
          </w:p>
          <w:p w:rsidR="004130E0" w:rsidRPr="00494F80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94F80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4130E0" w:rsidRPr="00494F80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94F80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4130E0" w:rsidRPr="00494F80" w:rsidTr="00BC6AA2">
        <w:trPr>
          <w:trHeight w:val="175"/>
        </w:trPr>
        <w:tc>
          <w:tcPr>
            <w:tcW w:w="2479" w:type="pct"/>
            <w:shd w:val="clear" w:color="auto" w:fill="auto"/>
          </w:tcPr>
          <w:p w:rsidR="004130E0" w:rsidRPr="00B129B5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B129B5">
              <w:rPr>
                <w:rFonts w:ascii="Times New Roman" w:hAnsi="Times New Roman"/>
                <w:b/>
                <w:sz w:val="22"/>
                <w:szCs w:val="22"/>
              </w:rPr>
              <w:t>MAGALI MINGOTTI</w:t>
            </w:r>
          </w:p>
          <w:p w:rsidR="004130E0" w:rsidRPr="00494F80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94F80">
              <w:rPr>
                <w:rFonts w:ascii="Times New Roman" w:hAnsi="Times New Roman"/>
                <w:sz w:val="22"/>
                <w:szCs w:val="22"/>
              </w:rPr>
              <w:t xml:space="preserve">Membro – Suplente </w:t>
            </w:r>
          </w:p>
        </w:tc>
        <w:tc>
          <w:tcPr>
            <w:tcW w:w="2521" w:type="pct"/>
            <w:shd w:val="clear" w:color="auto" w:fill="auto"/>
          </w:tcPr>
          <w:p w:rsidR="004130E0" w:rsidRPr="00494F80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94F80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4130E0" w:rsidRPr="00494F80" w:rsidTr="00BC6AA2">
        <w:trPr>
          <w:trHeight w:val="181"/>
        </w:trPr>
        <w:tc>
          <w:tcPr>
            <w:tcW w:w="2479" w:type="pct"/>
            <w:shd w:val="clear" w:color="auto" w:fill="auto"/>
          </w:tcPr>
          <w:p w:rsidR="004130E0" w:rsidRPr="00494F80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29B5">
              <w:rPr>
                <w:rFonts w:ascii="Times New Roman" w:hAnsi="Times New Roman"/>
                <w:b/>
                <w:sz w:val="22"/>
                <w:szCs w:val="22"/>
              </w:rPr>
              <w:t>EMILIO MERINO DOMINGUEZ</w:t>
            </w:r>
          </w:p>
          <w:p w:rsidR="004130E0" w:rsidRPr="00494F80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94F80">
              <w:rPr>
                <w:rFonts w:ascii="Times New Roman" w:hAnsi="Times New Roman"/>
                <w:sz w:val="22"/>
                <w:szCs w:val="22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4130E0" w:rsidRPr="00494F80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94F80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4130E0" w:rsidRPr="00494F80" w:rsidTr="00BC6AA2">
        <w:trPr>
          <w:trHeight w:val="181"/>
        </w:trPr>
        <w:tc>
          <w:tcPr>
            <w:tcW w:w="2479" w:type="pct"/>
            <w:shd w:val="clear" w:color="auto" w:fill="auto"/>
          </w:tcPr>
          <w:p w:rsidR="004130E0" w:rsidRPr="00494F80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29B5">
              <w:rPr>
                <w:rFonts w:ascii="Times New Roman" w:hAnsi="Times New Roman"/>
                <w:b/>
                <w:sz w:val="22"/>
                <w:szCs w:val="22"/>
              </w:rPr>
              <w:t>FELIPE JOSÉ TRUCOLO</w:t>
            </w:r>
          </w:p>
          <w:p w:rsidR="004130E0" w:rsidRPr="00494F80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94F80">
              <w:rPr>
                <w:rFonts w:ascii="Times New Roman" w:hAnsi="Times New Roman"/>
                <w:sz w:val="22"/>
                <w:szCs w:val="22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4130E0" w:rsidRPr="00494F80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94F80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4130E0" w:rsidRPr="00494F80" w:rsidTr="00BC6AA2">
        <w:trPr>
          <w:trHeight w:val="181"/>
        </w:trPr>
        <w:tc>
          <w:tcPr>
            <w:tcW w:w="2479" w:type="pct"/>
            <w:shd w:val="clear" w:color="auto" w:fill="auto"/>
          </w:tcPr>
          <w:p w:rsidR="004130E0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B129B5">
              <w:rPr>
                <w:rFonts w:ascii="Times New Roman" w:hAnsi="Times New Roman"/>
                <w:b/>
                <w:sz w:val="22"/>
                <w:szCs w:val="22"/>
              </w:rPr>
              <w:t>RODRIGO RINTZEL</w:t>
            </w:r>
          </w:p>
          <w:p w:rsidR="004130E0" w:rsidRPr="00494F80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94F80">
              <w:rPr>
                <w:rFonts w:ascii="Times New Roman" w:hAnsi="Times New Roman"/>
                <w:sz w:val="22"/>
                <w:szCs w:val="22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4130E0" w:rsidRPr="00494F80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94F80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</w:tbl>
    <w:p w:rsidR="00A56089" w:rsidRPr="00C16844" w:rsidRDefault="00A56089" w:rsidP="00A84A82">
      <w:pPr>
        <w:tabs>
          <w:tab w:val="left" w:pos="1418"/>
        </w:tabs>
        <w:spacing w:line="360" w:lineRule="auto"/>
        <w:rPr>
          <w:rFonts w:ascii="Times New Roman" w:hAnsi="Times New Roman"/>
          <w:sz w:val="22"/>
          <w:szCs w:val="22"/>
        </w:rPr>
      </w:pPr>
      <w:bookmarkStart w:id="0" w:name="_GoBack"/>
      <w:bookmarkEnd w:id="0"/>
    </w:p>
    <w:sectPr w:rsidR="00A56089" w:rsidRPr="00C16844" w:rsidSect="00F53E37">
      <w:headerReference w:type="even" r:id="rId10"/>
      <w:headerReference w:type="default" r:id="rId11"/>
      <w:footerReference w:type="even" r:id="rId12"/>
      <w:footerReference w:type="default" r:id="rId13"/>
      <w:type w:val="continuous"/>
      <w:pgSz w:w="11900" w:h="16840"/>
      <w:pgMar w:top="1985" w:right="1412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4AC5" w:rsidRDefault="001C4AC5">
      <w:r>
        <w:separator/>
      </w:r>
    </w:p>
  </w:endnote>
  <w:endnote w:type="continuationSeparator" w:id="0">
    <w:p w:rsidR="001C4AC5" w:rsidRDefault="001C4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1F028B" w:rsidRDefault="00A56089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A56089" w:rsidRPr="001F028B" w:rsidRDefault="00A56089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</w:t>
    </w:r>
    <w:proofErr w:type="gramStart"/>
    <w:r w:rsidRPr="001F028B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  <w:p w:rsidR="00A56089" w:rsidRDefault="00A5608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4AC5" w:rsidRDefault="001C4AC5">
      <w:r>
        <w:separator/>
      </w:r>
    </w:p>
  </w:footnote>
  <w:footnote w:type="continuationSeparator" w:id="0">
    <w:p w:rsidR="001C4AC5" w:rsidRDefault="001C4A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9E4E5A" w:rsidRDefault="009D7C1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76D31289" wp14:editId="1A7B0B0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7D61FB27" wp14:editId="32ED068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3" name="Imagem 2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9E4E5A" w:rsidRDefault="009D7C1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6432" behindDoc="1" locked="0" layoutInCell="1" allowOverlap="1" wp14:anchorId="4A20FA9B" wp14:editId="6E3AECAA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C20FF"/>
    <w:multiLevelType w:val="hybridMultilevel"/>
    <w:tmpl w:val="0CC66A8E"/>
    <w:lvl w:ilvl="0" w:tplc="27F42C0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755BB"/>
    <w:multiLevelType w:val="hybridMultilevel"/>
    <w:tmpl w:val="C11268CA"/>
    <w:lvl w:ilvl="0" w:tplc="A5AC478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5F497F"/>
    <w:multiLevelType w:val="hybridMultilevel"/>
    <w:tmpl w:val="8B70DB52"/>
    <w:lvl w:ilvl="0" w:tplc="A99EB17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D71C93"/>
    <w:multiLevelType w:val="hybridMultilevel"/>
    <w:tmpl w:val="42D40CF4"/>
    <w:lvl w:ilvl="0" w:tplc="5606BFB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6C28ED"/>
    <w:multiLevelType w:val="hybridMultilevel"/>
    <w:tmpl w:val="B7EA3A7E"/>
    <w:lvl w:ilvl="0" w:tplc="51023C36">
      <w:start w:val="1"/>
      <w:numFmt w:val="lowerLetter"/>
      <w:lvlText w:val="%1."/>
      <w:lvlJc w:val="left"/>
      <w:pPr>
        <w:ind w:left="1004" w:hanging="720"/>
      </w:pPr>
      <w:rPr>
        <w:rFonts w:ascii="Times New Roman" w:eastAsia="Cambria" w:hAnsi="Times New Roman" w:cs="Times New Roman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19C724DA"/>
    <w:multiLevelType w:val="hybridMultilevel"/>
    <w:tmpl w:val="019065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4858D8"/>
    <w:multiLevelType w:val="hybridMultilevel"/>
    <w:tmpl w:val="C1243CCE"/>
    <w:lvl w:ilvl="0" w:tplc="41D0421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D83695D"/>
    <w:multiLevelType w:val="hybridMultilevel"/>
    <w:tmpl w:val="7764D9CE"/>
    <w:lvl w:ilvl="0" w:tplc="21F4D47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0">
    <w:nsid w:val="1DCF323F"/>
    <w:multiLevelType w:val="hybridMultilevel"/>
    <w:tmpl w:val="1E88CA5A"/>
    <w:lvl w:ilvl="0" w:tplc="D4347006">
      <w:start w:val="2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3C2784A"/>
    <w:multiLevelType w:val="hybridMultilevel"/>
    <w:tmpl w:val="190E758C"/>
    <w:lvl w:ilvl="0" w:tplc="E444C664">
      <w:start w:val="1"/>
      <w:numFmt w:val="decimal"/>
      <w:lvlText w:val="2.%1."/>
      <w:lvlJc w:val="left"/>
      <w:pPr>
        <w:ind w:left="2487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>
    <w:nsid w:val="247E3558"/>
    <w:multiLevelType w:val="hybridMultilevel"/>
    <w:tmpl w:val="2B18BDCE"/>
    <w:lvl w:ilvl="0" w:tplc="3558D22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6225F2"/>
    <w:multiLevelType w:val="hybridMultilevel"/>
    <w:tmpl w:val="393C215A"/>
    <w:lvl w:ilvl="0" w:tplc="C8EEDF4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C90F5E"/>
    <w:multiLevelType w:val="hybridMultilevel"/>
    <w:tmpl w:val="E9527636"/>
    <w:lvl w:ilvl="0" w:tplc="55BEDF5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BA51BB"/>
    <w:multiLevelType w:val="hybridMultilevel"/>
    <w:tmpl w:val="70D4DC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C077B7"/>
    <w:multiLevelType w:val="hybridMultilevel"/>
    <w:tmpl w:val="F0F6B730"/>
    <w:lvl w:ilvl="0" w:tplc="5E1482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276AF0"/>
    <w:multiLevelType w:val="hybridMultilevel"/>
    <w:tmpl w:val="753873C4"/>
    <w:lvl w:ilvl="0" w:tplc="F86499E6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8448B0"/>
    <w:multiLevelType w:val="hybridMultilevel"/>
    <w:tmpl w:val="862A7A8C"/>
    <w:lvl w:ilvl="0" w:tplc="CE6ECFE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CD6751"/>
    <w:multiLevelType w:val="hybridMultilevel"/>
    <w:tmpl w:val="3878A120"/>
    <w:lvl w:ilvl="0" w:tplc="1F22CEA6">
      <w:start w:val="1"/>
      <w:numFmt w:val="decimal"/>
      <w:lvlText w:val="%1."/>
      <w:lvlJc w:val="left"/>
      <w:pPr>
        <w:ind w:left="720" w:hanging="360"/>
      </w:pPr>
      <w:rPr>
        <w:rFonts w:eastAsia="Cambria"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DBC1E5F"/>
    <w:multiLevelType w:val="hybridMultilevel"/>
    <w:tmpl w:val="B0425B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033A6A"/>
    <w:multiLevelType w:val="hybridMultilevel"/>
    <w:tmpl w:val="E80E10CA"/>
    <w:lvl w:ilvl="0" w:tplc="68E6DC04">
      <w:start w:val="1"/>
      <w:numFmt w:val="decimal"/>
      <w:lvlText w:val="3.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0">
    <w:nsid w:val="71730CFB"/>
    <w:multiLevelType w:val="hybridMultilevel"/>
    <w:tmpl w:val="F558EC8E"/>
    <w:lvl w:ilvl="0" w:tplc="AB123D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1"/>
  </w:num>
  <w:num w:numId="3">
    <w:abstractNumId w:val="15"/>
  </w:num>
  <w:num w:numId="4">
    <w:abstractNumId w:val="24"/>
  </w:num>
  <w:num w:numId="5">
    <w:abstractNumId w:val="3"/>
  </w:num>
  <w:num w:numId="6">
    <w:abstractNumId w:val="19"/>
  </w:num>
  <w:num w:numId="7">
    <w:abstractNumId w:val="32"/>
  </w:num>
  <w:num w:numId="8">
    <w:abstractNumId w:val="25"/>
  </w:num>
  <w:num w:numId="9">
    <w:abstractNumId w:val="20"/>
  </w:num>
  <w:num w:numId="10">
    <w:abstractNumId w:val="18"/>
  </w:num>
  <w:num w:numId="11">
    <w:abstractNumId w:val="26"/>
  </w:num>
  <w:num w:numId="12">
    <w:abstractNumId w:val="31"/>
  </w:num>
  <w:num w:numId="13">
    <w:abstractNumId w:val="12"/>
  </w:num>
  <w:num w:numId="14">
    <w:abstractNumId w:val="29"/>
  </w:num>
  <w:num w:numId="15">
    <w:abstractNumId w:val="9"/>
  </w:num>
  <w:num w:numId="16">
    <w:abstractNumId w:val="27"/>
  </w:num>
  <w:num w:numId="17">
    <w:abstractNumId w:val="8"/>
  </w:num>
  <w:num w:numId="18">
    <w:abstractNumId w:val="17"/>
  </w:num>
  <w:num w:numId="19">
    <w:abstractNumId w:val="28"/>
  </w:num>
  <w:num w:numId="20">
    <w:abstractNumId w:val="30"/>
  </w:num>
  <w:num w:numId="21">
    <w:abstractNumId w:val="21"/>
  </w:num>
  <w:num w:numId="22">
    <w:abstractNumId w:val="13"/>
  </w:num>
  <w:num w:numId="23">
    <w:abstractNumId w:val="0"/>
  </w:num>
  <w:num w:numId="24">
    <w:abstractNumId w:val="10"/>
  </w:num>
  <w:num w:numId="25">
    <w:abstractNumId w:val="22"/>
  </w:num>
  <w:num w:numId="26">
    <w:abstractNumId w:val="1"/>
  </w:num>
  <w:num w:numId="27">
    <w:abstractNumId w:val="2"/>
  </w:num>
  <w:num w:numId="28">
    <w:abstractNumId w:val="16"/>
  </w:num>
  <w:num w:numId="29">
    <w:abstractNumId w:val="7"/>
  </w:num>
  <w:num w:numId="30">
    <w:abstractNumId w:val="23"/>
  </w:num>
  <w:num w:numId="31">
    <w:abstractNumId w:val="14"/>
  </w:num>
  <w:num w:numId="32">
    <w:abstractNumId w:val="4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E6C"/>
    <w:rsid w:val="00000ACA"/>
    <w:rsid w:val="00000F5C"/>
    <w:rsid w:val="00002010"/>
    <w:rsid w:val="00010124"/>
    <w:rsid w:val="0001455E"/>
    <w:rsid w:val="000154E1"/>
    <w:rsid w:val="00020281"/>
    <w:rsid w:val="00025F8F"/>
    <w:rsid w:val="00037053"/>
    <w:rsid w:val="0004084C"/>
    <w:rsid w:val="0004369C"/>
    <w:rsid w:val="000445A9"/>
    <w:rsid w:val="000458AD"/>
    <w:rsid w:val="00047D8A"/>
    <w:rsid w:val="0005249A"/>
    <w:rsid w:val="00052AE0"/>
    <w:rsid w:val="00060DD9"/>
    <w:rsid w:val="00066430"/>
    <w:rsid w:val="00067339"/>
    <w:rsid w:val="000703B4"/>
    <w:rsid w:val="00071589"/>
    <w:rsid w:val="00073E89"/>
    <w:rsid w:val="00074F5F"/>
    <w:rsid w:val="000754F5"/>
    <w:rsid w:val="0007671E"/>
    <w:rsid w:val="00080F43"/>
    <w:rsid w:val="00082DE8"/>
    <w:rsid w:val="00084A25"/>
    <w:rsid w:val="00085364"/>
    <w:rsid w:val="00086BFA"/>
    <w:rsid w:val="0009011F"/>
    <w:rsid w:val="000936B0"/>
    <w:rsid w:val="0009658D"/>
    <w:rsid w:val="000A4015"/>
    <w:rsid w:val="000A6E81"/>
    <w:rsid w:val="000B007B"/>
    <w:rsid w:val="000B3250"/>
    <w:rsid w:val="000B5769"/>
    <w:rsid w:val="000D2C40"/>
    <w:rsid w:val="000D4C71"/>
    <w:rsid w:val="000E28C9"/>
    <w:rsid w:val="000E71D0"/>
    <w:rsid w:val="000F0649"/>
    <w:rsid w:val="00102810"/>
    <w:rsid w:val="0010535E"/>
    <w:rsid w:val="001056AB"/>
    <w:rsid w:val="001100E4"/>
    <w:rsid w:val="001136C6"/>
    <w:rsid w:val="00115D3A"/>
    <w:rsid w:val="00121F68"/>
    <w:rsid w:val="00123042"/>
    <w:rsid w:val="0012402E"/>
    <w:rsid w:val="00135590"/>
    <w:rsid w:val="00135DA7"/>
    <w:rsid w:val="00137B33"/>
    <w:rsid w:val="00143590"/>
    <w:rsid w:val="00145005"/>
    <w:rsid w:val="001511C9"/>
    <w:rsid w:val="00153E55"/>
    <w:rsid w:val="00164301"/>
    <w:rsid w:val="0016484D"/>
    <w:rsid w:val="0016670A"/>
    <w:rsid w:val="00167E7E"/>
    <w:rsid w:val="0017061E"/>
    <w:rsid w:val="00170C7D"/>
    <w:rsid w:val="00171DE2"/>
    <w:rsid w:val="00173D2E"/>
    <w:rsid w:val="00174940"/>
    <w:rsid w:val="00174D55"/>
    <w:rsid w:val="00180166"/>
    <w:rsid w:val="001820E5"/>
    <w:rsid w:val="00183A48"/>
    <w:rsid w:val="00186526"/>
    <w:rsid w:val="0018655C"/>
    <w:rsid w:val="0019362F"/>
    <w:rsid w:val="00193EE5"/>
    <w:rsid w:val="001A0563"/>
    <w:rsid w:val="001A3726"/>
    <w:rsid w:val="001B5217"/>
    <w:rsid w:val="001C189E"/>
    <w:rsid w:val="001C4AC5"/>
    <w:rsid w:val="001D1939"/>
    <w:rsid w:val="001D3CDB"/>
    <w:rsid w:val="001D558E"/>
    <w:rsid w:val="001D6201"/>
    <w:rsid w:val="001D7808"/>
    <w:rsid w:val="001E15D4"/>
    <w:rsid w:val="001E2E6C"/>
    <w:rsid w:val="001F6A1B"/>
    <w:rsid w:val="001F7F5F"/>
    <w:rsid w:val="0020186A"/>
    <w:rsid w:val="0020681B"/>
    <w:rsid w:val="00207874"/>
    <w:rsid w:val="00210ED2"/>
    <w:rsid w:val="00213BFB"/>
    <w:rsid w:val="002149F5"/>
    <w:rsid w:val="002162ED"/>
    <w:rsid w:val="00223BED"/>
    <w:rsid w:val="002253D8"/>
    <w:rsid w:val="00232EC7"/>
    <w:rsid w:val="00233635"/>
    <w:rsid w:val="002360AE"/>
    <w:rsid w:val="00244EF0"/>
    <w:rsid w:val="002536F2"/>
    <w:rsid w:val="00254069"/>
    <w:rsid w:val="00254F9E"/>
    <w:rsid w:val="00262588"/>
    <w:rsid w:val="00262BE0"/>
    <w:rsid w:val="002667E2"/>
    <w:rsid w:val="00271145"/>
    <w:rsid w:val="002735A9"/>
    <w:rsid w:val="00274E12"/>
    <w:rsid w:val="00276BE5"/>
    <w:rsid w:val="00277A55"/>
    <w:rsid w:val="002804F8"/>
    <w:rsid w:val="00282A3A"/>
    <w:rsid w:val="0028474F"/>
    <w:rsid w:val="00291B4F"/>
    <w:rsid w:val="002929F1"/>
    <w:rsid w:val="00292EEE"/>
    <w:rsid w:val="00296162"/>
    <w:rsid w:val="002970FC"/>
    <w:rsid w:val="00297C97"/>
    <w:rsid w:val="002A0CA7"/>
    <w:rsid w:val="002A217E"/>
    <w:rsid w:val="002A4D81"/>
    <w:rsid w:val="002B0A04"/>
    <w:rsid w:val="002C290B"/>
    <w:rsid w:val="002C30EF"/>
    <w:rsid w:val="002C71F3"/>
    <w:rsid w:val="002D1AC4"/>
    <w:rsid w:val="002D2D16"/>
    <w:rsid w:val="002D305D"/>
    <w:rsid w:val="002D4C79"/>
    <w:rsid w:val="002E64C2"/>
    <w:rsid w:val="002F32E9"/>
    <w:rsid w:val="002F3569"/>
    <w:rsid w:val="003039EF"/>
    <w:rsid w:val="00304DBF"/>
    <w:rsid w:val="00305DC6"/>
    <w:rsid w:val="003062AB"/>
    <w:rsid w:val="0030724A"/>
    <w:rsid w:val="003102E1"/>
    <w:rsid w:val="00321659"/>
    <w:rsid w:val="0032225C"/>
    <w:rsid w:val="003241C2"/>
    <w:rsid w:val="0032536C"/>
    <w:rsid w:val="00325C00"/>
    <w:rsid w:val="00325EF1"/>
    <w:rsid w:val="00340503"/>
    <w:rsid w:val="0034065C"/>
    <w:rsid w:val="00343041"/>
    <w:rsid w:val="003505E4"/>
    <w:rsid w:val="00351EB8"/>
    <w:rsid w:val="00352307"/>
    <w:rsid w:val="00353C04"/>
    <w:rsid w:val="00354E22"/>
    <w:rsid w:val="00355E15"/>
    <w:rsid w:val="00356BEC"/>
    <w:rsid w:val="003572DF"/>
    <w:rsid w:val="0035753C"/>
    <w:rsid w:val="003652C0"/>
    <w:rsid w:val="0036644B"/>
    <w:rsid w:val="00374516"/>
    <w:rsid w:val="00374E5D"/>
    <w:rsid w:val="0037561A"/>
    <w:rsid w:val="0038038E"/>
    <w:rsid w:val="00381432"/>
    <w:rsid w:val="00384730"/>
    <w:rsid w:val="00385DA6"/>
    <w:rsid w:val="0039127B"/>
    <w:rsid w:val="003935FA"/>
    <w:rsid w:val="00395EB0"/>
    <w:rsid w:val="003962EC"/>
    <w:rsid w:val="00397776"/>
    <w:rsid w:val="003A4C16"/>
    <w:rsid w:val="003A6AA0"/>
    <w:rsid w:val="003A7C3C"/>
    <w:rsid w:val="003B53CC"/>
    <w:rsid w:val="003B5F22"/>
    <w:rsid w:val="003B7099"/>
    <w:rsid w:val="003C0E1D"/>
    <w:rsid w:val="003C14B4"/>
    <w:rsid w:val="003C2B08"/>
    <w:rsid w:val="003C3513"/>
    <w:rsid w:val="003D1AAF"/>
    <w:rsid w:val="003D21C7"/>
    <w:rsid w:val="003E419B"/>
    <w:rsid w:val="003E5BAF"/>
    <w:rsid w:val="003E64C7"/>
    <w:rsid w:val="003F0B6D"/>
    <w:rsid w:val="003F0B7F"/>
    <w:rsid w:val="003F3074"/>
    <w:rsid w:val="003F5F95"/>
    <w:rsid w:val="00403559"/>
    <w:rsid w:val="004052D8"/>
    <w:rsid w:val="00410116"/>
    <w:rsid w:val="004105B1"/>
    <w:rsid w:val="004130E0"/>
    <w:rsid w:val="00413E0E"/>
    <w:rsid w:val="00420432"/>
    <w:rsid w:val="004206CC"/>
    <w:rsid w:val="0042076A"/>
    <w:rsid w:val="004319B2"/>
    <w:rsid w:val="00432A96"/>
    <w:rsid w:val="004359A2"/>
    <w:rsid w:val="0045317D"/>
    <w:rsid w:val="00454BD4"/>
    <w:rsid w:val="00463595"/>
    <w:rsid w:val="004651A4"/>
    <w:rsid w:val="00465CC0"/>
    <w:rsid w:val="00465D4C"/>
    <w:rsid w:val="00470F15"/>
    <w:rsid w:val="00472935"/>
    <w:rsid w:val="00475C9B"/>
    <w:rsid w:val="00480E50"/>
    <w:rsid w:val="00482449"/>
    <w:rsid w:val="00493551"/>
    <w:rsid w:val="00493C92"/>
    <w:rsid w:val="004A023D"/>
    <w:rsid w:val="004A1B77"/>
    <w:rsid w:val="004A24B4"/>
    <w:rsid w:val="004A610C"/>
    <w:rsid w:val="004A7628"/>
    <w:rsid w:val="004A7F6A"/>
    <w:rsid w:val="004B0ACB"/>
    <w:rsid w:val="004B3D0C"/>
    <w:rsid w:val="004B6DCD"/>
    <w:rsid w:val="004C1E9A"/>
    <w:rsid w:val="004C52FB"/>
    <w:rsid w:val="004C763A"/>
    <w:rsid w:val="004D351A"/>
    <w:rsid w:val="004D5132"/>
    <w:rsid w:val="004D66ED"/>
    <w:rsid w:val="004E3809"/>
    <w:rsid w:val="004E52A1"/>
    <w:rsid w:val="004E65E8"/>
    <w:rsid w:val="004F0094"/>
    <w:rsid w:val="004F02AA"/>
    <w:rsid w:val="004F25C8"/>
    <w:rsid w:val="004F2EA5"/>
    <w:rsid w:val="004F56E7"/>
    <w:rsid w:val="004F59DE"/>
    <w:rsid w:val="004F6A99"/>
    <w:rsid w:val="00501A9E"/>
    <w:rsid w:val="00521EDA"/>
    <w:rsid w:val="005260F0"/>
    <w:rsid w:val="00527588"/>
    <w:rsid w:val="00545E80"/>
    <w:rsid w:val="00546E37"/>
    <w:rsid w:val="00546EA2"/>
    <w:rsid w:val="00547AD1"/>
    <w:rsid w:val="00551B24"/>
    <w:rsid w:val="005534F0"/>
    <w:rsid w:val="00553B02"/>
    <w:rsid w:val="005549EE"/>
    <w:rsid w:val="005551F7"/>
    <w:rsid w:val="00556541"/>
    <w:rsid w:val="00560B9E"/>
    <w:rsid w:val="00566358"/>
    <w:rsid w:val="00567FF5"/>
    <w:rsid w:val="00576989"/>
    <w:rsid w:val="00577FFA"/>
    <w:rsid w:val="00583D03"/>
    <w:rsid w:val="005877BA"/>
    <w:rsid w:val="005906A2"/>
    <w:rsid w:val="00590F8B"/>
    <w:rsid w:val="00596C67"/>
    <w:rsid w:val="005A0C8C"/>
    <w:rsid w:val="005A14BD"/>
    <w:rsid w:val="005A3297"/>
    <w:rsid w:val="005A7396"/>
    <w:rsid w:val="005B2D19"/>
    <w:rsid w:val="005B31AF"/>
    <w:rsid w:val="005B33FC"/>
    <w:rsid w:val="005B4A9B"/>
    <w:rsid w:val="005B5C6B"/>
    <w:rsid w:val="005C15D6"/>
    <w:rsid w:val="005C220B"/>
    <w:rsid w:val="005C45E4"/>
    <w:rsid w:val="005C5C95"/>
    <w:rsid w:val="005C6172"/>
    <w:rsid w:val="005D656F"/>
    <w:rsid w:val="005D6949"/>
    <w:rsid w:val="005D7954"/>
    <w:rsid w:val="005E4361"/>
    <w:rsid w:val="005E6986"/>
    <w:rsid w:val="005F1E42"/>
    <w:rsid w:val="005F4411"/>
    <w:rsid w:val="005F4B0B"/>
    <w:rsid w:val="00600AAE"/>
    <w:rsid w:val="0060311A"/>
    <w:rsid w:val="00603214"/>
    <w:rsid w:val="00607B7E"/>
    <w:rsid w:val="00621C63"/>
    <w:rsid w:val="006245CC"/>
    <w:rsid w:val="006271ED"/>
    <w:rsid w:val="00627846"/>
    <w:rsid w:val="00627E96"/>
    <w:rsid w:val="00631951"/>
    <w:rsid w:val="00633052"/>
    <w:rsid w:val="006348AC"/>
    <w:rsid w:val="00641960"/>
    <w:rsid w:val="006429A3"/>
    <w:rsid w:val="006433F9"/>
    <w:rsid w:val="0064374E"/>
    <w:rsid w:val="00645BBB"/>
    <w:rsid w:val="00650BA3"/>
    <w:rsid w:val="00651EBD"/>
    <w:rsid w:val="00657999"/>
    <w:rsid w:val="00662110"/>
    <w:rsid w:val="006652BA"/>
    <w:rsid w:val="0067136D"/>
    <w:rsid w:val="00671FF2"/>
    <w:rsid w:val="0068297C"/>
    <w:rsid w:val="00682D9A"/>
    <w:rsid w:val="006839AC"/>
    <w:rsid w:val="00686E7B"/>
    <w:rsid w:val="006973EA"/>
    <w:rsid w:val="006A2EA8"/>
    <w:rsid w:val="006A5986"/>
    <w:rsid w:val="006B5082"/>
    <w:rsid w:val="006C0E23"/>
    <w:rsid w:val="006C1C21"/>
    <w:rsid w:val="006C211B"/>
    <w:rsid w:val="006C324F"/>
    <w:rsid w:val="006D0DC2"/>
    <w:rsid w:val="006D0DD4"/>
    <w:rsid w:val="006D0F9B"/>
    <w:rsid w:val="006D3DDB"/>
    <w:rsid w:val="006D5A0A"/>
    <w:rsid w:val="006D6448"/>
    <w:rsid w:val="006D7428"/>
    <w:rsid w:val="006F22BA"/>
    <w:rsid w:val="006F5A2F"/>
    <w:rsid w:val="0070278B"/>
    <w:rsid w:val="0070367A"/>
    <w:rsid w:val="007037F2"/>
    <w:rsid w:val="00703F39"/>
    <w:rsid w:val="0071156F"/>
    <w:rsid w:val="0071168F"/>
    <w:rsid w:val="00712108"/>
    <w:rsid w:val="007123D8"/>
    <w:rsid w:val="00712E67"/>
    <w:rsid w:val="0071466A"/>
    <w:rsid w:val="00717F16"/>
    <w:rsid w:val="00721CDF"/>
    <w:rsid w:val="007335BA"/>
    <w:rsid w:val="0073573C"/>
    <w:rsid w:val="00737297"/>
    <w:rsid w:val="00741504"/>
    <w:rsid w:val="007473DE"/>
    <w:rsid w:val="0075291B"/>
    <w:rsid w:val="00752A57"/>
    <w:rsid w:val="00756266"/>
    <w:rsid w:val="007601AA"/>
    <w:rsid w:val="00760D75"/>
    <w:rsid w:val="007632AC"/>
    <w:rsid w:val="007662E2"/>
    <w:rsid w:val="00771B40"/>
    <w:rsid w:val="0077400B"/>
    <w:rsid w:val="00775A9F"/>
    <w:rsid w:val="007800E1"/>
    <w:rsid w:val="00785F18"/>
    <w:rsid w:val="0078755D"/>
    <w:rsid w:val="00787C83"/>
    <w:rsid w:val="007A233B"/>
    <w:rsid w:val="007A44CA"/>
    <w:rsid w:val="007A4D89"/>
    <w:rsid w:val="007A7CCA"/>
    <w:rsid w:val="007B1798"/>
    <w:rsid w:val="007C260B"/>
    <w:rsid w:val="007C5CD2"/>
    <w:rsid w:val="007C68A8"/>
    <w:rsid w:val="007C748A"/>
    <w:rsid w:val="007C7C54"/>
    <w:rsid w:val="007E6C55"/>
    <w:rsid w:val="007F1371"/>
    <w:rsid w:val="007F7673"/>
    <w:rsid w:val="007F77A3"/>
    <w:rsid w:val="00802B60"/>
    <w:rsid w:val="00802E3F"/>
    <w:rsid w:val="0081562E"/>
    <w:rsid w:val="00816DE7"/>
    <w:rsid w:val="00817206"/>
    <w:rsid w:val="008334F3"/>
    <w:rsid w:val="0083360E"/>
    <w:rsid w:val="0083382A"/>
    <w:rsid w:val="00836D6D"/>
    <w:rsid w:val="00837277"/>
    <w:rsid w:val="00841A2A"/>
    <w:rsid w:val="008439B7"/>
    <w:rsid w:val="00844208"/>
    <w:rsid w:val="008446B8"/>
    <w:rsid w:val="00854569"/>
    <w:rsid w:val="00857617"/>
    <w:rsid w:val="008603C7"/>
    <w:rsid w:val="00870366"/>
    <w:rsid w:val="00873BAB"/>
    <w:rsid w:val="00875D64"/>
    <w:rsid w:val="008820B9"/>
    <w:rsid w:val="00891FBB"/>
    <w:rsid w:val="008A04CE"/>
    <w:rsid w:val="008A23E7"/>
    <w:rsid w:val="008A46E3"/>
    <w:rsid w:val="008A6CDE"/>
    <w:rsid w:val="008B0962"/>
    <w:rsid w:val="008B3DF7"/>
    <w:rsid w:val="008B3FEA"/>
    <w:rsid w:val="008B63D5"/>
    <w:rsid w:val="008B6933"/>
    <w:rsid w:val="008B6C76"/>
    <w:rsid w:val="008D1A04"/>
    <w:rsid w:val="008D5241"/>
    <w:rsid w:val="008D7D1C"/>
    <w:rsid w:val="008E0431"/>
    <w:rsid w:val="008E05C0"/>
    <w:rsid w:val="008E20BE"/>
    <w:rsid w:val="008E431E"/>
    <w:rsid w:val="008E7483"/>
    <w:rsid w:val="008E7D5D"/>
    <w:rsid w:val="008F239E"/>
    <w:rsid w:val="008F4465"/>
    <w:rsid w:val="008F4FDD"/>
    <w:rsid w:val="009025A2"/>
    <w:rsid w:val="00912634"/>
    <w:rsid w:val="009154B0"/>
    <w:rsid w:val="009169DB"/>
    <w:rsid w:val="00917BB6"/>
    <w:rsid w:val="00921EF7"/>
    <w:rsid w:val="0092286C"/>
    <w:rsid w:val="00926D60"/>
    <w:rsid w:val="00933794"/>
    <w:rsid w:val="00934F13"/>
    <w:rsid w:val="0093758E"/>
    <w:rsid w:val="00945D2B"/>
    <w:rsid w:val="00953C9A"/>
    <w:rsid w:val="00962731"/>
    <w:rsid w:val="0096441F"/>
    <w:rsid w:val="0096760D"/>
    <w:rsid w:val="00972FDB"/>
    <w:rsid w:val="00977288"/>
    <w:rsid w:val="00984342"/>
    <w:rsid w:val="00985EC7"/>
    <w:rsid w:val="00986211"/>
    <w:rsid w:val="00995531"/>
    <w:rsid w:val="009A10B6"/>
    <w:rsid w:val="009A4845"/>
    <w:rsid w:val="009B0560"/>
    <w:rsid w:val="009B1BAF"/>
    <w:rsid w:val="009B3244"/>
    <w:rsid w:val="009B3BAF"/>
    <w:rsid w:val="009B78C0"/>
    <w:rsid w:val="009B7D9C"/>
    <w:rsid w:val="009C0310"/>
    <w:rsid w:val="009C0DDA"/>
    <w:rsid w:val="009C26A9"/>
    <w:rsid w:val="009C6900"/>
    <w:rsid w:val="009D1763"/>
    <w:rsid w:val="009D4EF1"/>
    <w:rsid w:val="009D6627"/>
    <w:rsid w:val="009D7C10"/>
    <w:rsid w:val="009E59D4"/>
    <w:rsid w:val="009E608B"/>
    <w:rsid w:val="009E695C"/>
    <w:rsid w:val="009F1951"/>
    <w:rsid w:val="009F30C0"/>
    <w:rsid w:val="009F3901"/>
    <w:rsid w:val="009F752B"/>
    <w:rsid w:val="00A0065B"/>
    <w:rsid w:val="00A02F4B"/>
    <w:rsid w:val="00A03681"/>
    <w:rsid w:val="00A05D3D"/>
    <w:rsid w:val="00A103EE"/>
    <w:rsid w:val="00A13B46"/>
    <w:rsid w:val="00A16511"/>
    <w:rsid w:val="00A17C0C"/>
    <w:rsid w:val="00A20261"/>
    <w:rsid w:val="00A25517"/>
    <w:rsid w:val="00A26C8F"/>
    <w:rsid w:val="00A351FE"/>
    <w:rsid w:val="00A371C2"/>
    <w:rsid w:val="00A41D6C"/>
    <w:rsid w:val="00A42014"/>
    <w:rsid w:val="00A43ADB"/>
    <w:rsid w:val="00A479E5"/>
    <w:rsid w:val="00A551EE"/>
    <w:rsid w:val="00A56089"/>
    <w:rsid w:val="00A652E4"/>
    <w:rsid w:val="00A813B8"/>
    <w:rsid w:val="00A81B82"/>
    <w:rsid w:val="00A84A82"/>
    <w:rsid w:val="00A862C3"/>
    <w:rsid w:val="00A90D21"/>
    <w:rsid w:val="00A90E32"/>
    <w:rsid w:val="00AA2798"/>
    <w:rsid w:val="00AA795C"/>
    <w:rsid w:val="00AB0217"/>
    <w:rsid w:val="00AB6B02"/>
    <w:rsid w:val="00AB7292"/>
    <w:rsid w:val="00AC481D"/>
    <w:rsid w:val="00AC7533"/>
    <w:rsid w:val="00AD16C0"/>
    <w:rsid w:val="00AD2F2B"/>
    <w:rsid w:val="00AE0258"/>
    <w:rsid w:val="00AE41A4"/>
    <w:rsid w:val="00AE5B1C"/>
    <w:rsid w:val="00AF033F"/>
    <w:rsid w:val="00AF3F93"/>
    <w:rsid w:val="00AF493D"/>
    <w:rsid w:val="00B031B3"/>
    <w:rsid w:val="00B03A56"/>
    <w:rsid w:val="00B04599"/>
    <w:rsid w:val="00B12D4E"/>
    <w:rsid w:val="00B13BEC"/>
    <w:rsid w:val="00B145AF"/>
    <w:rsid w:val="00B145B0"/>
    <w:rsid w:val="00B2077E"/>
    <w:rsid w:val="00B2084F"/>
    <w:rsid w:val="00B22FDF"/>
    <w:rsid w:val="00B23D2B"/>
    <w:rsid w:val="00B24913"/>
    <w:rsid w:val="00B24AC7"/>
    <w:rsid w:val="00B25831"/>
    <w:rsid w:val="00B33ACA"/>
    <w:rsid w:val="00B33DC6"/>
    <w:rsid w:val="00B355F2"/>
    <w:rsid w:val="00B36AED"/>
    <w:rsid w:val="00B37690"/>
    <w:rsid w:val="00B42603"/>
    <w:rsid w:val="00B509E6"/>
    <w:rsid w:val="00B558FB"/>
    <w:rsid w:val="00B60189"/>
    <w:rsid w:val="00B6234C"/>
    <w:rsid w:val="00B624DE"/>
    <w:rsid w:val="00B626C3"/>
    <w:rsid w:val="00B6570B"/>
    <w:rsid w:val="00B65978"/>
    <w:rsid w:val="00B75C0E"/>
    <w:rsid w:val="00B85ECC"/>
    <w:rsid w:val="00B910CC"/>
    <w:rsid w:val="00B94CC8"/>
    <w:rsid w:val="00B95FAD"/>
    <w:rsid w:val="00B969A4"/>
    <w:rsid w:val="00BA3114"/>
    <w:rsid w:val="00BA3AF1"/>
    <w:rsid w:val="00BA5A0B"/>
    <w:rsid w:val="00BA6AEB"/>
    <w:rsid w:val="00BB18C8"/>
    <w:rsid w:val="00BB2671"/>
    <w:rsid w:val="00BB3838"/>
    <w:rsid w:val="00BC14CD"/>
    <w:rsid w:val="00BC3975"/>
    <w:rsid w:val="00BD1F54"/>
    <w:rsid w:val="00BD3DEF"/>
    <w:rsid w:val="00BE1D0F"/>
    <w:rsid w:val="00BE6FE2"/>
    <w:rsid w:val="00BF1F57"/>
    <w:rsid w:val="00BF25D0"/>
    <w:rsid w:val="00BF5601"/>
    <w:rsid w:val="00C00CE3"/>
    <w:rsid w:val="00C03320"/>
    <w:rsid w:val="00C033FD"/>
    <w:rsid w:val="00C06005"/>
    <w:rsid w:val="00C16844"/>
    <w:rsid w:val="00C30BFB"/>
    <w:rsid w:val="00C31061"/>
    <w:rsid w:val="00C32B3C"/>
    <w:rsid w:val="00C35A43"/>
    <w:rsid w:val="00C365B6"/>
    <w:rsid w:val="00C376B2"/>
    <w:rsid w:val="00C44812"/>
    <w:rsid w:val="00C47C3B"/>
    <w:rsid w:val="00C50D27"/>
    <w:rsid w:val="00C54753"/>
    <w:rsid w:val="00C55B31"/>
    <w:rsid w:val="00C56D45"/>
    <w:rsid w:val="00C5738E"/>
    <w:rsid w:val="00C60C82"/>
    <w:rsid w:val="00C62783"/>
    <w:rsid w:val="00C63FBF"/>
    <w:rsid w:val="00C74326"/>
    <w:rsid w:val="00C74E47"/>
    <w:rsid w:val="00C76F24"/>
    <w:rsid w:val="00C8012B"/>
    <w:rsid w:val="00C83A72"/>
    <w:rsid w:val="00C846B0"/>
    <w:rsid w:val="00C86AF8"/>
    <w:rsid w:val="00C874EA"/>
    <w:rsid w:val="00C87D66"/>
    <w:rsid w:val="00C906E1"/>
    <w:rsid w:val="00C94038"/>
    <w:rsid w:val="00C97C1E"/>
    <w:rsid w:val="00C97FDA"/>
    <w:rsid w:val="00CA015C"/>
    <w:rsid w:val="00CA0CD6"/>
    <w:rsid w:val="00CA2A36"/>
    <w:rsid w:val="00CA4261"/>
    <w:rsid w:val="00CA5B87"/>
    <w:rsid w:val="00CB071E"/>
    <w:rsid w:val="00CB09DF"/>
    <w:rsid w:val="00CB4ACB"/>
    <w:rsid w:val="00CB6BDF"/>
    <w:rsid w:val="00CC2BE2"/>
    <w:rsid w:val="00CC32E0"/>
    <w:rsid w:val="00CC42B0"/>
    <w:rsid w:val="00CC46B9"/>
    <w:rsid w:val="00CC4FF0"/>
    <w:rsid w:val="00CD0411"/>
    <w:rsid w:val="00CD3E14"/>
    <w:rsid w:val="00CE1F2B"/>
    <w:rsid w:val="00CE44C7"/>
    <w:rsid w:val="00CE7434"/>
    <w:rsid w:val="00CF2393"/>
    <w:rsid w:val="00CF44B8"/>
    <w:rsid w:val="00CF450D"/>
    <w:rsid w:val="00CF5D88"/>
    <w:rsid w:val="00D00005"/>
    <w:rsid w:val="00D0256B"/>
    <w:rsid w:val="00D02CD7"/>
    <w:rsid w:val="00D0377A"/>
    <w:rsid w:val="00D06D87"/>
    <w:rsid w:val="00D11B1F"/>
    <w:rsid w:val="00D1233F"/>
    <w:rsid w:val="00D1657A"/>
    <w:rsid w:val="00D20F0C"/>
    <w:rsid w:val="00D216CC"/>
    <w:rsid w:val="00D23428"/>
    <w:rsid w:val="00D313B8"/>
    <w:rsid w:val="00D33F09"/>
    <w:rsid w:val="00D46D25"/>
    <w:rsid w:val="00D507ED"/>
    <w:rsid w:val="00D52BFD"/>
    <w:rsid w:val="00D52EDF"/>
    <w:rsid w:val="00D5307B"/>
    <w:rsid w:val="00D603C4"/>
    <w:rsid w:val="00D63ED3"/>
    <w:rsid w:val="00D67414"/>
    <w:rsid w:val="00D74C3B"/>
    <w:rsid w:val="00D75B6E"/>
    <w:rsid w:val="00D7697D"/>
    <w:rsid w:val="00D81216"/>
    <w:rsid w:val="00D823FF"/>
    <w:rsid w:val="00D90128"/>
    <w:rsid w:val="00D95398"/>
    <w:rsid w:val="00D966C9"/>
    <w:rsid w:val="00D97662"/>
    <w:rsid w:val="00DA1C05"/>
    <w:rsid w:val="00DA2819"/>
    <w:rsid w:val="00DA2B41"/>
    <w:rsid w:val="00DB1F2F"/>
    <w:rsid w:val="00DB2F14"/>
    <w:rsid w:val="00DB4510"/>
    <w:rsid w:val="00DB539A"/>
    <w:rsid w:val="00DB763E"/>
    <w:rsid w:val="00DC199D"/>
    <w:rsid w:val="00DC22DB"/>
    <w:rsid w:val="00DC2967"/>
    <w:rsid w:val="00DC3EEC"/>
    <w:rsid w:val="00DC7652"/>
    <w:rsid w:val="00DD0831"/>
    <w:rsid w:val="00DD0AB0"/>
    <w:rsid w:val="00DD479A"/>
    <w:rsid w:val="00DE344E"/>
    <w:rsid w:val="00DF371F"/>
    <w:rsid w:val="00DF51FA"/>
    <w:rsid w:val="00DF58C7"/>
    <w:rsid w:val="00E05C39"/>
    <w:rsid w:val="00E06DCC"/>
    <w:rsid w:val="00E0709A"/>
    <w:rsid w:val="00E10F05"/>
    <w:rsid w:val="00E14CC3"/>
    <w:rsid w:val="00E20B9E"/>
    <w:rsid w:val="00E23ACA"/>
    <w:rsid w:val="00E24758"/>
    <w:rsid w:val="00E26688"/>
    <w:rsid w:val="00E30CFB"/>
    <w:rsid w:val="00E3284E"/>
    <w:rsid w:val="00E33A18"/>
    <w:rsid w:val="00E34872"/>
    <w:rsid w:val="00E37C31"/>
    <w:rsid w:val="00E42BBD"/>
    <w:rsid w:val="00E42D89"/>
    <w:rsid w:val="00E444EA"/>
    <w:rsid w:val="00E510C0"/>
    <w:rsid w:val="00E520D8"/>
    <w:rsid w:val="00E54AE8"/>
    <w:rsid w:val="00E55530"/>
    <w:rsid w:val="00E56391"/>
    <w:rsid w:val="00E624F3"/>
    <w:rsid w:val="00E644D8"/>
    <w:rsid w:val="00E6492A"/>
    <w:rsid w:val="00E71592"/>
    <w:rsid w:val="00E7292D"/>
    <w:rsid w:val="00E75393"/>
    <w:rsid w:val="00E770C2"/>
    <w:rsid w:val="00E828C2"/>
    <w:rsid w:val="00E8550E"/>
    <w:rsid w:val="00E90912"/>
    <w:rsid w:val="00E93404"/>
    <w:rsid w:val="00EA18A5"/>
    <w:rsid w:val="00EA5068"/>
    <w:rsid w:val="00EA538D"/>
    <w:rsid w:val="00EA7A90"/>
    <w:rsid w:val="00EB0D38"/>
    <w:rsid w:val="00EB66A9"/>
    <w:rsid w:val="00EC14DB"/>
    <w:rsid w:val="00EC41FA"/>
    <w:rsid w:val="00EC4876"/>
    <w:rsid w:val="00ED0B34"/>
    <w:rsid w:val="00ED64DE"/>
    <w:rsid w:val="00EE4085"/>
    <w:rsid w:val="00EF3EC9"/>
    <w:rsid w:val="00EF7502"/>
    <w:rsid w:val="00F04346"/>
    <w:rsid w:val="00F1106E"/>
    <w:rsid w:val="00F120F5"/>
    <w:rsid w:val="00F24FD2"/>
    <w:rsid w:val="00F303FE"/>
    <w:rsid w:val="00F33AAE"/>
    <w:rsid w:val="00F455A6"/>
    <w:rsid w:val="00F45936"/>
    <w:rsid w:val="00F4730B"/>
    <w:rsid w:val="00F5195D"/>
    <w:rsid w:val="00F52F29"/>
    <w:rsid w:val="00F53E37"/>
    <w:rsid w:val="00F5519A"/>
    <w:rsid w:val="00F57E9B"/>
    <w:rsid w:val="00F6106A"/>
    <w:rsid w:val="00F61293"/>
    <w:rsid w:val="00F61A34"/>
    <w:rsid w:val="00F62A69"/>
    <w:rsid w:val="00F64088"/>
    <w:rsid w:val="00F645E9"/>
    <w:rsid w:val="00F70C0C"/>
    <w:rsid w:val="00F723B8"/>
    <w:rsid w:val="00F72765"/>
    <w:rsid w:val="00F8078F"/>
    <w:rsid w:val="00F80FD7"/>
    <w:rsid w:val="00F8201B"/>
    <w:rsid w:val="00F85E4D"/>
    <w:rsid w:val="00F924D4"/>
    <w:rsid w:val="00F96CA7"/>
    <w:rsid w:val="00F97B40"/>
    <w:rsid w:val="00FA06DF"/>
    <w:rsid w:val="00FA15B6"/>
    <w:rsid w:val="00FA312B"/>
    <w:rsid w:val="00FB755A"/>
    <w:rsid w:val="00FC0B30"/>
    <w:rsid w:val="00FC16C4"/>
    <w:rsid w:val="00FC26EC"/>
    <w:rsid w:val="00FC4003"/>
    <w:rsid w:val="00FC6DAB"/>
    <w:rsid w:val="00FD5E54"/>
    <w:rsid w:val="00FD5E71"/>
    <w:rsid w:val="00FE0E2C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72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72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Assessoria%20Jur&#237;dica\Comiss&#245;es\CPF\NOVO%20Modelo%20-%20Anuidade%20-%20Indeferimento%20da%20impugn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2017-06-06T00:00:00</PublishDate>
  <Abstract>552/2016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A4CE4E3-C7FB-45B4-A018-7FFDEC0DF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NOVO Modelo - Anuidade - Indeferimento da impugnação</Template>
  <TotalTime>315</TotalTime>
  <Pages>5</Pages>
  <Words>1422</Words>
  <Characters>7681</Characters>
  <Application>Microsoft Office Word</Application>
  <DocSecurity>0</DocSecurity>
  <Lines>64</Lines>
  <Paragraphs>18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Fausto Henrique Steffen</Manager>
  <Company>Comunica</Company>
  <LinksUpToDate>false</LinksUpToDate>
  <CharactersWithSpaces>9085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115/2016</dc:subject>
  <dc:creator>Margit Schmidt Bortolini</dc:creator>
  <cp:lastModifiedBy>Cezar Eduardo Rieger</cp:lastModifiedBy>
  <cp:revision>4</cp:revision>
  <cp:lastPrinted>2018-03-05T14:11:00Z</cp:lastPrinted>
  <dcterms:created xsi:type="dcterms:W3CDTF">2019-07-02T15:03:00Z</dcterms:created>
  <dcterms:modified xsi:type="dcterms:W3CDTF">2019-07-02T20:08:00Z</dcterms:modified>
  <cp:contentStatus>2012, 2013, 2014, 2015 e 2016</cp:contentStatus>
</cp:coreProperties>
</file>