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8D5BBD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8D5BBD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8D5BBD" w:rsidRDefault="009D2A09" w:rsidP="009D2A0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Processos de c</w:t>
            </w:r>
            <w:r w:rsidRPr="008D5BBD">
              <w:rPr>
                <w:rFonts w:ascii="Times New Roman" w:hAnsi="Times New Roman"/>
                <w:sz w:val="22"/>
                <w:szCs w:val="22"/>
              </w:rPr>
              <w:t xml:space="preserve">obrança de anuidade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8D5BBD" w:rsidRPr="008D5BBD">
              <w:rPr>
                <w:rFonts w:ascii="Times New Roman" w:hAnsi="Times New Roman"/>
                <w:sz w:val="22"/>
                <w:szCs w:val="22"/>
              </w:rPr>
              <w:t>Definição de procedimento</w:t>
            </w:r>
          </w:p>
        </w:tc>
      </w:tr>
      <w:tr w:rsidR="00870FD8" w:rsidRPr="008D5BBD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8D5BBD" w:rsidRDefault="00870FD8" w:rsidP="008F47F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 w:rsidRPr="008D5BB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D5BBD" w:rsidRPr="008D5BBD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3F7D70" w:rsidRPr="008D5BBD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D5BBD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8D5BBD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8D5BBD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8D5BBD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8D5BBD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8D5BBD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>)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8D5BBD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8D5BBD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8D5BBD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8D5BBD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8D5BBD">
        <w:rPr>
          <w:rFonts w:ascii="Times New Roman" w:hAnsi="Times New Roman"/>
          <w:sz w:val="22"/>
          <w:szCs w:val="22"/>
          <w:lang w:eastAsia="pt-BR"/>
        </w:rPr>
        <w:t>/RS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D5BBD" w:rsidRPr="008D5BBD">
        <w:rPr>
          <w:rFonts w:ascii="Times New Roman" w:hAnsi="Times New Roman"/>
          <w:sz w:val="22"/>
          <w:szCs w:val="22"/>
          <w:lang w:eastAsia="pt-BR"/>
        </w:rPr>
        <w:t>07 de maio</w:t>
      </w:r>
      <w:r w:rsidR="003F7D70" w:rsidRPr="008D5BBD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8D5BBD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8D5BBD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1549" w:rsidRPr="008D5BBD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8D5BBD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8D5BBD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D5BBD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8D5BBD" w:rsidRPr="008D5BBD">
        <w:rPr>
          <w:rFonts w:ascii="Times New Roman" w:hAnsi="Times New Roman"/>
          <w:sz w:val="22"/>
          <w:szCs w:val="22"/>
        </w:rPr>
        <w:t xml:space="preserve">que compete especificamente à Comissão de Planejamento e Finanças </w:t>
      </w:r>
      <w:r w:rsidR="008D5BBD" w:rsidRPr="008D5BBD">
        <w:rPr>
          <w:rFonts w:ascii="Times New Roman" w:hAnsi="Times New Roman"/>
          <w:i/>
          <w:sz w:val="22"/>
          <w:szCs w:val="22"/>
        </w:rPr>
        <w:t>“propor, apreciar e deliberar sobre processos de cobrança de anuidades, taxas e multas”</w:t>
      </w:r>
      <w:r w:rsidR="00C34BF5" w:rsidRPr="008D5BBD">
        <w:rPr>
          <w:rFonts w:ascii="Times New Roman" w:hAnsi="Times New Roman"/>
          <w:i/>
          <w:sz w:val="22"/>
          <w:szCs w:val="22"/>
          <w:lang w:eastAsia="pt-BR"/>
        </w:rPr>
        <w:t>;</w:t>
      </w:r>
      <w:r w:rsidR="00C34BF5" w:rsidRPr="008D5BBD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5BBD" w:rsidRDefault="008D5BBD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5BBD" w:rsidRPr="008D5BBD" w:rsidRDefault="008D5BBD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406242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Pr="008D5BBD">
        <w:rPr>
          <w:rFonts w:ascii="Times New Roman" w:hAnsi="Times New Roman"/>
          <w:sz w:val="22"/>
          <w:szCs w:val="22"/>
          <w:lang w:eastAsia="pt-BR"/>
        </w:rPr>
        <w:t>Deliberação CPF-CAU/RS nº 035/2016 e a Deliberação Plenária CAU/RS nº 514/2016</w:t>
      </w:r>
      <w:r>
        <w:rPr>
          <w:rFonts w:ascii="Times New Roman" w:hAnsi="Times New Roman"/>
          <w:sz w:val="22"/>
          <w:szCs w:val="22"/>
          <w:lang w:eastAsia="pt-BR"/>
        </w:rPr>
        <w:t>, que aprovaram os procedimentos para cobrança de anuidades atrasadas;</w:t>
      </w:r>
    </w:p>
    <w:p w:rsidR="00D950F9" w:rsidRPr="008D5BBD" w:rsidRDefault="00D950F9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D5BBD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8D5BBD">
        <w:rPr>
          <w:rFonts w:ascii="Times New Roman" w:hAnsi="Times New Roman"/>
          <w:sz w:val="22"/>
          <w:szCs w:val="22"/>
          <w:lang w:eastAsia="pt-BR"/>
        </w:rPr>
        <w:t>a</w:t>
      </w:r>
      <w:r w:rsidRPr="008D5BBD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>RS</w:t>
      </w:r>
      <w:r w:rsidRPr="008D5BBD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8D5BBD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8D5BBD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8D5BBD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8D5BBD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8D5BBD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9D2A09" w:rsidP="009163E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</w:t>
      </w:r>
      <w:r w:rsidR="00DB24D3" w:rsidRPr="008D5BBD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8D5BBD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F705B">
        <w:rPr>
          <w:rFonts w:ascii="Times New Roman" w:hAnsi="Times New Roman"/>
          <w:sz w:val="22"/>
          <w:szCs w:val="22"/>
          <w:lang w:eastAsia="pt-BR"/>
        </w:rPr>
        <w:t>de solicitação</w:t>
      </w:r>
      <w:r>
        <w:rPr>
          <w:rFonts w:ascii="Times New Roman" w:hAnsi="Times New Roman"/>
          <w:sz w:val="22"/>
          <w:szCs w:val="22"/>
          <w:lang w:eastAsia="pt-BR"/>
        </w:rPr>
        <w:t xml:space="preserve"> das </w:t>
      </w:r>
      <w:r w:rsidR="005F705B">
        <w:rPr>
          <w:rFonts w:ascii="Times New Roman" w:hAnsi="Times New Roman"/>
          <w:sz w:val="22"/>
          <w:szCs w:val="22"/>
          <w:lang w:eastAsia="pt-BR"/>
        </w:rPr>
        <w:t>seguinte</w:t>
      </w:r>
      <w:r>
        <w:rPr>
          <w:rFonts w:ascii="Times New Roman" w:hAnsi="Times New Roman"/>
          <w:sz w:val="22"/>
          <w:szCs w:val="22"/>
          <w:lang w:eastAsia="pt-BR"/>
        </w:rPr>
        <w:t>s informações e documentos necessários para instrução dos processos de cobrança de anuidade,</w:t>
      </w:r>
      <w:r w:rsidR="005F705B" w:rsidRPr="005F705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F705B">
        <w:rPr>
          <w:rFonts w:ascii="Times New Roman" w:hAnsi="Times New Roman"/>
          <w:sz w:val="22"/>
          <w:szCs w:val="22"/>
          <w:lang w:eastAsia="pt-BR"/>
        </w:rPr>
        <w:t xml:space="preserve">em despacho </w:t>
      </w:r>
      <w:r w:rsidR="005F705B">
        <w:rPr>
          <w:rFonts w:ascii="Times New Roman" w:hAnsi="Times New Roman"/>
          <w:sz w:val="22"/>
          <w:szCs w:val="22"/>
          <w:lang w:eastAsia="pt-BR"/>
        </w:rPr>
        <w:t>a ser encaminhado pela Gerência Financeira à Gerência de</w:t>
      </w:r>
      <w:r w:rsidR="005F705B">
        <w:rPr>
          <w:rFonts w:ascii="Times New Roman" w:hAnsi="Times New Roman"/>
          <w:sz w:val="22"/>
          <w:szCs w:val="22"/>
          <w:lang w:eastAsia="pt-BR"/>
        </w:rPr>
        <w:t xml:space="preserve"> Atendimento e Fiscalização,</w:t>
      </w:r>
      <w:r>
        <w:rPr>
          <w:rFonts w:ascii="Times New Roman" w:hAnsi="Times New Roman"/>
          <w:sz w:val="22"/>
          <w:szCs w:val="22"/>
          <w:lang w:eastAsia="pt-BR"/>
        </w:rPr>
        <w:t xml:space="preserve"> visando à análise dos conselheiros para elaboração de relatório e voto</w:t>
      </w:r>
      <w:r w:rsidR="005F705B">
        <w:rPr>
          <w:rFonts w:ascii="Times New Roman" w:hAnsi="Times New Roman"/>
          <w:sz w:val="22"/>
          <w:szCs w:val="22"/>
          <w:lang w:eastAsia="pt-BR"/>
        </w:rPr>
        <w:t>:</w:t>
      </w:r>
    </w:p>
    <w:p w:rsidR="005F705B" w:rsidRP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bookmarkStart w:id="0" w:name="_GoBack"/>
      <w:r w:rsidRPr="005F705B">
        <w:rPr>
          <w:rFonts w:ascii="Times New Roman" w:hAnsi="Times New Roman"/>
          <w:i/>
          <w:sz w:val="22"/>
          <w:szCs w:val="22"/>
        </w:rPr>
        <w:t xml:space="preserve">Informações relevantes oriundas do SICCAU tais como se o registro foi voluntário ou migrado, a data de registro, se consta interrupção ou baixa, em que data, existência de certidões, </w:t>
      </w:r>
      <w:proofErr w:type="spellStart"/>
      <w:r w:rsidRPr="005F705B">
        <w:rPr>
          <w:rFonts w:ascii="Times New Roman" w:hAnsi="Times New Roman"/>
          <w:i/>
          <w:sz w:val="22"/>
          <w:szCs w:val="22"/>
        </w:rPr>
        <w:t>RRTs</w:t>
      </w:r>
      <w:proofErr w:type="spellEnd"/>
      <w:r w:rsidRPr="005F705B">
        <w:rPr>
          <w:rFonts w:ascii="Times New Roman" w:hAnsi="Times New Roman"/>
          <w:i/>
          <w:sz w:val="22"/>
          <w:szCs w:val="22"/>
        </w:rPr>
        <w:t xml:space="preserve"> e anotação de responsabilidade técnica com início e fim, se houver, e anuidades pagas e devidas ao Conselho, bem como a informação acerca da modalidade de cessação de registro em caso de deferimento da impugnação, informando tratar-se de interrupção ou baixa do registro. Nesse sentido, ainda que a o despacho da Gerência de Atendimento e Fiscalização goze de presunção de veracidade, para fins de possibilitar a ampla defesa em eventual sede recursal, requer-se a juntada aos autos do relatório completo extraído do SICCAU compreendendo todas as abas que contenham informações sobre o registro da pessoa física ou jurídica;</w:t>
      </w:r>
    </w:p>
    <w:p w:rsidR="005F705B" w:rsidRP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r w:rsidRPr="005F705B">
        <w:rPr>
          <w:rFonts w:ascii="Times New Roman" w:hAnsi="Times New Roman"/>
          <w:i/>
          <w:sz w:val="22"/>
          <w:szCs w:val="22"/>
        </w:rPr>
        <w:t xml:space="preserve">Tratando-se de pessoa jurídica, cópia do CNPJ a ser obtido em </w:t>
      </w:r>
      <w:hyperlink r:id="rId8" w:history="1">
        <w:proofErr w:type="gramStart"/>
        <w:r w:rsidRPr="005F705B">
          <w:rPr>
            <w:rStyle w:val="Hyperlink"/>
            <w:rFonts w:ascii="Times New Roman" w:hAnsi="Times New Roman"/>
            <w:i/>
            <w:sz w:val="22"/>
            <w:szCs w:val="22"/>
          </w:rPr>
          <w:t>https://www.receita.fazenda.gov.br/pessoajuridica/cnpj/cnpjreva/cnpjreva_solicitacao2.asp</w:t>
        </w:r>
      </w:hyperlink>
      <w:r w:rsidRPr="005F705B">
        <w:rPr>
          <w:rFonts w:ascii="Times New Roman" w:hAnsi="Times New Roman"/>
          <w:i/>
          <w:sz w:val="22"/>
          <w:szCs w:val="22"/>
        </w:rPr>
        <w:t xml:space="preserve">  e</w:t>
      </w:r>
      <w:proofErr w:type="gramEnd"/>
      <w:r w:rsidRPr="005F705B">
        <w:rPr>
          <w:rFonts w:ascii="Times New Roman" w:hAnsi="Times New Roman"/>
          <w:i/>
          <w:sz w:val="22"/>
          <w:szCs w:val="22"/>
        </w:rPr>
        <w:t xml:space="preserve"> juntada aos autos. Nesse sentido, as informações relevantes a serem informadas por esta Gerência dizem respeito à análise da atividade principal e das atividades secundárias da pessoa jurídica, informando se alguma destas atividades são compartilhadas com o CREA ou privativas de Arquitetos e Urbanistas;</w:t>
      </w:r>
    </w:p>
    <w:p w:rsidR="005F705B" w:rsidRP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r w:rsidRPr="005F705B">
        <w:rPr>
          <w:rFonts w:ascii="Times New Roman" w:hAnsi="Times New Roman"/>
          <w:i/>
          <w:sz w:val="22"/>
          <w:szCs w:val="22"/>
        </w:rPr>
        <w:t>Juntada da informação de registro no CREA/RS (relatório ou certidão), preferencialmente com a informação quanto à existência de registro ativo ou não e as anuidades pagas e devidas ao CREA/RS;</w:t>
      </w:r>
    </w:p>
    <w:p w:rsidR="005F705B" w:rsidRP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r w:rsidRPr="005F705B">
        <w:rPr>
          <w:rFonts w:ascii="Times New Roman" w:hAnsi="Times New Roman"/>
          <w:i/>
          <w:sz w:val="22"/>
          <w:szCs w:val="22"/>
        </w:rPr>
        <w:t>Sendo pessoa jurídica, juntada da ficha cadastral da empresa na JUCIS, com acesso que poderá ser realizado via convênio existente entre o CAU/RS e a JUCIS;</w:t>
      </w:r>
    </w:p>
    <w:p w:rsid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r w:rsidRPr="005F705B">
        <w:rPr>
          <w:rFonts w:ascii="Times New Roman" w:hAnsi="Times New Roman"/>
          <w:i/>
          <w:sz w:val="22"/>
          <w:szCs w:val="22"/>
        </w:rPr>
        <w:t>Havendo argumentação na defesa de que a pessoa jurídica não exerce atividade fiscalizada, solicita-se a esta Gerência manifeste-se sobre tal afirmação, inclusive realizando diligências na internet buscando identificar informações da empresa e os serviços informados que são prestados, juntando aos autos cópias das informações obtidas;</w:t>
      </w:r>
    </w:p>
    <w:p w:rsidR="005F705B" w:rsidRPr="005F705B" w:rsidRDefault="005F705B" w:rsidP="00321F5D">
      <w:pPr>
        <w:pStyle w:val="PargrafodaLista"/>
        <w:numPr>
          <w:ilvl w:val="0"/>
          <w:numId w:val="9"/>
        </w:numPr>
        <w:spacing w:before="120" w:after="120"/>
        <w:ind w:left="1418"/>
        <w:jc w:val="both"/>
        <w:rPr>
          <w:rFonts w:ascii="Times New Roman" w:hAnsi="Times New Roman"/>
          <w:i/>
          <w:sz w:val="22"/>
          <w:szCs w:val="22"/>
        </w:rPr>
      </w:pPr>
      <w:r w:rsidRPr="005F705B">
        <w:rPr>
          <w:rFonts w:ascii="Times New Roman" w:hAnsi="Times New Roman"/>
          <w:i/>
          <w:sz w:val="22"/>
          <w:szCs w:val="22"/>
        </w:rPr>
        <w:t>Demais informações que entenda pertinente para o entendimento da situação para a elaboração do relatório e voto pelo Conselheiro relator.</w:t>
      </w:r>
    </w:p>
    <w:bookmarkEnd w:id="0"/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4665C" w:rsidRDefault="0054665C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2 – Pelo encaminhamento desta deliberação à Presidência para conhecimento.</w:t>
      </w:r>
    </w:p>
    <w:p w:rsidR="0054665C" w:rsidRDefault="0054665C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8D5BBD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8D5BB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 w:rsidRPr="008D5BBD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D2A09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8D5BBD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8D5BBD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8D5BBD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8D5BBD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8D5BBD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8D5BBD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8D5BBD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8D5BBD">
        <w:rPr>
          <w:rFonts w:ascii="Times New Roman" w:hAnsi="Times New Roman"/>
          <w:sz w:val="22"/>
          <w:szCs w:val="22"/>
          <w:lang w:eastAsia="pt-BR"/>
        </w:rPr>
        <w:t>–</w:t>
      </w:r>
      <w:r w:rsidRPr="008D5BBD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8D5BB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D5BBD" w:rsidRPr="008D5BBD">
        <w:rPr>
          <w:rFonts w:ascii="Times New Roman" w:hAnsi="Times New Roman"/>
          <w:sz w:val="22"/>
          <w:szCs w:val="22"/>
          <w:lang w:eastAsia="pt-BR"/>
        </w:rPr>
        <w:t>07 de maio</w:t>
      </w:r>
      <w:r w:rsidR="003947F0" w:rsidRPr="008D5BBD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8D5BBD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8D5BBD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3E6509" w:rsidRPr="008D5BBD" w:rsidTr="00E0670A">
        <w:trPr>
          <w:trHeight w:val="175"/>
        </w:trPr>
        <w:tc>
          <w:tcPr>
            <w:tcW w:w="2479" w:type="pct"/>
            <w:shd w:val="clear" w:color="auto" w:fill="auto"/>
          </w:tcPr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06242" w:rsidRPr="008D5BBD" w:rsidTr="00E0670A">
        <w:trPr>
          <w:trHeight w:val="175"/>
        </w:trPr>
        <w:tc>
          <w:tcPr>
            <w:tcW w:w="2479" w:type="pct"/>
            <w:shd w:val="clear" w:color="auto" w:fill="auto"/>
          </w:tcPr>
          <w:p w:rsidR="00406242" w:rsidRDefault="00406242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06242" w:rsidRPr="00406242" w:rsidRDefault="00406242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06242" w:rsidRPr="008D5BBD" w:rsidRDefault="00406242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6509" w:rsidRPr="008D5BBD" w:rsidTr="00E0670A">
        <w:trPr>
          <w:trHeight w:val="181"/>
        </w:trPr>
        <w:tc>
          <w:tcPr>
            <w:tcW w:w="2479" w:type="pct"/>
            <w:shd w:val="clear" w:color="auto" w:fill="auto"/>
          </w:tcPr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6509" w:rsidRPr="008D5BBD" w:rsidTr="00E0670A">
        <w:trPr>
          <w:trHeight w:val="181"/>
        </w:trPr>
        <w:tc>
          <w:tcPr>
            <w:tcW w:w="2479" w:type="pct"/>
            <w:shd w:val="clear" w:color="auto" w:fill="auto"/>
          </w:tcPr>
          <w:p w:rsidR="003E6509" w:rsidRPr="008D5BBD" w:rsidRDefault="00406242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E6509" w:rsidRPr="008D5BBD" w:rsidRDefault="00406242" w:rsidP="0040624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E6509" w:rsidRPr="008D5BBD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8D5BBD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8D5BBD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1F5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F45262"/>
    <w:multiLevelType w:val="hybridMultilevel"/>
    <w:tmpl w:val="BA7E27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1F8B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175D6"/>
    <w:rsid w:val="00320980"/>
    <w:rsid w:val="00321F5D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509"/>
    <w:rsid w:val="003E679B"/>
    <w:rsid w:val="003F1946"/>
    <w:rsid w:val="003F5088"/>
    <w:rsid w:val="003F7D70"/>
    <w:rsid w:val="00406242"/>
    <w:rsid w:val="00410566"/>
    <w:rsid w:val="004123FC"/>
    <w:rsid w:val="004127DC"/>
    <w:rsid w:val="00420BD4"/>
    <w:rsid w:val="00430095"/>
    <w:rsid w:val="00433DE0"/>
    <w:rsid w:val="004355BD"/>
    <w:rsid w:val="00447C6C"/>
    <w:rsid w:val="00453128"/>
    <w:rsid w:val="00471056"/>
    <w:rsid w:val="00483414"/>
    <w:rsid w:val="00493632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4E40"/>
    <w:rsid w:val="005461A2"/>
    <w:rsid w:val="0054665C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5F705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0509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D5BBD"/>
    <w:rsid w:val="008E1728"/>
    <w:rsid w:val="008F159C"/>
    <w:rsid w:val="008F47FF"/>
    <w:rsid w:val="009163E1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3492"/>
    <w:rsid w:val="009B5DB8"/>
    <w:rsid w:val="009C581F"/>
    <w:rsid w:val="009D0886"/>
    <w:rsid w:val="009D2A09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BD5D65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62C61"/>
    <w:rsid w:val="00D67B4E"/>
    <w:rsid w:val="00D802D9"/>
    <w:rsid w:val="00D8349F"/>
    <w:rsid w:val="00D950F9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1549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eita.fazenda.gov.br/pessoajuridica/cnpj/cnpjreva/cnpjreva_solicitacao2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5F5B-72B8-4AD8-9F87-D6894E0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2019-03-28T18:12:00Z</cp:lastPrinted>
  <dcterms:created xsi:type="dcterms:W3CDTF">2019-05-07T18:07:00Z</dcterms:created>
  <dcterms:modified xsi:type="dcterms:W3CDTF">2019-05-07T18:14:00Z</dcterms:modified>
</cp:coreProperties>
</file>