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684646" w:rsidTr="008B5850">
        <w:trPr>
          <w:trHeight w:val="254"/>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684646" w:rsidRDefault="00183A48" w:rsidP="00F53E37">
            <w:pPr>
              <w:tabs>
                <w:tab w:val="left" w:pos="1418"/>
              </w:tabs>
              <w:rPr>
                <w:rFonts w:ascii="Times New Roman" w:hAnsi="Times New Roman"/>
                <w:sz w:val="22"/>
                <w:szCs w:val="22"/>
              </w:rPr>
            </w:pPr>
            <w:r w:rsidRPr="00684646">
              <w:rPr>
                <w:rFonts w:ascii="Times New Roman" w:hAnsi="Times New Roman"/>
                <w:sz w:val="22"/>
                <w:szCs w:val="22"/>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684646" w:rsidRDefault="00AA3872" w:rsidP="00AA3872">
            <w:pPr>
              <w:tabs>
                <w:tab w:val="left" w:pos="1418"/>
              </w:tabs>
              <w:rPr>
                <w:rFonts w:ascii="Times New Roman" w:hAnsi="Times New Roman"/>
                <w:sz w:val="22"/>
                <w:szCs w:val="22"/>
              </w:rPr>
            </w:pPr>
            <w:r>
              <w:rPr>
                <w:rFonts w:ascii="Times New Roman" w:hAnsi="Times New Roman"/>
                <w:sz w:val="22"/>
                <w:szCs w:val="22"/>
              </w:rPr>
              <w:t>1307</w:t>
            </w:r>
            <w:r w:rsidR="009519EB" w:rsidRPr="00684646">
              <w:rPr>
                <w:rFonts w:ascii="Times New Roman" w:hAnsi="Times New Roman"/>
                <w:sz w:val="22"/>
                <w:szCs w:val="22"/>
              </w:rPr>
              <w:t>/201</w:t>
            </w:r>
            <w:r w:rsidR="00E42A8F">
              <w:rPr>
                <w:rFonts w:ascii="Times New Roman" w:hAnsi="Times New Roman"/>
                <w:sz w:val="22"/>
                <w:szCs w:val="22"/>
              </w:rPr>
              <w:t>8</w:t>
            </w:r>
          </w:p>
        </w:tc>
      </w:tr>
      <w:tr w:rsidR="00AE0258" w:rsidRPr="00684646" w:rsidTr="008B5850">
        <w:trPr>
          <w:trHeight w:val="30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684646" w:rsidRDefault="00F53E37" w:rsidP="0077400B">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684646" w:rsidRDefault="00336089" w:rsidP="00524150">
            <w:pPr>
              <w:tabs>
                <w:tab w:val="left" w:pos="1418"/>
              </w:tabs>
              <w:rPr>
                <w:rFonts w:ascii="Times New Roman" w:hAnsi="Times New Roman"/>
                <w:sz w:val="22"/>
                <w:szCs w:val="22"/>
              </w:rPr>
            </w:pPr>
            <w:r>
              <w:rPr>
                <w:rFonts w:ascii="Times New Roman" w:hAnsi="Times New Roman"/>
                <w:sz w:val="22"/>
                <w:szCs w:val="22"/>
              </w:rPr>
              <w:t>1786</w:t>
            </w:r>
            <w:r w:rsidR="008059D0" w:rsidRPr="00684646">
              <w:rPr>
                <w:rFonts w:ascii="Times New Roman" w:hAnsi="Times New Roman"/>
                <w:sz w:val="22"/>
                <w:szCs w:val="22"/>
              </w:rPr>
              <w:t>/20</w:t>
            </w:r>
            <w:r w:rsidR="002E14A2">
              <w:rPr>
                <w:rFonts w:ascii="Times New Roman" w:hAnsi="Times New Roman"/>
                <w:sz w:val="22"/>
                <w:szCs w:val="22"/>
              </w:rPr>
              <w:t>1</w:t>
            </w:r>
            <w:r w:rsidR="00524150">
              <w:rPr>
                <w:rFonts w:ascii="Times New Roman" w:hAnsi="Times New Roman"/>
                <w:sz w:val="22"/>
                <w:szCs w:val="22"/>
              </w:rPr>
              <w:t>9</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5B31FC" w:rsidRDefault="008216CF" w:rsidP="005B31FC">
            <w:pPr>
              <w:tabs>
                <w:tab w:val="left" w:pos="1418"/>
              </w:tabs>
              <w:rPr>
                <w:rFonts w:ascii="Times New Roman" w:eastAsia="Calibri" w:hAnsi="Times New Roman"/>
                <w:sz w:val="22"/>
                <w:szCs w:val="22"/>
              </w:rPr>
            </w:pPr>
            <w:r w:rsidRPr="00684646">
              <w:rPr>
                <w:rFonts w:ascii="Times New Roman" w:eastAsia="Calibri" w:hAnsi="Times New Roman"/>
                <w:sz w:val="22"/>
                <w:szCs w:val="22"/>
              </w:rPr>
              <w:t xml:space="preserve">Arq. Urb. </w:t>
            </w:r>
            <w:r w:rsidR="00336089">
              <w:rPr>
                <w:rFonts w:ascii="Times New Roman" w:eastAsia="Calibri" w:hAnsi="Times New Roman"/>
                <w:sz w:val="22"/>
                <w:szCs w:val="22"/>
              </w:rPr>
              <w:t>RAFAEL BIASUS</w:t>
            </w:r>
          </w:p>
          <w:p w:rsidR="00F72814" w:rsidRPr="00684646" w:rsidRDefault="005B31FC" w:rsidP="00F457CF">
            <w:pPr>
              <w:tabs>
                <w:tab w:val="left" w:pos="1418"/>
              </w:tabs>
              <w:rPr>
                <w:rFonts w:ascii="Times New Roman" w:eastAsia="Calibri" w:hAnsi="Times New Roman"/>
                <w:sz w:val="22"/>
                <w:szCs w:val="22"/>
              </w:rPr>
            </w:pPr>
            <w:r>
              <w:rPr>
                <w:rFonts w:ascii="Times New Roman" w:eastAsia="Calibri" w:hAnsi="Times New Roman"/>
                <w:sz w:val="22"/>
                <w:szCs w:val="22"/>
              </w:rPr>
              <w:t>C</w:t>
            </w:r>
            <w:r w:rsidR="004B32EE" w:rsidRPr="00684646">
              <w:rPr>
                <w:rFonts w:ascii="Times New Roman" w:eastAsia="Calibri" w:hAnsi="Times New Roman"/>
                <w:sz w:val="22"/>
                <w:szCs w:val="22"/>
              </w:rPr>
              <w:t>PF</w:t>
            </w:r>
            <w:r w:rsidR="00F72814" w:rsidRPr="00684646">
              <w:rPr>
                <w:rFonts w:ascii="Times New Roman" w:eastAsia="Calibri" w:hAnsi="Times New Roman"/>
                <w:sz w:val="22"/>
                <w:szCs w:val="22"/>
              </w:rPr>
              <w:t xml:space="preserve"> </w:t>
            </w:r>
            <w:r w:rsidR="00860CD4">
              <w:rPr>
                <w:rFonts w:ascii="Times New Roman" w:eastAsia="Calibri" w:hAnsi="Times New Roman"/>
                <w:sz w:val="22"/>
                <w:szCs w:val="22"/>
              </w:rPr>
              <w:t>0</w:t>
            </w:r>
            <w:r w:rsidR="00336089">
              <w:rPr>
                <w:rFonts w:ascii="Times New Roman" w:eastAsia="Calibri" w:hAnsi="Times New Roman"/>
                <w:sz w:val="22"/>
                <w:szCs w:val="22"/>
              </w:rPr>
              <w:t>11</w:t>
            </w:r>
            <w:r w:rsidR="00CE0587">
              <w:rPr>
                <w:rFonts w:ascii="Times New Roman" w:eastAsia="Calibri" w:hAnsi="Times New Roman"/>
                <w:sz w:val="22"/>
                <w:szCs w:val="22"/>
              </w:rPr>
              <w:t>.</w:t>
            </w:r>
            <w:r w:rsidR="00336089">
              <w:rPr>
                <w:rFonts w:ascii="Times New Roman" w:eastAsia="Calibri" w:hAnsi="Times New Roman"/>
                <w:sz w:val="22"/>
                <w:szCs w:val="22"/>
              </w:rPr>
              <w:t>689</w:t>
            </w:r>
            <w:r w:rsidR="00F457CF">
              <w:rPr>
                <w:rFonts w:ascii="Times New Roman" w:eastAsia="Calibri" w:hAnsi="Times New Roman"/>
                <w:sz w:val="22"/>
                <w:szCs w:val="22"/>
              </w:rPr>
              <w:t>.781-30</w:t>
            </w:r>
          </w:p>
        </w:tc>
      </w:tr>
      <w:tr w:rsidR="00F53E37" w:rsidRPr="0068464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COBRANÇA DE ANUIDADE</w:t>
            </w:r>
            <w:r w:rsidR="00F96CA7" w:rsidRPr="00684646">
              <w:rPr>
                <w:rFonts w:ascii="Times New Roman" w:hAnsi="Times New Roman"/>
                <w:sz w:val="22"/>
                <w:szCs w:val="22"/>
              </w:rPr>
              <w:t>.</w:t>
            </w:r>
          </w:p>
        </w:tc>
      </w:tr>
      <w:tr w:rsidR="00F53E37" w:rsidRPr="00684646" w:rsidTr="008B5850">
        <w:trPr>
          <w:trHeight w:val="278"/>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CD3E14">
            <w:pPr>
              <w:tabs>
                <w:tab w:val="left" w:pos="1418"/>
              </w:tabs>
              <w:rPr>
                <w:rFonts w:ascii="Times New Roman" w:hAnsi="Times New Roman"/>
                <w:sz w:val="22"/>
                <w:szCs w:val="22"/>
              </w:rPr>
            </w:pPr>
            <w:r w:rsidRPr="00684646">
              <w:rPr>
                <w:rFonts w:ascii="Times New Roman" w:hAnsi="Times New Roman"/>
                <w:sz w:val="22"/>
                <w:szCs w:val="22"/>
              </w:rPr>
              <w:t>RELATOR</w:t>
            </w:r>
            <w:r w:rsidR="00CD3E14" w:rsidRPr="00684646">
              <w:rPr>
                <w:rFonts w:ascii="Times New Roman" w:hAnsi="Times New Roman"/>
                <w:sz w:val="22"/>
                <w:szCs w:val="22"/>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8201B" w:rsidP="00F457CF">
            <w:pPr>
              <w:tabs>
                <w:tab w:val="left" w:pos="1418"/>
              </w:tabs>
              <w:spacing w:line="276" w:lineRule="auto"/>
              <w:rPr>
                <w:rFonts w:ascii="Times New Roman" w:hAnsi="Times New Roman"/>
                <w:sz w:val="22"/>
                <w:szCs w:val="22"/>
              </w:rPr>
            </w:pPr>
            <w:r w:rsidRPr="00684646">
              <w:rPr>
                <w:rFonts w:ascii="Times New Roman" w:hAnsi="Times New Roman"/>
                <w:sz w:val="22"/>
                <w:szCs w:val="22"/>
              </w:rPr>
              <w:t>CONSELHEIR</w:t>
            </w:r>
            <w:r w:rsidR="00CD3E14" w:rsidRPr="00684646">
              <w:rPr>
                <w:rFonts w:ascii="Times New Roman" w:hAnsi="Times New Roman"/>
                <w:sz w:val="22"/>
                <w:szCs w:val="22"/>
              </w:rPr>
              <w:t>O(A)</w:t>
            </w:r>
            <w:r w:rsidR="00D00608" w:rsidRPr="00684646">
              <w:rPr>
                <w:rFonts w:ascii="Times New Roman" w:hAnsi="Times New Roman"/>
                <w:sz w:val="22"/>
                <w:szCs w:val="22"/>
              </w:rPr>
              <w:t xml:space="preserve"> </w:t>
            </w:r>
            <w:r w:rsidR="00F457CF">
              <w:rPr>
                <w:rFonts w:ascii="Times New Roman" w:hAnsi="Times New Roman"/>
                <w:sz w:val="22"/>
                <w:szCs w:val="22"/>
              </w:rPr>
              <w:t>RAQUEL RHODEN BRESOLIN</w:t>
            </w:r>
          </w:p>
        </w:tc>
      </w:tr>
      <w:tr w:rsidR="006B5082" w:rsidRPr="00684646" w:rsidTr="008B5850">
        <w:tblPrEx>
          <w:jc w:val="center"/>
        </w:tblPrEx>
        <w:trPr>
          <w:gridAfter w:val="1"/>
          <w:wAfter w:w="74" w:type="dxa"/>
          <w:trHeight w:hRule="exact" w:val="243"/>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684646" w:rsidRDefault="00B23D2B" w:rsidP="004052D8">
            <w:pPr>
              <w:tabs>
                <w:tab w:val="left" w:pos="1418"/>
              </w:tabs>
              <w:spacing w:line="360" w:lineRule="auto"/>
              <w:jc w:val="center"/>
              <w:rPr>
                <w:rFonts w:ascii="Times New Roman" w:hAnsi="Times New Roman"/>
                <w:b/>
                <w:sz w:val="22"/>
                <w:szCs w:val="22"/>
              </w:rPr>
            </w:pPr>
            <w:r w:rsidRPr="00684646">
              <w:rPr>
                <w:rFonts w:ascii="Times New Roman" w:hAnsi="Times New Roman"/>
                <w:b/>
                <w:sz w:val="22"/>
                <w:szCs w:val="22"/>
              </w:rPr>
              <w:t>RELATÓRIO</w:t>
            </w:r>
          </w:p>
          <w:p w:rsidR="004052D8" w:rsidRPr="00684646" w:rsidRDefault="004052D8" w:rsidP="004052D8">
            <w:pPr>
              <w:tabs>
                <w:tab w:val="left" w:pos="1418"/>
              </w:tabs>
              <w:spacing w:line="360" w:lineRule="auto"/>
              <w:rPr>
                <w:rFonts w:ascii="Times New Roman" w:hAnsi="Times New Roman"/>
                <w:sz w:val="22"/>
                <w:szCs w:val="22"/>
              </w:rPr>
            </w:pPr>
          </w:p>
        </w:tc>
      </w:tr>
    </w:tbl>
    <w:p w:rsidR="00000ACA"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 xml:space="preserve">Em </w:t>
      </w:r>
      <w:r w:rsidR="006839F4">
        <w:rPr>
          <w:rFonts w:ascii="Times New Roman" w:eastAsia="Calibri" w:hAnsi="Times New Roman"/>
          <w:sz w:val="22"/>
          <w:szCs w:val="22"/>
        </w:rPr>
        <w:t>10</w:t>
      </w:r>
      <w:r w:rsidR="00F8201B" w:rsidRPr="00684646">
        <w:rPr>
          <w:rFonts w:ascii="Times New Roman" w:eastAsia="Calibri" w:hAnsi="Times New Roman"/>
          <w:sz w:val="22"/>
          <w:szCs w:val="22"/>
        </w:rPr>
        <w:t xml:space="preserve"> de </w:t>
      </w:r>
      <w:r w:rsidR="006839F4">
        <w:rPr>
          <w:rFonts w:ascii="Times New Roman" w:eastAsia="Calibri" w:hAnsi="Times New Roman"/>
          <w:sz w:val="22"/>
          <w:szCs w:val="22"/>
        </w:rPr>
        <w:t xml:space="preserve">janeiro </w:t>
      </w:r>
      <w:r w:rsidR="0075384F">
        <w:rPr>
          <w:rFonts w:ascii="Times New Roman" w:eastAsia="Calibri" w:hAnsi="Times New Roman"/>
          <w:sz w:val="22"/>
          <w:szCs w:val="22"/>
        </w:rPr>
        <w:t>de 201</w:t>
      </w:r>
      <w:r w:rsidR="006839F4">
        <w:rPr>
          <w:rFonts w:ascii="Times New Roman" w:eastAsia="Calibri" w:hAnsi="Times New Roman"/>
          <w:sz w:val="22"/>
          <w:szCs w:val="22"/>
        </w:rPr>
        <w:t>9</w:t>
      </w:r>
      <w:r w:rsidRPr="00684646">
        <w:rPr>
          <w:rFonts w:ascii="Times New Roman" w:eastAsia="Calibri" w:hAnsi="Times New Roman"/>
          <w:sz w:val="22"/>
          <w:szCs w:val="22"/>
        </w:rPr>
        <w:t xml:space="preserve">, a Gerência Financeira do CAU/RS encaminhou a Notificação Administrativa nº </w:t>
      </w:r>
      <w:r w:rsidR="006839F4">
        <w:rPr>
          <w:rFonts w:ascii="Times New Roman" w:eastAsia="Calibri" w:hAnsi="Times New Roman"/>
          <w:sz w:val="22"/>
          <w:szCs w:val="22"/>
        </w:rPr>
        <w:t>1786</w:t>
      </w:r>
      <w:r w:rsidR="009519EB" w:rsidRPr="00684646">
        <w:rPr>
          <w:rFonts w:ascii="Times New Roman" w:eastAsia="Calibri" w:hAnsi="Times New Roman"/>
          <w:sz w:val="22"/>
          <w:szCs w:val="22"/>
        </w:rPr>
        <w:t>/201</w:t>
      </w:r>
      <w:r w:rsidR="00524150">
        <w:rPr>
          <w:rFonts w:ascii="Times New Roman" w:eastAsia="Calibri" w:hAnsi="Times New Roman"/>
          <w:sz w:val="22"/>
          <w:szCs w:val="22"/>
        </w:rPr>
        <w:t>9</w:t>
      </w:r>
      <w:r w:rsidR="006E1A9B" w:rsidRPr="00684646">
        <w:rPr>
          <w:rFonts w:ascii="Times New Roman" w:eastAsia="Calibri" w:hAnsi="Times New Roman"/>
          <w:sz w:val="22"/>
          <w:szCs w:val="22"/>
        </w:rPr>
        <w:t xml:space="preserve"> </w:t>
      </w:r>
      <w:r w:rsidR="006651E8">
        <w:rPr>
          <w:rFonts w:ascii="Times New Roman" w:eastAsia="Calibri" w:hAnsi="Times New Roman"/>
          <w:sz w:val="22"/>
          <w:szCs w:val="22"/>
        </w:rPr>
        <w:t>ao</w:t>
      </w:r>
      <w:r w:rsidR="008216CF" w:rsidRPr="00684646">
        <w:rPr>
          <w:rFonts w:ascii="Times New Roman" w:eastAsia="Calibri" w:hAnsi="Times New Roman"/>
          <w:sz w:val="22"/>
          <w:szCs w:val="22"/>
        </w:rPr>
        <w:t xml:space="preserve"> Arquitet</w:t>
      </w:r>
      <w:r w:rsidR="006651E8">
        <w:rPr>
          <w:rFonts w:ascii="Times New Roman" w:eastAsia="Calibri" w:hAnsi="Times New Roman"/>
          <w:sz w:val="22"/>
          <w:szCs w:val="22"/>
        </w:rPr>
        <w:t>o</w:t>
      </w:r>
      <w:r w:rsidR="008216CF" w:rsidRPr="00684646">
        <w:rPr>
          <w:rFonts w:ascii="Times New Roman" w:eastAsia="Calibri" w:hAnsi="Times New Roman"/>
          <w:sz w:val="22"/>
          <w:szCs w:val="22"/>
        </w:rPr>
        <w:t xml:space="preserve"> e Urbanista </w:t>
      </w:r>
      <w:r w:rsidR="003C5B4C">
        <w:rPr>
          <w:rFonts w:ascii="Times New Roman" w:eastAsia="Calibri" w:hAnsi="Times New Roman"/>
          <w:sz w:val="22"/>
          <w:szCs w:val="22"/>
        </w:rPr>
        <w:t>RAFAEL BIASUS</w:t>
      </w:r>
      <w:r w:rsidR="006651E8" w:rsidRPr="00684646">
        <w:rPr>
          <w:rFonts w:ascii="Times New Roman" w:eastAsia="Calibri" w:hAnsi="Times New Roman"/>
          <w:sz w:val="22"/>
          <w:szCs w:val="22"/>
        </w:rPr>
        <w:t xml:space="preserve"> </w:t>
      </w:r>
      <w:r w:rsidR="00C2286A" w:rsidRPr="00684646">
        <w:rPr>
          <w:rFonts w:ascii="Times New Roman" w:eastAsia="Calibri" w:hAnsi="Times New Roman"/>
          <w:sz w:val="22"/>
          <w:szCs w:val="22"/>
        </w:rPr>
        <w:t xml:space="preserve">– CPF </w:t>
      </w:r>
      <w:r w:rsidR="003C5B4C">
        <w:rPr>
          <w:rFonts w:ascii="Times New Roman" w:eastAsia="Calibri" w:hAnsi="Times New Roman"/>
          <w:sz w:val="22"/>
          <w:szCs w:val="22"/>
        </w:rPr>
        <w:t>011.689.781-30</w:t>
      </w:r>
      <w:r w:rsidR="008A4DC4" w:rsidRPr="00684646">
        <w:rPr>
          <w:rFonts w:ascii="Times New Roman" w:hAnsi="Times New Roman"/>
          <w:sz w:val="22"/>
          <w:szCs w:val="22"/>
        </w:rPr>
        <w:t xml:space="preserve">, </w:t>
      </w:r>
      <w:r w:rsidRPr="00684646">
        <w:rPr>
          <w:rFonts w:ascii="Times New Roman" w:eastAsia="Calibri" w:hAnsi="Times New Roman"/>
          <w:sz w:val="22"/>
          <w:szCs w:val="22"/>
        </w:rPr>
        <w:t>concedendo-lhe o prazo de 30 (trinta) dias para saldar ou parcelar o débito referente às anuidades de 2015</w:t>
      </w:r>
      <w:r w:rsidR="008C7C20">
        <w:rPr>
          <w:rFonts w:ascii="Times New Roman" w:eastAsia="Calibri" w:hAnsi="Times New Roman"/>
          <w:sz w:val="22"/>
          <w:szCs w:val="22"/>
        </w:rPr>
        <w:t>, 2016</w:t>
      </w:r>
      <w:r w:rsidR="00524150">
        <w:rPr>
          <w:rFonts w:ascii="Times New Roman" w:eastAsia="Calibri" w:hAnsi="Times New Roman"/>
          <w:sz w:val="22"/>
          <w:szCs w:val="22"/>
        </w:rPr>
        <w:t>,</w:t>
      </w:r>
      <w:r w:rsidR="008C7C20">
        <w:rPr>
          <w:rFonts w:ascii="Times New Roman" w:eastAsia="Calibri" w:hAnsi="Times New Roman"/>
          <w:sz w:val="22"/>
          <w:szCs w:val="22"/>
        </w:rPr>
        <w:t xml:space="preserve"> 2017</w:t>
      </w:r>
      <w:r w:rsidR="00524150">
        <w:rPr>
          <w:rFonts w:ascii="Times New Roman" w:eastAsia="Calibri" w:hAnsi="Times New Roman"/>
          <w:sz w:val="22"/>
          <w:szCs w:val="22"/>
        </w:rPr>
        <w:t xml:space="preserve"> e 2018</w:t>
      </w:r>
      <w:r w:rsidRPr="00684646">
        <w:rPr>
          <w:rFonts w:ascii="Times New Roman" w:eastAsia="Calibri" w:hAnsi="Times New Roman"/>
          <w:sz w:val="22"/>
          <w:szCs w:val="22"/>
        </w:rPr>
        <w:t xml:space="preserve"> em atraso ou para oferecer impugnação</w:t>
      </w:r>
      <w:r w:rsidR="004B6C84">
        <w:rPr>
          <w:rFonts w:ascii="Times New Roman" w:eastAsia="Calibri" w:hAnsi="Times New Roman"/>
          <w:sz w:val="22"/>
          <w:szCs w:val="22"/>
        </w:rPr>
        <w:t xml:space="preserve"> </w:t>
      </w:r>
      <w:r w:rsidRPr="00684646">
        <w:rPr>
          <w:rFonts w:ascii="Times New Roman" w:eastAsia="Calibri" w:hAnsi="Times New Roman"/>
          <w:sz w:val="22"/>
          <w:szCs w:val="22"/>
        </w:rPr>
        <w:t>escrita a esta Comissão</w:t>
      </w:r>
      <w:r w:rsidR="00A813B8" w:rsidRPr="00684646">
        <w:rPr>
          <w:rFonts w:ascii="Times New Roman" w:eastAsia="Calibri" w:hAnsi="Times New Roman"/>
          <w:sz w:val="22"/>
          <w:szCs w:val="22"/>
        </w:rPr>
        <w:t xml:space="preserve"> (fl. </w:t>
      </w:r>
      <w:r w:rsidR="00BC4F70" w:rsidRPr="00684646">
        <w:rPr>
          <w:rFonts w:ascii="Times New Roman" w:eastAsia="Calibri" w:hAnsi="Times New Roman"/>
          <w:sz w:val="22"/>
          <w:szCs w:val="22"/>
        </w:rPr>
        <w:t>1</w:t>
      </w:r>
      <w:r w:rsidR="00F97C6A">
        <w:rPr>
          <w:rFonts w:ascii="Times New Roman" w:eastAsia="Calibri" w:hAnsi="Times New Roman"/>
          <w:sz w:val="22"/>
          <w:szCs w:val="22"/>
        </w:rPr>
        <w:t>0</w:t>
      </w:r>
      <w:r w:rsidR="00A813B8" w:rsidRPr="00684646">
        <w:rPr>
          <w:rFonts w:ascii="Times New Roman" w:eastAsia="Calibri" w:hAnsi="Times New Roman"/>
          <w:sz w:val="22"/>
          <w:szCs w:val="22"/>
        </w:rPr>
        <w:t>)</w:t>
      </w:r>
      <w:r w:rsidRPr="00684646">
        <w:rPr>
          <w:rFonts w:ascii="Times New Roman" w:eastAsia="Calibri" w:hAnsi="Times New Roman"/>
          <w:sz w:val="22"/>
          <w:szCs w:val="22"/>
        </w:rPr>
        <w:t>.</w:t>
      </w:r>
    </w:p>
    <w:p w:rsidR="00CE2B88" w:rsidRDefault="00C86AF8"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Notificad</w:t>
      </w:r>
      <w:r w:rsidR="00F248E5">
        <w:rPr>
          <w:rFonts w:ascii="Times New Roman" w:eastAsia="Calibri" w:hAnsi="Times New Roman"/>
          <w:sz w:val="22"/>
          <w:szCs w:val="22"/>
        </w:rPr>
        <w:t>o</w:t>
      </w:r>
      <w:r w:rsidR="000A723B">
        <w:rPr>
          <w:rFonts w:ascii="Times New Roman" w:eastAsia="Calibri" w:hAnsi="Times New Roman"/>
          <w:sz w:val="22"/>
          <w:szCs w:val="22"/>
        </w:rPr>
        <w:t xml:space="preserve"> </w:t>
      </w:r>
      <w:r w:rsidRPr="00684646">
        <w:rPr>
          <w:rFonts w:ascii="Times New Roman" w:eastAsia="Calibri" w:hAnsi="Times New Roman"/>
          <w:sz w:val="22"/>
          <w:szCs w:val="22"/>
        </w:rPr>
        <w:t>(fl.</w:t>
      </w:r>
      <w:r w:rsidR="00F248E5">
        <w:rPr>
          <w:rFonts w:ascii="Times New Roman" w:eastAsia="Calibri" w:hAnsi="Times New Roman"/>
          <w:sz w:val="22"/>
          <w:szCs w:val="22"/>
        </w:rPr>
        <w:t xml:space="preserve"> 1</w:t>
      </w:r>
      <w:r w:rsidR="00F97C6A">
        <w:rPr>
          <w:rFonts w:ascii="Times New Roman" w:eastAsia="Calibri" w:hAnsi="Times New Roman"/>
          <w:sz w:val="22"/>
          <w:szCs w:val="22"/>
        </w:rPr>
        <w:t>1</w:t>
      </w:r>
      <w:r w:rsidRPr="00684646">
        <w:rPr>
          <w:rFonts w:ascii="Times New Roman" w:eastAsia="Calibri" w:hAnsi="Times New Roman"/>
          <w:sz w:val="22"/>
          <w:szCs w:val="22"/>
        </w:rPr>
        <w:t>)</w:t>
      </w:r>
      <w:r w:rsidR="006E1A9B" w:rsidRPr="00684646">
        <w:rPr>
          <w:rFonts w:ascii="Times New Roman" w:eastAsia="Calibri" w:hAnsi="Times New Roman"/>
          <w:sz w:val="22"/>
          <w:szCs w:val="22"/>
        </w:rPr>
        <w:t xml:space="preserve">, </w:t>
      </w:r>
      <w:r w:rsidR="00F248E5">
        <w:rPr>
          <w:rFonts w:ascii="Times New Roman" w:eastAsia="Calibri" w:hAnsi="Times New Roman"/>
          <w:sz w:val="22"/>
          <w:szCs w:val="22"/>
        </w:rPr>
        <w:t>o</w:t>
      </w:r>
      <w:r w:rsidR="006E1A9B" w:rsidRPr="00684646">
        <w:rPr>
          <w:rFonts w:ascii="Times New Roman" w:eastAsia="Calibri" w:hAnsi="Times New Roman"/>
          <w:sz w:val="22"/>
          <w:szCs w:val="22"/>
        </w:rPr>
        <w:t xml:space="preserve"> </w:t>
      </w:r>
      <w:r w:rsidR="00844BD0">
        <w:rPr>
          <w:rFonts w:ascii="Times New Roman" w:eastAsia="Calibri" w:hAnsi="Times New Roman"/>
          <w:sz w:val="22"/>
          <w:szCs w:val="22"/>
        </w:rPr>
        <w:t>profissional Arquitet</w:t>
      </w:r>
      <w:r w:rsidR="00F248E5">
        <w:rPr>
          <w:rFonts w:ascii="Times New Roman" w:eastAsia="Calibri" w:hAnsi="Times New Roman"/>
          <w:sz w:val="22"/>
          <w:szCs w:val="22"/>
        </w:rPr>
        <w:t>o</w:t>
      </w:r>
      <w:r w:rsidR="00844BD0">
        <w:rPr>
          <w:rFonts w:ascii="Times New Roman" w:eastAsia="Calibri" w:hAnsi="Times New Roman"/>
          <w:sz w:val="22"/>
          <w:szCs w:val="22"/>
        </w:rPr>
        <w:t xml:space="preserve"> e Urbanista </w:t>
      </w:r>
      <w:r w:rsidR="00000ACA" w:rsidRPr="00684646">
        <w:rPr>
          <w:rFonts w:ascii="Times New Roman" w:eastAsia="Calibri" w:hAnsi="Times New Roman"/>
          <w:sz w:val="22"/>
          <w:szCs w:val="22"/>
        </w:rPr>
        <w:t>apresent</w:t>
      </w:r>
      <w:r w:rsidR="002970FC" w:rsidRPr="00684646">
        <w:rPr>
          <w:rFonts w:ascii="Times New Roman" w:eastAsia="Calibri" w:hAnsi="Times New Roman"/>
          <w:sz w:val="22"/>
          <w:szCs w:val="22"/>
        </w:rPr>
        <w:t xml:space="preserve">ou impugnação (fl. </w:t>
      </w:r>
      <w:r w:rsidR="00F248E5">
        <w:rPr>
          <w:rFonts w:ascii="Times New Roman" w:eastAsia="Calibri" w:hAnsi="Times New Roman"/>
          <w:sz w:val="22"/>
          <w:szCs w:val="22"/>
        </w:rPr>
        <w:t>13</w:t>
      </w:r>
      <w:r w:rsidR="00000ACA" w:rsidRPr="00684646">
        <w:rPr>
          <w:rFonts w:ascii="Times New Roman" w:eastAsia="Calibri" w:hAnsi="Times New Roman"/>
          <w:sz w:val="22"/>
          <w:szCs w:val="22"/>
        </w:rPr>
        <w:t>)</w:t>
      </w:r>
      <w:r w:rsidR="006C324F" w:rsidRPr="00684646">
        <w:rPr>
          <w:rFonts w:ascii="Times New Roman" w:eastAsia="Calibri" w:hAnsi="Times New Roman"/>
          <w:sz w:val="22"/>
          <w:szCs w:val="22"/>
        </w:rPr>
        <w:t xml:space="preserve">, bem como </w:t>
      </w:r>
      <w:r w:rsidR="004319B2" w:rsidRPr="00684646">
        <w:rPr>
          <w:rFonts w:ascii="Times New Roman" w:eastAsia="Calibri" w:hAnsi="Times New Roman"/>
          <w:sz w:val="22"/>
          <w:szCs w:val="22"/>
        </w:rPr>
        <w:t xml:space="preserve">juntou documento </w:t>
      </w:r>
      <w:r w:rsidR="00BF1D76" w:rsidRPr="00684646">
        <w:rPr>
          <w:rFonts w:ascii="Times New Roman" w:eastAsia="Calibri" w:hAnsi="Times New Roman"/>
          <w:sz w:val="22"/>
          <w:szCs w:val="22"/>
        </w:rPr>
        <w:t>(fl.</w:t>
      </w:r>
      <w:r w:rsidR="00A86784">
        <w:rPr>
          <w:rFonts w:ascii="Times New Roman" w:eastAsia="Calibri" w:hAnsi="Times New Roman"/>
          <w:sz w:val="22"/>
          <w:szCs w:val="22"/>
        </w:rPr>
        <w:t xml:space="preserve"> </w:t>
      </w:r>
      <w:r w:rsidR="00F97C6A">
        <w:rPr>
          <w:rFonts w:ascii="Times New Roman" w:eastAsia="Calibri" w:hAnsi="Times New Roman"/>
          <w:sz w:val="22"/>
          <w:szCs w:val="22"/>
        </w:rPr>
        <w:t>14</w:t>
      </w:r>
      <w:r w:rsidR="00F52F29" w:rsidRPr="00684646">
        <w:rPr>
          <w:rFonts w:ascii="Times New Roman" w:eastAsia="Calibri" w:hAnsi="Times New Roman"/>
          <w:sz w:val="22"/>
          <w:szCs w:val="22"/>
        </w:rPr>
        <w:t>)</w:t>
      </w:r>
      <w:r w:rsidR="00000ACA" w:rsidRPr="00684646">
        <w:rPr>
          <w:rFonts w:ascii="Times New Roman" w:eastAsia="Calibri" w:hAnsi="Times New Roman"/>
          <w:sz w:val="22"/>
          <w:szCs w:val="22"/>
        </w:rPr>
        <w:t xml:space="preserve">. </w:t>
      </w:r>
      <w:r w:rsidR="00BF1D76" w:rsidRPr="00684646">
        <w:rPr>
          <w:rFonts w:ascii="Times New Roman" w:eastAsia="Calibri" w:hAnsi="Times New Roman"/>
          <w:sz w:val="22"/>
          <w:szCs w:val="22"/>
        </w:rPr>
        <w:t>Inform</w:t>
      </w:r>
      <w:r w:rsidR="00827C76" w:rsidRPr="00684646">
        <w:rPr>
          <w:rFonts w:ascii="Times New Roman" w:eastAsia="Calibri" w:hAnsi="Times New Roman"/>
          <w:sz w:val="22"/>
          <w:szCs w:val="22"/>
        </w:rPr>
        <w:t>ou</w:t>
      </w:r>
      <w:r w:rsidR="00BC4F70" w:rsidRPr="00684646">
        <w:rPr>
          <w:rFonts w:ascii="Times New Roman" w:eastAsia="Calibri" w:hAnsi="Times New Roman"/>
          <w:sz w:val="22"/>
          <w:szCs w:val="22"/>
        </w:rPr>
        <w:t xml:space="preserve">, em suma, que </w:t>
      </w:r>
      <w:r w:rsidR="00272F34">
        <w:rPr>
          <w:rFonts w:ascii="Times New Roman" w:eastAsia="Calibri" w:hAnsi="Times New Roman"/>
          <w:sz w:val="22"/>
          <w:szCs w:val="22"/>
        </w:rPr>
        <w:t xml:space="preserve">se formou arquiteto e urbanista em 19/01/2014 e não exerceu a profissão, </w:t>
      </w:r>
      <w:r w:rsidR="00F66E8A">
        <w:rPr>
          <w:rFonts w:ascii="Times New Roman" w:eastAsia="Calibri" w:hAnsi="Times New Roman"/>
          <w:sz w:val="22"/>
          <w:szCs w:val="22"/>
        </w:rPr>
        <w:t xml:space="preserve">não tendo emitido </w:t>
      </w:r>
      <w:proofErr w:type="spellStart"/>
      <w:r w:rsidR="00F66E8A">
        <w:rPr>
          <w:rFonts w:ascii="Times New Roman" w:eastAsia="Calibri" w:hAnsi="Times New Roman"/>
          <w:sz w:val="22"/>
          <w:szCs w:val="22"/>
        </w:rPr>
        <w:t>RRTs</w:t>
      </w:r>
      <w:proofErr w:type="spellEnd"/>
      <w:r w:rsidR="00F66E8A">
        <w:rPr>
          <w:rFonts w:ascii="Times New Roman" w:eastAsia="Calibri" w:hAnsi="Times New Roman"/>
          <w:sz w:val="22"/>
          <w:szCs w:val="22"/>
        </w:rPr>
        <w:t xml:space="preserve">. Tendo, contudo, trabalhado em escritórios de arquitetura na área de maquetes </w:t>
      </w:r>
      <w:r w:rsidR="00FD71B1">
        <w:rPr>
          <w:rFonts w:ascii="Times New Roman" w:eastAsia="Calibri" w:hAnsi="Times New Roman"/>
          <w:sz w:val="22"/>
          <w:szCs w:val="22"/>
        </w:rPr>
        <w:t xml:space="preserve">eletrônicas. Aduz que passou a residir no Canadá e que desconhecia a obrigatoriedade </w:t>
      </w:r>
      <w:r w:rsidR="00C66F8D">
        <w:rPr>
          <w:rFonts w:ascii="Times New Roman" w:eastAsia="Calibri" w:hAnsi="Times New Roman"/>
          <w:sz w:val="22"/>
          <w:szCs w:val="22"/>
        </w:rPr>
        <w:t>do pagamento de anuidades ao Conselho. Propõe o pagamento da anuidade de 2015, sem os juros.</w:t>
      </w:r>
    </w:p>
    <w:p w:rsidR="00E431DC" w:rsidRDefault="00517CAD"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Pr>
          <w:rFonts w:ascii="Times New Roman" w:eastAsia="Calibri" w:hAnsi="Times New Roman"/>
          <w:sz w:val="22"/>
          <w:szCs w:val="22"/>
        </w:rPr>
        <w:t xml:space="preserve">Em diligências realizadas </w:t>
      </w:r>
      <w:r w:rsidR="00A31247">
        <w:rPr>
          <w:rFonts w:ascii="Times New Roman" w:eastAsia="Calibri" w:hAnsi="Times New Roman"/>
          <w:sz w:val="22"/>
          <w:szCs w:val="22"/>
        </w:rPr>
        <w:t>pel</w:t>
      </w:r>
      <w:r w:rsidR="00FF2A0F">
        <w:rPr>
          <w:rFonts w:ascii="Times New Roman" w:eastAsia="Calibri" w:hAnsi="Times New Roman"/>
          <w:sz w:val="22"/>
          <w:szCs w:val="22"/>
        </w:rPr>
        <w:t xml:space="preserve">a gerência de atendimento e fiscalização do Conselho (fl. </w:t>
      </w:r>
      <w:r w:rsidR="00B10B2F">
        <w:rPr>
          <w:rFonts w:ascii="Times New Roman" w:eastAsia="Calibri" w:hAnsi="Times New Roman"/>
          <w:sz w:val="22"/>
          <w:szCs w:val="22"/>
        </w:rPr>
        <w:t>1</w:t>
      </w:r>
      <w:r w:rsidR="00027B7A">
        <w:rPr>
          <w:rFonts w:ascii="Times New Roman" w:eastAsia="Calibri" w:hAnsi="Times New Roman"/>
          <w:sz w:val="22"/>
          <w:szCs w:val="22"/>
        </w:rPr>
        <w:t>6</w:t>
      </w:r>
      <w:r w:rsidR="00FF2A0F">
        <w:rPr>
          <w:rFonts w:ascii="Times New Roman" w:eastAsia="Calibri" w:hAnsi="Times New Roman"/>
          <w:sz w:val="22"/>
          <w:szCs w:val="22"/>
        </w:rPr>
        <w:t xml:space="preserve">), resta </w:t>
      </w:r>
      <w:r w:rsidR="00195248">
        <w:rPr>
          <w:rFonts w:ascii="Times New Roman" w:eastAsia="Calibri" w:hAnsi="Times New Roman"/>
          <w:sz w:val="22"/>
          <w:szCs w:val="22"/>
        </w:rPr>
        <w:t>comprovado</w:t>
      </w:r>
      <w:r w:rsidR="00FF2A0F">
        <w:rPr>
          <w:rFonts w:ascii="Times New Roman" w:eastAsia="Calibri" w:hAnsi="Times New Roman"/>
          <w:sz w:val="22"/>
          <w:szCs w:val="22"/>
        </w:rPr>
        <w:t xml:space="preserve"> </w:t>
      </w:r>
      <w:r w:rsidR="00B10B2F">
        <w:rPr>
          <w:rFonts w:ascii="Times New Roman" w:eastAsia="Calibri" w:hAnsi="Times New Roman"/>
          <w:sz w:val="22"/>
          <w:szCs w:val="22"/>
        </w:rPr>
        <w:t>que a data de formação do profissional é 1</w:t>
      </w:r>
      <w:r w:rsidR="00027B7A">
        <w:rPr>
          <w:rFonts w:ascii="Times New Roman" w:eastAsia="Calibri" w:hAnsi="Times New Roman"/>
          <w:sz w:val="22"/>
          <w:szCs w:val="22"/>
        </w:rPr>
        <w:t>9</w:t>
      </w:r>
      <w:r w:rsidR="00B10B2F">
        <w:rPr>
          <w:rFonts w:ascii="Times New Roman" w:eastAsia="Calibri" w:hAnsi="Times New Roman"/>
          <w:sz w:val="22"/>
          <w:szCs w:val="22"/>
        </w:rPr>
        <w:t>/01/20</w:t>
      </w:r>
      <w:r w:rsidR="00027B7A">
        <w:rPr>
          <w:rFonts w:ascii="Times New Roman" w:eastAsia="Calibri" w:hAnsi="Times New Roman"/>
          <w:sz w:val="22"/>
          <w:szCs w:val="22"/>
        </w:rPr>
        <w:t>13</w:t>
      </w:r>
      <w:r w:rsidR="00B10B2F">
        <w:rPr>
          <w:rFonts w:ascii="Times New Roman" w:eastAsia="Calibri" w:hAnsi="Times New Roman"/>
          <w:sz w:val="22"/>
          <w:szCs w:val="22"/>
        </w:rPr>
        <w:t xml:space="preserve">; </w:t>
      </w:r>
      <w:r w:rsidR="00DC3B8B">
        <w:rPr>
          <w:rFonts w:ascii="Times New Roman" w:eastAsia="Calibri" w:hAnsi="Times New Roman"/>
          <w:sz w:val="22"/>
          <w:szCs w:val="22"/>
        </w:rPr>
        <w:t xml:space="preserve">Que o registro </w:t>
      </w:r>
      <w:r w:rsidR="00027B7A">
        <w:rPr>
          <w:rFonts w:ascii="Times New Roman" w:eastAsia="Calibri" w:hAnsi="Times New Roman"/>
          <w:sz w:val="22"/>
          <w:szCs w:val="22"/>
        </w:rPr>
        <w:t xml:space="preserve">ficou ativo até 17/01/2019, data em que solicitou </w:t>
      </w:r>
      <w:r w:rsidR="00E431DC">
        <w:rPr>
          <w:rFonts w:ascii="Times New Roman" w:eastAsia="Calibri" w:hAnsi="Times New Roman"/>
          <w:sz w:val="22"/>
          <w:szCs w:val="22"/>
        </w:rPr>
        <w:t xml:space="preserve">a interrupção, a qual foi deferida em 30/01/2019; Que o profissional não emitiu </w:t>
      </w:r>
      <w:proofErr w:type="spellStart"/>
      <w:r w:rsidR="00E431DC">
        <w:rPr>
          <w:rFonts w:ascii="Times New Roman" w:eastAsia="Calibri" w:hAnsi="Times New Roman"/>
          <w:sz w:val="22"/>
          <w:szCs w:val="22"/>
        </w:rPr>
        <w:t>RRTs</w:t>
      </w:r>
      <w:proofErr w:type="spellEnd"/>
      <w:r w:rsidR="00E431DC">
        <w:rPr>
          <w:rFonts w:ascii="Times New Roman" w:eastAsia="Calibri" w:hAnsi="Times New Roman"/>
          <w:sz w:val="22"/>
          <w:szCs w:val="22"/>
        </w:rPr>
        <w:t xml:space="preserve"> e Certidões; Que está com as anuidades de 2013 e 2014 quitadas.</w:t>
      </w:r>
    </w:p>
    <w:p w:rsidR="001A36F3" w:rsidRDefault="00E431DC"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Pr>
          <w:rFonts w:ascii="Times New Roman" w:eastAsia="Calibri" w:hAnsi="Times New Roman"/>
          <w:sz w:val="22"/>
          <w:szCs w:val="22"/>
        </w:rPr>
        <w:t xml:space="preserve"> </w:t>
      </w:r>
      <w:r w:rsidR="000C08C4">
        <w:rPr>
          <w:rFonts w:ascii="Times New Roman" w:eastAsia="Calibri" w:hAnsi="Times New Roman"/>
          <w:sz w:val="22"/>
          <w:szCs w:val="22"/>
        </w:rPr>
        <w:t>Ainda</w:t>
      </w:r>
      <w:r w:rsidR="00051234">
        <w:rPr>
          <w:rFonts w:ascii="Times New Roman" w:eastAsia="Calibri" w:hAnsi="Times New Roman"/>
          <w:sz w:val="22"/>
          <w:szCs w:val="22"/>
        </w:rPr>
        <w:t>,</w:t>
      </w:r>
      <w:r w:rsidR="000C08C4">
        <w:rPr>
          <w:rFonts w:ascii="Times New Roman" w:eastAsia="Calibri" w:hAnsi="Times New Roman"/>
          <w:sz w:val="22"/>
          <w:szCs w:val="22"/>
        </w:rPr>
        <w:t xml:space="preserve"> consultando o Sistema de Comunicação e Informação do CAU – SICCAU, identifico </w:t>
      </w:r>
      <w:r w:rsidR="00051234">
        <w:rPr>
          <w:rFonts w:ascii="Times New Roman" w:eastAsia="Calibri" w:hAnsi="Times New Roman"/>
          <w:sz w:val="22"/>
          <w:szCs w:val="22"/>
        </w:rPr>
        <w:t xml:space="preserve">que </w:t>
      </w:r>
      <w:r w:rsidR="001266B3">
        <w:rPr>
          <w:rFonts w:ascii="Times New Roman" w:eastAsia="Calibri" w:hAnsi="Times New Roman"/>
          <w:sz w:val="22"/>
          <w:szCs w:val="22"/>
        </w:rPr>
        <w:t>a</w:t>
      </w:r>
      <w:r w:rsidR="004E2149">
        <w:rPr>
          <w:rFonts w:ascii="Times New Roman" w:eastAsia="Calibri" w:hAnsi="Times New Roman"/>
          <w:sz w:val="22"/>
          <w:szCs w:val="22"/>
        </w:rPr>
        <w:t xml:space="preserve"> entrega de sua carteira profissional </w:t>
      </w:r>
      <w:r w:rsidR="001266B3">
        <w:rPr>
          <w:rFonts w:ascii="Times New Roman" w:eastAsia="Calibri" w:hAnsi="Times New Roman"/>
          <w:sz w:val="22"/>
          <w:szCs w:val="22"/>
        </w:rPr>
        <w:t xml:space="preserve">ocorreu </w:t>
      </w:r>
      <w:r w:rsidR="004E2149">
        <w:rPr>
          <w:rFonts w:ascii="Times New Roman" w:eastAsia="Calibri" w:hAnsi="Times New Roman"/>
          <w:sz w:val="22"/>
          <w:szCs w:val="22"/>
        </w:rPr>
        <w:t>em 201</w:t>
      </w:r>
      <w:r w:rsidR="00074094">
        <w:rPr>
          <w:rFonts w:ascii="Times New Roman" w:eastAsia="Calibri" w:hAnsi="Times New Roman"/>
          <w:sz w:val="22"/>
          <w:szCs w:val="22"/>
        </w:rPr>
        <w:t>4</w:t>
      </w:r>
      <w:r w:rsidR="000C08C4">
        <w:rPr>
          <w:rFonts w:ascii="Times New Roman" w:eastAsia="Calibri" w:hAnsi="Times New Roman"/>
          <w:sz w:val="22"/>
          <w:szCs w:val="22"/>
        </w:rPr>
        <w:t xml:space="preserve"> e</w:t>
      </w:r>
      <w:r w:rsidR="001266B3">
        <w:rPr>
          <w:rFonts w:ascii="Times New Roman" w:eastAsia="Calibri" w:hAnsi="Times New Roman"/>
          <w:sz w:val="22"/>
          <w:szCs w:val="22"/>
        </w:rPr>
        <w:t xml:space="preserve">, ainda, </w:t>
      </w:r>
      <w:r w:rsidR="000C08C4">
        <w:rPr>
          <w:rFonts w:ascii="Times New Roman" w:eastAsia="Calibri" w:hAnsi="Times New Roman"/>
          <w:sz w:val="22"/>
          <w:szCs w:val="22"/>
        </w:rPr>
        <w:t xml:space="preserve">a participação do </w:t>
      </w:r>
      <w:r w:rsidR="00051234">
        <w:rPr>
          <w:rFonts w:ascii="Times New Roman" w:eastAsia="Calibri" w:hAnsi="Times New Roman"/>
          <w:sz w:val="22"/>
          <w:szCs w:val="22"/>
        </w:rPr>
        <w:t>p</w:t>
      </w:r>
      <w:r w:rsidR="000C08C4">
        <w:rPr>
          <w:rFonts w:ascii="Times New Roman" w:eastAsia="Calibri" w:hAnsi="Times New Roman"/>
          <w:sz w:val="22"/>
          <w:szCs w:val="22"/>
        </w:rPr>
        <w:t>rofissional no processo eleitoral</w:t>
      </w:r>
      <w:r w:rsidR="00A67E40">
        <w:rPr>
          <w:rFonts w:ascii="Times New Roman" w:eastAsia="Calibri" w:hAnsi="Times New Roman"/>
          <w:sz w:val="22"/>
          <w:szCs w:val="22"/>
        </w:rPr>
        <w:t xml:space="preserve">, votando na eleição </w:t>
      </w:r>
      <w:r w:rsidR="000C08C4">
        <w:rPr>
          <w:rFonts w:ascii="Times New Roman" w:eastAsia="Calibri" w:hAnsi="Times New Roman"/>
          <w:sz w:val="22"/>
          <w:szCs w:val="22"/>
        </w:rPr>
        <w:t xml:space="preserve">do Conselho </w:t>
      </w:r>
      <w:r w:rsidR="001266B3">
        <w:rPr>
          <w:rFonts w:ascii="Times New Roman" w:eastAsia="Calibri" w:hAnsi="Times New Roman"/>
          <w:sz w:val="22"/>
          <w:szCs w:val="22"/>
        </w:rPr>
        <w:t>ocorrid</w:t>
      </w:r>
      <w:r w:rsidR="00A67E40">
        <w:rPr>
          <w:rFonts w:ascii="Times New Roman" w:eastAsia="Calibri" w:hAnsi="Times New Roman"/>
          <w:sz w:val="22"/>
          <w:szCs w:val="22"/>
        </w:rPr>
        <w:t>a</w:t>
      </w:r>
      <w:r w:rsidR="001266B3">
        <w:rPr>
          <w:rFonts w:ascii="Times New Roman" w:eastAsia="Calibri" w:hAnsi="Times New Roman"/>
          <w:sz w:val="22"/>
          <w:szCs w:val="22"/>
        </w:rPr>
        <w:t xml:space="preserve"> </w:t>
      </w:r>
      <w:r w:rsidR="000C08C4">
        <w:rPr>
          <w:rFonts w:ascii="Times New Roman" w:eastAsia="Calibri" w:hAnsi="Times New Roman"/>
          <w:sz w:val="22"/>
          <w:szCs w:val="22"/>
        </w:rPr>
        <w:t>em 2014</w:t>
      </w:r>
      <w:r w:rsidR="00051234">
        <w:rPr>
          <w:rFonts w:ascii="Times New Roman" w:eastAsia="Calibri" w:hAnsi="Times New Roman"/>
          <w:sz w:val="22"/>
          <w:szCs w:val="22"/>
        </w:rPr>
        <w:t>.</w:t>
      </w:r>
      <w:r w:rsidR="006710F6">
        <w:rPr>
          <w:rFonts w:ascii="Times New Roman" w:eastAsia="Calibri" w:hAnsi="Times New Roman"/>
          <w:sz w:val="22"/>
          <w:szCs w:val="22"/>
        </w:rPr>
        <w:t xml:space="preserve"> </w:t>
      </w:r>
    </w:p>
    <w:p w:rsidR="00000ACA" w:rsidRPr="00684646"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É 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684646"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684646" w:rsidRDefault="004052D8" w:rsidP="00CD3E14">
            <w:pPr>
              <w:tabs>
                <w:tab w:val="left" w:pos="1418"/>
              </w:tabs>
              <w:spacing w:line="360" w:lineRule="auto"/>
              <w:jc w:val="center"/>
              <w:rPr>
                <w:rFonts w:ascii="Times New Roman" w:hAnsi="Times New Roman"/>
                <w:sz w:val="22"/>
                <w:szCs w:val="22"/>
              </w:rPr>
            </w:pPr>
            <w:r w:rsidRPr="00684646">
              <w:rPr>
                <w:rFonts w:ascii="Times New Roman" w:hAnsi="Times New Roman"/>
                <w:b/>
                <w:sz w:val="22"/>
                <w:szCs w:val="22"/>
              </w:rPr>
              <w:t>VOTO D</w:t>
            </w:r>
            <w:r w:rsidR="00CD3E14" w:rsidRPr="00684646">
              <w:rPr>
                <w:rFonts w:ascii="Times New Roman" w:hAnsi="Times New Roman"/>
                <w:b/>
                <w:sz w:val="22"/>
                <w:szCs w:val="22"/>
              </w:rPr>
              <w:t>O</w:t>
            </w:r>
            <w:r w:rsidR="00EF3EC9" w:rsidRPr="00684646">
              <w:rPr>
                <w:rFonts w:ascii="Times New Roman" w:hAnsi="Times New Roman"/>
                <w:b/>
                <w:sz w:val="22"/>
                <w:szCs w:val="22"/>
              </w:rPr>
              <w:t>(A)</w:t>
            </w:r>
            <w:r w:rsidRPr="00684646">
              <w:rPr>
                <w:rFonts w:ascii="Times New Roman" w:hAnsi="Times New Roman"/>
                <w:b/>
                <w:sz w:val="22"/>
                <w:szCs w:val="22"/>
              </w:rPr>
              <w:t xml:space="preserve"> RELATOR</w:t>
            </w:r>
            <w:r w:rsidR="00CD3E14" w:rsidRPr="00684646">
              <w:rPr>
                <w:rFonts w:ascii="Times New Roman" w:hAnsi="Times New Roman"/>
                <w:b/>
                <w:sz w:val="22"/>
                <w:szCs w:val="22"/>
              </w:rPr>
              <w:t>(A)</w:t>
            </w:r>
          </w:p>
        </w:tc>
      </w:tr>
    </w:tbl>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eastAsia="Calibri" w:hAnsi="Times New Roman"/>
          <w:sz w:val="22"/>
          <w:szCs w:val="22"/>
        </w:rPr>
        <w:t>Salienta</w:t>
      </w:r>
      <w:r w:rsidRPr="00684646">
        <w:rPr>
          <w:rFonts w:ascii="Times New Roman" w:hAnsi="Times New Roman"/>
          <w:sz w:val="22"/>
          <w:szCs w:val="22"/>
        </w:rPr>
        <w:t>-se, inicialmente, que “</w:t>
      </w:r>
      <w:r w:rsidRPr="00684646">
        <w:rPr>
          <w:rFonts w:ascii="Times New Roman" w:hAnsi="Times New Roman"/>
          <w:i/>
          <w:sz w:val="22"/>
          <w:szCs w:val="22"/>
        </w:rPr>
        <w:t xml:space="preserve">o CAU/BR e os </w:t>
      </w:r>
      <w:proofErr w:type="spellStart"/>
      <w:r w:rsidRPr="00684646">
        <w:rPr>
          <w:rFonts w:ascii="Times New Roman" w:hAnsi="Times New Roman"/>
          <w:i/>
          <w:sz w:val="22"/>
          <w:szCs w:val="22"/>
        </w:rPr>
        <w:t>CAUs</w:t>
      </w:r>
      <w:proofErr w:type="spellEnd"/>
      <w:r w:rsidRPr="00684646">
        <w:rPr>
          <w:rFonts w:ascii="Times New Roman" w:hAnsi="Times New Roman"/>
          <w:i/>
          <w:sz w:val="22"/>
          <w:szCs w:val="22"/>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684646">
        <w:rPr>
          <w:rFonts w:ascii="Times New Roman" w:hAnsi="Times New Roman"/>
          <w:sz w:val="22"/>
          <w:szCs w:val="22"/>
        </w:rPr>
        <w:t>”, conforme dispõe o art. 24, § 1º, da Lei nº 12.378/2010.</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Ressalta-se, ainda, que a atividade fiscalizatória tem por objeto “</w:t>
      </w:r>
      <w:r w:rsidRPr="00684646">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684646">
        <w:rPr>
          <w:rFonts w:ascii="Times New Roman" w:hAnsi="Times New Roman"/>
          <w:sz w:val="22"/>
          <w:szCs w:val="22"/>
        </w:rPr>
        <w:t>” e por objetivo “</w:t>
      </w:r>
      <w:r w:rsidRPr="00684646">
        <w:rPr>
          <w:rFonts w:ascii="Times New Roman" w:hAnsi="Times New Roman"/>
          <w:i/>
          <w:sz w:val="22"/>
          <w:szCs w:val="22"/>
        </w:rPr>
        <w:t>coibir o exercício ilegal ou irregular da Arquitetura e Urbanismo, em conformidade com a legislação vigente</w:t>
      </w:r>
      <w:r w:rsidRPr="00684646">
        <w:rPr>
          <w:rFonts w:ascii="Times New Roman" w:hAnsi="Times New Roman"/>
          <w:sz w:val="22"/>
          <w:szCs w:val="22"/>
        </w:rPr>
        <w:t>”, competindo-lhe “</w:t>
      </w:r>
      <w:r w:rsidRPr="00684646">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684646">
        <w:rPr>
          <w:rFonts w:ascii="Times New Roman" w:hAnsi="Times New Roman"/>
          <w:sz w:val="22"/>
          <w:szCs w:val="22"/>
        </w:rPr>
        <w:t xml:space="preserve">”, </w:t>
      </w:r>
      <w:r w:rsidRPr="00684646">
        <w:rPr>
          <w:rFonts w:ascii="Times New Roman" w:eastAsia="Calibri" w:hAnsi="Times New Roman"/>
          <w:sz w:val="22"/>
          <w:szCs w:val="22"/>
        </w:rPr>
        <w:t>conforme</w:t>
      </w:r>
      <w:r w:rsidRPr="00684646">
        <w:rPr>
          <w:rFonts w:ascii="Times New Roman" w:hAnsi="Times New Roman"/>
          <w:sz w:val="22"/>
          <w:szCs w:val="22"/>
        </w:rPr>
        <w:t xml:space="preserve"> dispõem os artigos 4º, 5º e 6º da Resolução nº 22 do CAU/BR, respectivamente.</w:t>
      </w:r>
    </w:p>
    <w:p w:rsid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Diante disso, sob pena de causar prejuízo à coletividade de profissionais Arquitetos e Urbanistas 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w:t>
      </w:r>
      <w:r w:rsidRPr="00684646">
        <w:rPr>
          <w:rFonts w:ascii="Times New Roman" w:hAnsi="Times New Roman"/>
          <w:sz w:val="22"/>
          <w:szCs w:val="22"/>
        </w:rPr>
        <w:lastRenderedPageBreak/>
        <w:t xml:space="preserve">resultados de convênios, além de outros rendimentos eventuais, que constituem os recursos dos </w:t>
      </w:r>
      <w:proofErr w:type="spellStart"/>
      <w:r w:rsidRPr="00684646">
        <w:rPr>
          <w:rFonts w:ascii="Times New Roman" w:hAnsi="Times New Roman"/>
          <w:sz w:val="22"/>
          <w:szCs w:val="22"/>
        </w:rPr>
        <w:t>CAUs</w:t>
      </w:r>
      <w:proofErr w:type="spellEnd"/>
      <w:r w:rsidRPr="00684646">
        <w:rPr>
          <w:rFonts w:ascii="Times New Roman" w:hAnsi="Times New Roman"/>
          <w:sz w:val="22"/>
          <w:szCs w:val="22"/>
        </w:rPr>
        <w:t>, conforme o disposto no art. 37, da Lei nº 12.378/2010.</w:t>
      </w:r>
    </w:p>
    <w:p w:rsidR="00AA345A" w:rsidRPr="00AA345A" w:rsidRDefault="00AA345A" w:rsidP="00AA345A">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AA345A">
        <w:rPr>
          <w:rFonts w:ascii="Times New Roman" w:hAnsi="Times New Roman"/>
          <w:sz w:val="22"/>
          <w:szCs w:val="22"/>
        </w:rPr>
        <w:t>Neste momento, faz-se importante mencionar que a Lei nº 12.378/10, que criou os Conselhos de Arquitetura e Urbanismo no Brasil, determinou em seu art. 55 que “</w:t>
      </w:r>
      <w:r w:rsidRPr="00AA345A">
        <w:rPr>
          <w:rFonts w:ascii="Times New Roman" w:hAnsi="Times New Roman"/>
          <w:i/>
          <w:sz w:val="22"/>
          <w:szCs w:val="22"/>
        </w:rPr>
        <w:t xml:space="preserve">os profissionais com título de arquitetos e urbanistas, arquitetos e engenheiro arquiteto, com registro nos atuais Conselhos Regionais de Engenharia, Arquitetura e Agronomia - </w:t>
      </w:r>
      <w:proofErr w:type="spellStart"/>
      <w:r w:rsidRPr="00AA345A">
        <w:rPr>
          <w:rFonts w:ascii="Times New Roman" w:hAnsi="Times New Roman"/>
          <w:i/>
          <w:sz w:val="22"/>
          <w:szCs w:val="22"/>
        </w:rPr>
        <w:t>CREAs</w:t>
      </w:r>
      <w:proofErr w:type="spellEnd"/>
      <w:r w:rsidRPr="00AA345A">
        <w:rPr>
          <w:rFonts w:ascii="Times New Roman" w:hAnsi="Times New Roman"/>
          <w:i/>
          <w:sz w:val="22"/>
          <w:szCs w:val="22"/>
        </w:rPr>
        <w:t xml:space="preserve"> terão, automaticamente, registro nos </w:t>
      </w:r>
      <w:proofErr w:type="spellStart"/>
      <w:r w:rsidRPr="00AA345A">
        <w:rPr>
          <w:rFonts w:ascii="Times New Roman" w:hAnsi="Times New Roman"/>
          <w:i/>
          <w:sz w:val="22"/>
          <w:szCs w:val="22"/>
        </w:rPr>
        <w:t>CAUs</w:t>
      </w:r>
      <w:proofErr w:type="spellEnd"/>
      <w:r w:rsidRPr="00AA345A">
        <w:rPr>
          <w:rFonts w:ascii="Times New Roman" w:hAnsi="Times New Roman"/>
          <w:i/>
          <w:sz w:val="22"/>
          <w:szCs w:val="22"/>
        </w:rPr>
        <w:t xml:space="preserve"> com o título único de arquiteto e urbanista</w:t>
      </w:r>
      <w:r w:rsidRPr="00AA345A">
        <w:rPr>
          <w:rFonts w:ascii="Times New Roman" w:hAnsi="Times New Roman"/>
          <w:sz w:val="22"/>
          <w:szCs w:val="22"/>
        </w:rPr>
        <w:t>”, não cabendo a extinção do crédito tributário em razão de alegado desconhecimento do registro pelo contribuinte, migrado em razão da lei, especialmente considerando o disposto no art. 3º da Lei de Introdução às normas do Direito Brasileiro, que determina que “</w:t>
      </w:r>
      <w:r w:rsidRPr="00AA345A">
        <w:rPr>
          <w:rFonts w:ascii="Times New Roman" w:hAnsi="Times New Roman"/>
          <w:i/>
          <w:sz w:val="22"/>
          <w:szCs w:val="22"/>
        </w:rPr>
        <w:t>ninguém se escusa de cumprir a lei, alegando que não a conhece</w:t>
      </w:r>
      <w:r w:rsidRPr="00AA345A">
        <w:rPr>
          <w:rFonts w:ascii="Times New Roman" w:hAnsi="Times New Roman"/>
          <w:sz w:val="22"/>
          <w:szCs w:val="22"/>
        </w:rPr>
        <w:t>”.</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Nesse sentido, é consabido que as anuidades cobradas pelos Conselhos de Fiscalização Profissional possuem natureza tributária, as quais têm como fato gerador a inscrição no Conselho, ainda que por tempo limitado, nos termos do artigo 5º, da Lei nº 12.514/2011, ou seja, são devidas e devem ser cobradas sempre que se configurar a inscrição, independente do exercício. A jurisprudência é clara nesse sentido, conforme demonstram os julgados abaixo transcritos:</w:t>
      </w:r>
    </w:p>
    <w:p w:rsidR="00684646" w:rsidRP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AGRAVO DE INSTRUMENTO. CONTRIUIÇÕES SOCIAIS. CONSELHOS PROFISSIONAIS. ZOOTECNIA. APLICAÇÃO DAS DISPOSIÇÕES DA LEI QUE REGULA A PROFISSÃO DE VETERINÁRIO. FATO GERADOR. INSCRIÇÃO. CONDIÇÃO DE PROCEDIBILIDADE. REQUISITO DO CÚMULO DE QUATRO ANUIDADES. DESPROVIMENTO.</w:t>
      </w:r>
      <w:r w:rsidRPr="00684646">
        <w:rPr>
          <w:rFonts w:ascii="Times New Roman" w:hAnsi="Times New Roman"/>
          <w:i/>
          <w:sz w:val="22"/>
          <w:szCs w:val="22"/>
        </w:rPr>
        <w:t xml:space="preserve"> 1. Aplica-se ao </w:t>
      </w:r>
      <w:proofErr w:type="spellStart"/>
      <w:r w:rsidRPr="00684646">
        <w:rPr>
          <w:rFonts w:ascii="Times New Roman" w:hAnsi="Times New Roman"/>
          <w:i/>
          <w:sz w:val="22"/>
          <w:szCs w:val="22"/>
        </w:rPr>
        <w:t>zootecnista</w:t>
      </w:r>
      <w:proofErr w:type="spellEnd"/>
      <w:r w:rsidRPr="00684646">
        <w:rPr>
          <w:rFonts w:ascii="Times New Roman" w:hAnsi="Times New Roman"/>
          <w:i/>
          <w:sz w:val="22"/>
          <w:szCs w:val="22"/>
        </w:rPr>
        <w:t xml:space="preserve"> o art. 4 da Lei 5.550/1968, cujo preceito é no sentido de estender-lhe as disposições da Lei 5.517/68, a qual rege a profissão do veterinário, quanto à fiscalização do exercício da profissão. </w:t>
      </w:r>
      <w:r w:rsidRPr="00684646">
        <w:rPr>
          <w:rFonts w:ascii="Times New Roman" w:hAnsi="Times New Roman"/>
          <w:b/>
          <w:i/>
          <w:sz w:val="22"/>
          <w:szCs w:val="22"/>
        </w:rPr>
        <w:t>2. Com efeito, existindo regular inscrição junto ao Conselho, o afastamento do exercício da atividade não possui o condão, por si só, de legitimar o não-recolhimento das anuidades, sendo imprescindível o pedido de cancelamento à instituição.</w:t>
      </w:r>
      <w:r w:rsidRPr="00684646">
        <w:rPr>
          <w:rFonts w:ascii="Times New Roman" w:hAnsi="Times New Roman"/>
          <w:i/>
          <w:sz w:val="22"/>
          <w:szCs w:val="22"/>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 (TRF4, AG 5050823-16.2015.404.0000, Segunda Turma, Relator p/ Acórdão João Batista </w:t>
      </w:r>
      <w:proofErr w:type="spellStart"/>
      <w:r w:rsidRPr="00684646">
        <w:rPr>
          <w:rFonts w:ascii="Times New Roman" w:hAnsi="Times New Roman"/>
          <w:sz w:val="22"/>
          <w:szCs w:val="22"/>
        </w:rPr>
        <w:t>Lazzari</w:t>
      </w:r>
      <w:proofErr w:type="spellEnd"/>
      <w:r w:rsidRPr="00684646">
        <w:rPr>
          <w:rFonts w:ascii="Times New Roman" w:hAnsi="Times New Roman"/>
          <w:sz w:val="22"/>
          <w:szCs w:val="22"/>
        </w:rPr>
        <w:t xml:space="preserve">, juntado aos autos em 24/02/2016)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spacing w:line="360" w:lineRule="auto"/>
        <w:ind w:left="720"/>
        <w:jc w:val="both"/>
        <w:rPr>
          <w:rFonts w:ascii="Times New Roman" w:hAnsi="Times New Roman"/>
          <w:sz w:val="22"/>
          <w:szCs w:val="22"/>
        </w:rPr>
      </w:pP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b/>
          <w:i/>
          <w:sz w:val="22"/>
          <w:szCs w:val="22"/>
        </w:rPr>
        <w:t>TRIBUTÁRIO. CONSELHOS REGIONAIS DE FISCALIZAÇÃO PROFISSIONAL. ANUIDADES. PESSOA FÍSICA. FATO GERADOR. INSCRIÇÃO. AFASTAMENTO DAS ATIVIDADES. HONORÁRIOS. MANUTENÇÃO</w:t>
      </w:r>
      <w:r w:rsidRPr="00684646">
        <w:rPr>
          <w:rFonts w:ascii="Times New Roman" w:hAnsi="Times New Roman"/>
          <w:i/>
          <w:sz w:val="22"/>
          <w:szCs w:val="22"/>
        </w:rPr>
        <w:t xml:space="preserve">. 1. As anuidades devidas aos conselhos profissionais se constituem em tributos, forte no art. 149 da Constituição Federal. 2. </w:t>
      </w:r>
      <w:r w:rsidRPr="00684646">
        <w:rPr>
          <w:rFonts w:ascii="Times New Roman" w:hAnsi="Times New Roman"/>
          <w:b/>
          <w:i/>
          <w:sz w:val="22"/>
          <w:szCs w:val="22"/>
        </w:rPr>
        <w:t>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684646">
        <w:rPr>
          <w:rFonts w:ascii="Times New Roman" w:hAnsi="Times New Roman"/>
          <w:i/>
          <w:sz w:val="22"/>
          <w:szCs w:val="22"/>
        </w:rPr>
        <w:t>.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w:t>
      </w:r>
      <w:r w:rsidRPr="00684646">
        <w:rPr>
          <w:rFonts w:ascii="Times New Roman" w:hAnsi="Times New Roman"/>
          <w:sz w:val="22"/>
          <w:szCs w:val="22"/>
        </w:rPr>
        <w:t xml:space="preserve"> </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lastRenderedPageBreak/>
        <w:t xml:space="preserve">(TRF4, AC 5003746-82.2014.404.7101, Segunda Turma, Relator p/ Acórdão Otávio Roberto Pamplona, juntado aos autos em 07/12/2015)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ind w:left="720"/>
        <w:jc w:val="both"/>
        <w:rPr>
          <w:rFonts w:ascii="Times New Roman" w:hAnsi="Times New Roman"/>
          <w:sz w:val="22"/>
          <w:szCs w:val="22"/>
        </w:rPr>
      </w:pPr>
    </w:p>
    <w:p w:rsidR="00074094" w:rsidRDefault="00684646" w:rsidP="00074094">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hAnsi="Times New Roman"/>
          <w:sz w:val="22"/>
          <w:szCs w:val="22"/>
        </w:rPr>
        <w:t xml:space="preserve">No caso em análise, </w:t>
      </w:r>
      <w:r w:rsidR="002547E8">
        <w:rPr>
          <w:rFonts w:ascii="Times New Roman" w:hAnsi="Times New Roman"/>
          <w:sz w:val="22"/>
          <w:szCs w:val="22"/>
        </w:rPr>
        <w:t xml:space="preserve">conforme </w:t>
      </w:r>
      <w:r w:rsidR="00074094">
        <w:rPr>
          <w:rFonts w:ascii="Times New Roman" w:eastAsia="Calibri" w:hAnsi="Times New Roman"/>
          <w:sz w:val="22"/>
          <w:szCs w:val="22"/>
        </w:rPr>
        <w:t xml:space="preserve">diligências realizadas pela gerência de atendimento e fiscalização do Conselho (fl. 16), resta comprovado que a data de formação do profissional é 19/01/2013; Que o registro ficou ativo até 17/01/2019, data em que solicitou a interrupção, a qual foi deferida em 30/01/2019; Que o profissional não emitiu </w:t>
      </w:r>
      <w:proofErr w:type="spellStart"/>
      <w:r w:rsidR="00074094">
        <w:rPr>
          <w:rFonts w:ascii="Times New Roman" w:eastAsia="Calibri" w:hAnsi="Times New Roman"/>
          <w:sz w:val="22"/>
          <w:szCs w:val="22"/>
        </w:rPr>
        <w:t>RRTs</w:t>
      </w:r>
      <w:proofErr w:type="spellEnd"/>
      <w:r w:rsidR="00074094">
        <w:rPr>
          <w:rFonts w:ascii="Times New Roman" w:eastAsia="Calibri" w:hAnsi="Times New Roman"/>
          <w:sz w:val="22"/>
          <w:szCs w:val="22"/>
        </w:rPr>
        <w:t xml:space="preserve"> e Certidões; Que está com as anuidades de 2013 e 2014 quitadas.</w:t>
      </w:r>
    </w:p>
    <w:p w:rsidR="008C6E14" w:rsidRDefault="00074094" w:rsidP="00074094">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Pr>
          <w:rFonts w:ascii="Times New Roman" w:eastAsia="Calibri" w:hAnsi="Times New Roman"/>
          <w:sz w:val="22"/>
          <w:szCs w:val="22"/>
        </w:rPr>
        <w:t xml:space="preserve"> Ainda, consultando o Sistema de Comunicação e Informação do CAU – SICCAU, identifico que a entrega de sua carteira profissional ocorreu em 2014 e, ainda, a participação do profissional no processo eleitoral, votando na eleição do Conselho ocorrida em 2014</w:t>
      </w:r>
      <w:r w:rsidR="002547E8">
        <w:rPr>
          <w:rFonts w:ascii="Times New Roman" w:eastAsia="Calibri" w:hAnsi="Times New Roman"/>
          <w:sz w:val="22"/>
          <w:szCs w:val="22"/>
        </w:rPr>
        <w:t>.</w:t>
      </w:r>
      <w:r w:rsidR="008C6E14">
        <w:rPr>
          <w:rFonts w:ascii="Times New Roman" w:eastAsia="Calibri" w:hAnsi="Times New Roman"/>
          <w:sz w:val="22"/>
          <w:szCs w:val="22"/>
        </w:rPr>
        <w:t xml:space="preserve"> </w:t>
      </w:r>
    </w:p>
    <w:p w:rsidR="00684646" w:rsidRPr="000C1E57" w:rsidRDefault="00411152"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0C1E57">
        <w:rPr>
          <w:rFonts w:ascii="Times New Roman" w:hAnsi="Times New Roman"/>
          <w:sz w:val="22"/>
          <w:szCs w:val="22"/>
        </w:rPr>
        <w:t xml:space="preserve"> </w:t>
      </w:r>
      <w:r w:rsidR="00F76C52" w:rsidRPr="000C1E57">
        <w:rPr>
          <w:rFonts w:ascii="Times New Roman" w:hAnsi="Times New Roman"/>
          <w:sz w:val="22"/>
          <w:szCs w:val="22"/>
        </w:rPr>
        <w:t>Destarte</w:t>
      </w:r>
      <w:r w:rsidR="00684646" w:rsidRPr="000C1E57">
        <w:rPr>
          <w:rFonts w:ascii="Times New Roman" w:hAnsi="Times New Roman"/>
          <w:sz w:val="22"/>
          <w:szCs w:val="22"/>
        </w:rPr>
        <w:t>, com a vigência da Lei nº 12.514/2011</w:t>
      </w:r>
      <w:r w:rsidR="00F336C7" w:rsidRPr="000C1E57">
        <w:rPr>
          <w:rFonts w:ascii="Times New Roman" w:hAnsi="Times New Roman"/>
          <w:sz w:val="22"/>
          <w:szCs w:val="22"/>
        </w:rPr>
        <w:t>,</w:t>
      </w:r>
      <w:r w:rsidR="00684646" w:rsidRPr="000C1E57">
        <w:rPr>
          <w:rFonts w:ascii="Times New Roman" w:hAnsi="Times New Roman"/>
          <w:sz w:val="22"/>
          <w:szCs w:val="22"/>
        </w:rPr>
        <w:t xml:space="preserve"> tratando-se de pessoa física, </w:t>
      </w:r>
      <w:r w:rsidR="00A40328" w:rsidRPr="000C1E57">
        <w:rPr>
          <w:rFonts w:ascii="Times New Roman" w:hAnsi="Times New Roman"/>
          <w:sz w:val="22"/>
          <w:szCs w:val="22"/>
        </w:rPr>
        <w:t xml:space="preserve">o fato gerador das anuidades </w:t>
      </w:r>
      <w:r w:rsidR="00684646" w:rsidRPr="000C1E57">
        <w:rPr>
          <w:rFonts w:ascii="Times New Roman" w:hAnsi="Times New Roman"/>
          <w:sz w:val="22"/>
          <w:szCs w:val="22"/>
        </w:rPr>
        <w:t>é a inscrição no Conselho, independente do exercício, como se pode observar no artigo 5º da Lei:</w:t>
      </w:r>
    </w:p>
    <w:p w:rsidR="00684646" w:rsidRPr="00684646" w:rsidRDefault="00684646" w:rsidP="00684646">
      <w:pPr>
        <w:pStyle w:val="PargrafodaLista"/>
        <w:tabs>
          <w:tab w:val="left" w:pos="1418"/>
        </w:tabs>
        <w:spacing w:before="120" w:after="120"/>
        <w:ind w:left="0"/>
        <w:jc w:val="both"/>
        <w:rPr>
          <w:rFonts w:ascii="Times New Roman" w:hAnsi="Times New Roman"/>
          <w:sz w:val="22"/>
          <w:szCs w:val="22"/>
        </w:rPr>
      </w:pPr>
    </w:p>
    <w:p w:rsid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 xml:space="preserve">Art. 5o  </w:t>
      </w:r>
      <w:r w:rsidRPr="00684646">
        <w:rPr>
          <w:rFonts w:ascii="Times New Roman" w:hAnsi="Times New Roman"/>
          <w:i/>
          <w:sz w:val="22"/>
          <w:szCs w:val="22"/>
        </w:rPr>
        <w:t>O fato gerador das anuidades é a existência de inscrição no conselho, ainda que por tempo limitado, ao longo do exercício.</w:t>
      </w:r>
    </w:p>
    <w:p w:rsidR="00F336C7" w:rsidRDefault="00F336C7" w:rsidP="00684646">
      <w:pPr>
        <w:pStyle w:val="PargrafodaLista"/>
        <w:ind w:left="720"/>
        <w:jc w:val="both"/>
        <w:rPr>
          <w:rFonts w:ascii="Times New Roman" w:hAnsi="Times New Roman"/>
          <w:i/>
          <w:sz w:val="22"/>
          <w:szCs w:val="22"/>
        </w:rPr>
      </w:pPr>
    </w:p>
    <w:p w:rsidR="00F336C7" w:rsidRPr="00A31EDF" w:rsidRDefault="00A31EDF" w:rsidP="00A31EDF">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Assim, </w:t>
      </w:r>
      <w:r w:rsidR="00F336C7" w:rsidRPr="00A31EDF">
        <w:rPr>
          <w:rFonts w:ascii="Times New Roman" w:hAnsi="Times New Roman"/>
          <w:sz w:val="22"/>
          <w:szCs w:val="22"/>
        </w:rPr>
        <w:t xml:space="preserve">imperioso destacar que o fato gerador para a cobrança da anuidade devida a Conselhos Profissionais é a mera inscrição. Não tendo a </w:t>
      </w:r>
      <w:r w:rsidR="004F7CB7">
        <w:rPr>
          <w:rFonts w:ascii="Times New Roman" w:hAnsi="Times New Roman"/>
          <w:sz w:val="22"/>
          <w:szCs w:val="22"/>
        </w:rPr>
        <w:t xml:space="preserve">parte </w:t>
      </w:r>
      <w:r>
        <w:rPr>
          <w:rFonts w:ascii="Times New Roman" w:hAnsi="Times New Roman"/>
          <w:sz w:val="22"/>
          <w:szCs w:val="22"/>
        </w:rPr>
        <w:t>impugnante</w:t>
      </w:r>
      <w:r w:rsidR="00F336C7" w:rsidRPr="00A31EDF">
        <w:rPr>
          <w:rFonts w:ascii="Times New Roman" w:hAnsi="Times New Roman"/>
          <w:sz w:val="22"/>
          <w:szCs w:val="22"/>
        </w:rPr>
        <w:t xml:space="preserve"> comprovado que </w:t>
      </w:r>
      <w:r w:rsidR="00A40328">
        <w:rPr>
          <w:rFonts w:ascii="Times New Roman" w:hAnsi="Times New Roman"/>
          <w:sz w:val="22"/>
          <w:szCs w:val="22"/>
        </w:rPr>
        <w:t>realizou</w:t>
      </w:r>
      <w:r w:rsidR="00F336C7" w:rsidRPr="00A31EDF">
        <w:rPr>
          <w:rFonts w:ascii="Times New Roman" w:hAnsi="Times New Roman"/>
          <w:sz w:val="22"/>
          <w:szCs w:val="22"/>
        </w:rPr>
        <w:t xml:space="preserve"> pedido de cancelamento da sua inscrição junto ao Conselho</w:t>
      </w:r>
      <w:r w:rsidR="000C1E57">
        <w:rPr>
          <w:rFonts w:ascii="Times New Roman" w:hAnsi="Times New Roman"/>
          <w:sz w:val="22"/>
          <w:szCs w:val="22"/>
        </w:rPr>
        <w:t xml:space="preserve"> em momento pretérito</w:t>
      </w:r>
      <w:r w:rsidR="00F336C7" w:rsidRPr="00A31EDF">
        <w:rPr>
          <w:rFonts w:ascii="Times New Roman" w:hAnsi="Times New Roman"/>
          <w:sz w:val="22"/>
          <w:szCs w:val="22"/>
        </w:rPr>
        <w:t>, não há como se falar em cobranças indevidas de anuidades. Nesse sentido:</w:t>
      </w:r>
    </w:p>
    <w:p w:rsidR="00F336C7" w:rsidRPr="0042176A" w:rsidRDefault="00F336C7" w:rsidP="00B75DAB">
      <w:pPr>
        <w:pStyle w:val="citacao"/>
        <w:spacing w:before="284" w:beforeAutospacing="0" w:after="284" w:afterAutospacing="0" w:line="288" w:lineRule="atLeast"/>
        <w:ind w:left="709"/>
        <w:jc w:val="both"/>
        <w:rPr>
          <w:i/>
          <w:iCs/>
          <w:color w:val="052229"/>
          <w:sz w:val="22"/>
          <w:szCs w:val="22"/>
        </w:rPr>
      </w:pPr>
      <w:r w:rsidRPr="001F6102">
        <w:rPr>
          <w:b/>
          <w:i/>
          <w:iCs/>
          <w:color w:val="052229"/>
          <w:sz w:val="22"/>
          <w:szCs w:val="22"/>
        </w:rPr>
        <w:t>TRIBUTÁRIO. CONSELHOS REGIONAIS DE FISCALIZAÇÃO PROFISSIONAL. ANUIDADES. PESSOA FÍSICA. FATO GERADOR. INSCRIÇÃO. PEDIDO DE CANCELAMENTO</w:t>
      </w:r>
      <w:r>
        <w:rPr>
          <w:i/>
          <w:iCs/>
          <w:color w:val="052229"/>
          <w:sz w:val="22"/>
          <w:szCs w:val="22"/>
        </w:rPr>
        <w:t xml:space="preserve">. </w:t>
      </w:r>
      <w:proofErr w:type="gramStart"/>
      <w:r>
        <w:rPr>
          <w:i/>
          <w:iCs/>
          <w:color w:val="052229"/>
          <w:sz w:val="22"/>
          <w:szCs w:val="22"/>
        </w:rPr>
        <w:t>multa</w:t>
      </w:r>
      <w:proofErr w:type="gramEnd"/>
      <w:r>
        <w:rPr>
          <w:i/>
          <w:iCs/>
          <w:color w:val="052229"/>
          <w:sz w:val="22"/>
          <w:szCs w:val="22"/>
        </w:rPr>
        <w:t xml:space="preserve"> eleitoral. </w:t>
      </w:r>
      <w:proofErr w:type="gramStart"/>
      <w:r>
        <w:rPr>
          <w:i/>
          <w:iCs/>
          <w:color w:val="052229"/>
          <w:sz w:val="22"/>
          <w:szCs w:val="22"/>
        </w:rPr>
        <w:t>inexigibilidade</w:t>
      </w:r>
      <w:proofErr w:type="gramEnd"/>
      <w:r>
        <w:rPr>
          <w:i/>
          <w:iCs/>
          <w:color w:val="052229"/>
          <w:sz w:val="22"/>
          <w:szCs w:val="22"/>
        </w:rPr>
        <w:t xml:space="preserve">. 1. 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w:t>
      </w:r>
      <w:r w:rsidRPr="0042176A">
        <w:rPr>
          <w:b/>
          <w:i/>
          <w:iCs/>
          <w:color w:val="052229"/>
          <w:sz w:val="22"/>
          <w:szCs w:val="22"/>
        </w:rPr>
        <w:t>2. Existindo regular inscrição junto ao conselho, o afastamento do exercício da atividade não possui o condão, por si só, de legitimar o não-recolhimento das anuidades, sendo imprescindível o pedido de cancelamento á instituição.</w:t>
      </w:r>
      <w:r>
        <w:rPr>
          <w:i/>
          <w:iCs/>
          <w:color w:val="052229"/>
          <w:sz w:val="22"/>
          <w:szCs w:val="22"/>
        </w:rPr>
        <w:t xml:space="preserve"> 3. Não se pode imputar a multa administrativa pelo não comparecimento no pleito eleitoral da autarquia àquele profissional que se encontra impedido de exercer o seu direito de voto por se encontrar inadimplente com anuidades.     (TRF4, AC 5008821-65.2015.404.7102, SEGUNDA TURMA, Relator ROBERTO FERNANDES JÚNIOR, juntado aos autos em 13/10/2016)</w:t>
      </w:r>
      <w:r w:rsidR="0042176A">
        <w:rPr>
          <w:i/>
          <w:iCs/>
          <w:color w:val="052229"/>
          <w:sz w:val="22"/>
          <w:szCs w:val="22"/>
        </w:rPr>
        <w:t xml:space="preserve"> </w:t>
      </w:r>
      <w:r w:rsidR="001F6102" w:rsidRPr="001F6102">
        <w:rPr>
          <w:iCs/>
          <w:color w:val="052229"/>
          <w:sz w:val="22"/>
          <w:szCs w:val="22"/>
        </w:rPr>
        <w:t>(g</w:t>
      </w:r>
      <w:r w:rsidR="0042176A" w:rsidRPr="0042176A">
        <w:rPr>
          <w:iCs/>
          <w:color w:val="052229"/>
          <w:sz w:val="22"/>
          <w:szCs w:val="22"/>
        </w:rPr>
        <w:t>rifou-se</w:t>
      </w:r>
      <w:r w:rsidR="001F6102">
        <w:rPr>
          <w:iCs/>
          <w:color w:val="052229"/>
          <w:sz w:val="22"/>
          <w:szCs w:val="22"/>
        </w:rPr>
        <w:t>)</w:t>
      </w:r>
      <w:r w:rsidR="0042176A">
        <w:rPr>
          <w:iCs/>
          <w:color w:val="052229"/>
          <w:sz w:val="22"/>
          <w:szCs w:val="22"/>
        </w:rPr>
        <w:t>.</w:t>
      </w:r>
    </w:p>
    <w:p w:rsidR="00720A70"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Diferente seria caso </w:t>
      </w:r>
      <w:r w:rsidR="004F7CB7">
        <w:rPr>
          <w:rFonts w:ascii="Times New Roman" w:hAnsi="Times New Roman"/>
          <w:sz w:val="22"/>
          <w:szCs w:val="22"/>
        </w:rPr>
        <w:t>o</w:t>
      </w:r>
      <w:r w:rsidRPr="00684646">
        <w:rPr>
          <w:rFonts w:ascii="Times New Roman" w:hAnsi="Times New Roman"/>
          <w:sz w:val="22"/>
          <w:szCs w:val="22"/>
        </w:rPr>
        <w:t xml:space="preserve"> profissional tivesse optado por solicitar a baixa do seu registro junto a este ente fiscalizador</w:t>
      </w:r>
      <w:r w:rsidR="00866B60">
        <w:rPr>
          <w:rFonts w:ascii="Times New Roman" w:hAnsi="Times New Roman"/>
          <w:sz w:val="22"/>
          <w:szCs w:val="22"/>
        </w:rPr>
        <w:t>,</w:t>
      </w:r>
      <w:r w:rsidRPr="00684646">
        <w:rPr>
          <w:rFonts w:ascii="Times New Roman" w:hAnsi="Times New Roman"/>
          <w:sz w:val="22"/>
          <w:szCs w:val="22"/>
        </w:rPr>
        <w:t xml:space="preserve"> </w:t>
      </w:r>
      <w:r w:rsidR="00720A70">
        <w:rPr>
          <w:rFonts w:ascii="Times New Roman" w:hAnsi="Times New Roman"/>
          <w:sz w:val="22"/>
          <w:szCs w:val="22"/>
        </w:rPr>
        <w:t>sendo</w:t>
      </w:r>
      <w:r w:rsidRPr="00684646">
        <w:rPr>
          <w:rFonts w:ascii="Times New Roman" w:hAnsi="Times New Roman"/>
          <w:sz w:val="22"/>
          <w:szCs w:val="22"/>
        </w:rPr>
        <w:t xml:space="preserve"> d</w:t>
      </w:r>
      <w:r w:rsidR="0026476A">
        <w:rPr>
          <w:rFonts w:ascii="Times New Roman" w:hAnsi="Times New Roman"/>
          <w:sz w:val="22"/>
          <w:szCs w:val="22"/>
        </w:rPr>
        <w:t>e seu interesse</w:t>
      </w:r>
      <w:r w:rsidRPr="00684646">
        <w:rPr>
          <w:rFonts w:ascii="Times New Roman" w:hAnsi="Times New Roman"/>
          <w:sz w:val="22"/>
          <w:szCs w:val="22"/>
        </w:rPr>
        <w:t xml:space="preserve"> deixar </w:t>
      </w:r>
      <w:r w:rsidR="007C1F92">
        <w:rPr>
          <w:rFonts w:ascii="Times New Roman" w:hAnsi="Times New Roman"/>
          <w:sz w:val="22"/>
          <w:szCs w:val="22"/>
        </w:rPr>
        <w:t xml:space="preserve">de ter </w:t>
      </w:r>
      <w:r w:rsidR="00354060">
        <w:rPr>
          <w:rFonts w:ascii="Times New Roman" w:hAnsi="Times New Roman"/>
          <w:sz w:val="22"/>
          <w:szCs w:val="22"/>
        </w:rPr>
        <w:t>seu registro ativo justificado pel</w:t>
      </w:r>
      <w:r w:rsidR="00CD7661">
        <w:rPr>
          <w:rFonts w:ascii="Times New Roman" w:hAnsi="Times New Roman"/>
          <w:sz w:val="22"/>
          <w:szCs w:val="22"/>
        </w:rPr>
        <w:t>o não exercício profissional</w:t>
      </w:r>
      <w:r w:rsidR="00F34318">
        <w:rPr>
          <w:rFonts w:ascii="Times New Roman" w:hAnsi="Times New Roman"/>
          <w:sz w:val="22"/>
          <w:szCs w:val="22"/>
        </w:rPr>
        <w:t xml:space="preserve">, atendendo o previsto no art. 9º da Lei 12.378/2010 e nas resoluções do Conselho que versam sobre a interrupção do registro profissional, em especial a Resolução CAU/BR nº </w:t>
      </w:r>
      <w:r w:rsidR="00944BAE">
        <w:rPr>
          <w:rFonts w:ascii="Times New Roman" w:hAnsi="Times New Roman"/>
          <w:sz w:val="22"/>
          <w:szCs w:val="22"/>
        </w:rPr>
        <w:t>121 de 19 de agosto de 2016</w:t>
      </w:r>
      <w:r w:rsidR="00720A70">
        <w:rPr>
          <w:rFonts w:ascii="Times New Roman" w:hAnsi="Times New Roman"/>
          <w:sz w:val="22"/>
          <w:szCs w:val="22"/>
        </w:rPr>
        <w:t>.</w:t>
      </w:r>
    </w:p>
    <w:p w:rsid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Nesse sentido, inclusive, não há como o Conselho ter conhecimento do desejo d</w:t>
      </w:r>
      <w:r w:rsidR="00944BAE">
        <w:rPr>
          <w:rFonts w:ascii="Times New Roman" w:hAnsi="Times New Roman"/>
          <w:sz w:val="22"/>
          <w:szCs w:val="22"/>
        </w:rPr>
        <w:t>o</w:t>
      </w:r>
      <w:r w:rsidRPr="00684646">
        <w:rPr>
          <w:rFonts w:ascii="Times New Roman" w:hAnsi="Times New Roman"/>
          <w:sz w:val="22"/>
          <w:szCs w:val="22"/>
        </w:rPr>
        <w:t xml:space="preserve"> profissional em não mais exercer a profissão sem que est</w:t>
      </w:r>
      <w:r w:rsidR="001E1B9B">
        <w:rPr>
          <w:rFonts w:ascii="Times New Roman" w:hAnsi="Times New Roman"/>
          <w:sz w:val="22"/>
          <w:szCs w:val="22"/>
        </w:rPr>
        <w:t>a</w:t>
      </w:r>
      <w:r w:rsidRPr="00684646">
        <w:rPr>
          <w:rFonts w:ascii="Times New Roman" w:hAnsi="Times New Roman"/>
          <w:sz w:val="22"/>
          <w:szCs w:val="22"/>
        </w:rPr>
        <w:t xml:space="preserve"> comunique a situação ao Conselho, ato voluntário que deixou de realizar, não se desincumbindo, portanto, do ônus que lhe cabia.</w:t>
      </w:r>
    </w:p>
    <w:p w:rsidR="00DA15EB" w:rsidRDefault="00DA15EB"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181A85">
        <w:rPr>
          <w:rFonts w:ascii="Times New Roman" w:hAnsi="Times New Roman"/>
          <w:sz w:val="22"/>
          <w:szCs w:val="22"/>
        </w:rPr>
        <w:lastRenderedPageBreak/>
        <w:t>Desta forma</w:t>
      </w:r>
      <w:r w:rsidR="00181A85">
        <w:rPr>
          <w:rFonts w:ascii="Times New Roman" w:hAnsi="Times New Roman"/>
          <w:sz w:val="22"/>
          <w:szCs w:val="22"/>
        </w:rPr>
        <w:t>,</w:t>
      </w:r>
      <w:r w:rsidRPr="00181A85">
        <w:rPr>
          <w:rFonts w:ascii="Times New Roman" w:hAnsi="Times New Roman"/>
          <w:sz w:val="22"/>
          <w:szCs w:val="22"/>
        </w:rPr>
        <w:t xml:space="preserve"> frisa-se</w:t>
      </w:r>
      <w:r w:rsidR="00181A85">
        <w:rPr>
          <w:rFonts w:ascii="Times New Roman" w:hAnsi="Times New Roman"/>
          <w:sz w:val="22"/>
          <w:szCs w:val="22"/>
        </w:rPr>
        <w:t xml:space="preserve"> que</w:t>
      </w:r>
      <w:r w:rsidRPr="00181A85">
        <w:rPr>
          <w:rFonts w:ascii="Times New Roman" w:hAnsi="Times New Roman"/>
          <w:sz w:val="22"/>
          <w:szCs w:val="22"/>
        </w:rPr>
        <w:t xml:space="preserve">, quando o profissional opta por não exercer a profissão regulamentada </w:t>
      </w:r>
      <w:r w:rsidR="00181A85">
        <w:rPr>
          <w:rFonts w:ascii="Times New Roman" w:hAnsi="Times New Roman"/>
          <w:sz w:val="22"/>
          <w:szCs w:val="22"/>
        </w:rPr>
        <w:t xml:space="preserve">este </w:t>
      </w:r>
      <w:r w:rsidRPr="00181A85">
        <w:rPr>
          <w:rFonts w:ascii="Times New Roman" w:hAnsi="Times New Roman"/>
          <w:sz w:val="22"/>
          <w:szCs w:val="22"/>
        </w:rPr>
        <w:t>deve adotar procedimentos administrativos visando ao seu desligamento dos quadros do órgão de classe, para que se desobrigue do pagamento da anuidade. Constitui direito do profissional não permanecer vinculado ao órgão porque não pretende mais desempenhar a atividade</w:t>
      </w:r>
      <w:r w:rsidR="007C6308">
        <w:rPr>
          <w:rFonts w:ascii="Times New Roman" w:hAnsi="Times New Roman"/>
          <w:sz w:val="22"/>
          <w:szCs w:val="22"/>
        </w:rPr>
        <w:t>, havendo que ser formalizado o pedido</w:t>
      </w:r>
      <w:r w:rsidRPr="00181A85">
        <w:rPr>
          <w:rFonts w:ascii="Times New Roman" w:hAnsi="Times New Roman"/>
          <w:sz w:val="22"/>
          <w:szCs w:val="22"/>
        </w:rPr>
        <w:t>.</w:t>
      </w:r>
    </w:p>
    <w:p w:rsidR="00871177" w:rsidRDefault="00871177"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Ademais, o pagamento da</w:t>
      </w:r>
      <w:r w:rsidR="007C6308">
        <w:rPr>
          <w:rFonts w:ascii="Times New Roman" w:hAnsi="Times New Roman"/>
          <w:sz w:val="22"/>
          <w:szCs w:val="22"/>
        </w:rPr>
        <w:t xml:space="preserve"> </w:t>
      </w:r>
      <w:r>
        <w:rPr>
          <w:rFonts w:ascii="Times New Roman" w:hAnsi="Times New Roman"/>
          <w:sz w:val="22"/>
          <w:szCs w:val="22"/>
        </w:rPr>
        <w:t xml:space="preserve">anuidade </w:t>
      </w:r>
      <w:r w:rsidR="000107C1">
        <w:rPr>
          <w:rFonts w:ascii="Times New Roman" w:hAnsi="Times New Roman"/>
          <w:sz w:val="22"/>
          <w:szCs w:val="22"/>
        </w:rPr>
        <w:t>do</w:t>
      </w:r>
      <w:r w:rsidR="00B54CCF">
        <w:rPr>
          <w:rFonts w:ascii="Times New Roman" w:hAnsi="Times New Roman"/>
          <w:sz w:val="22"/>
          <w:szCs w:val="22"/>
        </w:rPr>
        <w:t>s</w:t>
      </w:r>
      <w:r w:rsidR="000107C1">
        <w:rPr>
          <w:rFonts w:ascii="Times New Roman" w:hAnsi="Times New Roman"/>
          <w:sz w:val="22"/>
          <w:szCs w:val="22"/>
        </w:rPr>
        <w:t xml:space="preserve"> exercício</w:t>
      </w:r>
      <w:r w:rsidR="00B54CCF">
        <w:rPr>
          <w:rFonts w:ascii="Times New Roman" w:hAnsi="Times New Roman"/>
          <w:sz w:val="22"/>
          <w:szCs w:val="22"/>
        </w:rPr>
        <w:t>s</w:t>
      </w:r>
      <w:r w:rsidR="000107C1">
        <w:rPr>
          <w:rFonts w:ascii="Times New Roman" w:hAnsi="Times New Roman"/>
          <w:sz w:val="22"/>
          <w:szCs w:val="22"/>
        </w:rPr>
        <w:t xml:space="preserve"> </w:t>
      </w:r>
      <w:r>
        <w:rPr>
          <w:rFonts w:ascii="Times New Roman" w:hAnsi="Times New Roman"/>
          <w:sz w:val="22"/>
          <w:szCs w:val="22"/>
        </w:rPr>
        <w:t>de 201</w:t>
      </w:r>
      <w:r w:rsidR="004F7CB7">
        <w:rPr>
          <w:rFonts w:ascii="Times New Roman" w:hAnsi="Times New Roman"/>
          <w:sz w:val="22"/>
          <w:szCs w:val="22"/>
        </w:rPr>
        <w:t>3 e 2014</w:t>
      </w:r>
      <w:r w:rsidR="007C6308">
        <w:rPr>
          <w:rFonts w:ascii="Times New Roman" w:hAnsi="Times New Roman"/>
          <w:sz w:val="22"/>
          <w:szCs w:val="22"/>
        </w:rPr>
        <w:t xml:space="preserve"> </w:t>
      </w:r>
      <w:r w:rsidR="000107C1">
        <w:rPr>
          <w:rFonts w:ascii="Times New Roman" w:hAnsi="Times New Roman"/>
          <w:sz w:val="22"/>
          <w:szCs w:val="22"/>
        </w:rPr>
        <w:t>comprova</w:t>
      </w:r>
      <w:r w:rsidR="00B54CCF">
        <w:rPr>
          <w:rFonts w:ascii="Times New Roman" w:hAnsi="Times New Roman"/>
          <w:sz w:val="22"/>
          <w:szCs w:val="22"/>
        </w:rPr>
        <w:t>m</w:t>
      </w:r>
      <w:r>
        <w:rPr>
          <w:rFonts w:ascii="Times New Roman" w:hAnsi="Times New Roman"/>
          <w:sz w:val="22"/>
          <w:szCs w:val="22"/>
        </w:rPr>
        <w:t xml:space="preserve"> o exercício profissional</w:t>
      </w:r>
      <w:r w:rsidR="000107C1">
        <w:rPr>
          <w:rFonts w:ascii="Times New Roman" w:hAnsi="Times New Roman"/>
          <w:sz w:val="22"/>
          <w:szCs w:val="22"/>
        </w:rPr>
        <w:t xml:space="preserve"> realizado</w:t>
      </w:r>
      <w:r>
        <w:rPr>
          <w:rFonts w:ascii="Times New Roman" w:hAnsi="Times New Roman"/>
          <w:sz w:val="22"/>
          <w:szCs w:val="22"/>
        </w:rPr>
        <w:t>.</w:t>
      </w:r>
    </w:p>
    <w:p w:rsidR="000107C1" w:rsidRPr="00684646" w:rsidRDefault="000107C1"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Por oportuno, </w:t>
      </w:r>
      <w:r w:rsidR="007C6B78">
        <w:rPr>
          <w:rFonts w:ascii="Times New Roman" w:hAnsi="Times New Roman"/>
          <w:sz w:val="22"/>
          <w:szCs w:val="22"/>
        </w:rPr>
        <w:t xml:space="preserve">informo que até 31/07/2019 encontra-se em vigor o REFIS, que traz condições diferenciadas de parcelamento e isenção de multa aos profissionais que optarem por aderir </w:t>
      </w:r>
      <w:r w:rsidR="00176D75">
        <w:rPr>
          <w:rFonts w:ascii="Times New Roman" w:hAnsi="Times New Roman"/>
          <w:sz w:val="22"/>
          <w:szCs w:val="22"/>
        </w:rPr>
        <w:t>à modalidade de pagamento de anuidades.</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Importa referir, ainda, que a presente manifestação quanto à impugnação realizada, foi elaborada com o suporte jurídico da assessoria jurídica do CAU/RS, a qual subscreve conjuntamente este parecer.  </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Ante o exposto, opino pela </w:t>
      </w:r>
      <w:r w:rsidR="006651E8" w:rsidRPr="006651E8">
        <w:rPr>
          <w:rFonts w:ascii="Times New Roman" w:hAnsi="Times New Roman"/>
          <w:b/>
          <w:sz w:val="22"/>
          <w:szCs w:val="22"/>
        </w:rPr>
        <w:t>im</w:t>
      </w:r>
      <w:r w:rsidRPr="00684646">
        <w:rPr>
          <w:rFonts w:ascii="Times New Roman" w:hAnsi="Times New Roman"/>
          <w:b/>
          <w:sz w:val="22"/>
          <w:szCs w:val="22"/>
        </w:rPr>
        <w:t>procedência</w:t>
      </w:r>
      <w:r w:rsidRPr="00684646">
        <w:rPr>
          <w:rFonts w:ascii="Times New Roman" w:hAnsi="Times New Roman"/>
          <w:sz w:val="22"/>
          <w:szCs w:val="22"/>
        </w:rPr>
        <w:t xml:space="preserve"> da impugnação oferecida </w:t>
      </w:r>
      <w:proofErr w:type="gramStart"/>
      <w:r w:rsidRPr="00684646">
        <w:rPr>
          <w:rFonts w:ascii="Times New Roman" w:hAnsi="Times New Roman"/>
          <w:sz w:val="22"/>
          <w:szCs w:val="22"/>
        </w:rPr>
        <w:t>pel</w:t>
      </w:r>
      <w:r w:rsidR="0065253E">
        <w:rPr>
          <w:rFonts w:ascii="Times New Roman" w:hAnsi="Times New Roman"/>
          <w:sz w:val="22"/>
          <w:szCs w:val="22"/>
        </w:rPr>
        <w:t>o</w:t>
      </w:r>
      <w:r w:rsidRPr="00684646">
        <w:rPr>
          <w:rFonts w:ascii="Times New Roman" w:hAnsi="Times New Roman"/>
          <w:sz w:val="22"/>
          <w:szCs w:val="22"/>
        </w:rPr>
        <w:t xml:space="preserve">  </w:t>
      </w:r>
      <w:r w:rsidR="003C5B4C" w:rsidRPr="00684646">
        <w:rPr>
          <w:rFonts w:ascii="Times New Roman" w:eastAsia="Calibri" w:hAnsi="Times New Roman"/>
          <w:sz w:val="22"/>
          <w:szCs w:val="22"/>
        </w:rPr>
        <w:t>Arquitet</w:t>
      </w:r>
      <w:r w:rsidR="003C5B4C">
        <w:rPr>
          <w:rFonts w:ascii="Times New Roman" w:eastAsia="Calibri" w:hAnsi="Times New Roman"/>
          <w:sz w:val="22"/>
          <w:szCs w:val="22"/>
        </w:rPr>
        <w:t>o</w:t>
      </w:r>
      <w:proofErr w:type="gramEnd"/>
      <w:r w:rsidR="003C5B4C" w:rsidRPr="00684646">
        <w:rPr>
          <w:rFonts w:ascii="Times New Roman" w:eastAsia="Calibri" w:hAnsi="Times New Roman"/>
          <w:sz w:val="22"/>
          <w:szCs w:val="22"/>
        </w:rPr>
        <w:t xml:space="preserve"> e Urbanista </w:t>
      </w:r>
      <w:r w:rsidR="003C5B4C">
        <w:rPr>
          <w:rFonts w:ascii="Times New Roman" w:eastAsia="Calibri" w:hAnsi="Times New Roman"/>
          <w:sz w:val="22"/>
          <w:szCs w:val="22"/>
        </w:rPr>
        <w:t>RAFAEL BIASUS</w:t>
      </w:r>
      <w:r w:rsidR="003C5B4C" w:rsidRPr="00684646">
        <w:rPr>
          <w:rFonts w:ascii="Times New Roman" w:eastAsia="Calibri" w:hAnsi="Times New Roman"/>
          <w:sz w:val="22"/>
          <w:szCs w:val="22"/>
        </w:rPr>
        <w:t xml:space="preserve"> – CPF </w:t>
      </w:r>
      <w:r w:rsidR="003C5B4C">
        <w:rPr>
          <w:rFonts w:ascii="Times New Roman" w:eastAsia="Calibri" w:hAnsi="Times New Roman"/>
          <w:sz w:val="22"/>
          <w:szCs w:val="22"/>
        </w:rPr>
        <w:t>011.689.781-30</w:t>
      </w:r>
      <w:r w:rsidRPr="00684646">
        <w:rPr>
          <w:rFonts w:ascii="Times New Roman" w:hAnsi="Times New Roman"/>
          <w:sz w:val="22"/>
          <w:szCs w:val="22"/>
        </w:rPr>
        <w:t xml:space="preserve">, com o fim de, com base nos elementos probatórios existentes nos autos, </w:t>
      </w:r>
      <w:r w:rsidR="00A513BC">
        <w:rPr>
          <w:rFonts w:ascii="Times New Roman" w:hAnsi="Times New Roman"/>
          <w:sz w:val="22"/>
          <w:szCs w:val="22"/>
        </w:rPr>
        <w:t>mante</w:t>
      </w:r>
      <w:r w:rsidR="0065253E">
        <w:rPr>
          <w:rFonts w:ascii="Times New Roman" w:hAnsi="Times New Roman"/>
          <w:sz w:val="22"/>
          <w:szCs w:val="22"/>
        </w:rPr>
        <w:t>r</w:t>
      </w:r>
      <w:r w:rsidR="00A513BC">
        <w:rPr>
          <w:rFonts w:ascii="Times New Roman" w:hAnsi="Times New Roman"/>
          <w:sz w:val="22"/>
          <w:szCs w:val="22"/>
        </w:rPr>
        <w:t xml:space="preserve"> </w:t>
      </w:r>
      <w:r w:rsidRPr="00684646">
        <w:rPr>
          <w:rFonts w:ascii="Times New Roman" w:hAnsi="Times New Roman"/>
          <w:sz w:val="22"/>
          <w:szCs w:val="22"/>
        </w:rPr>
        <w:t xml:space="preserve">o débito relativo às anuidades de </w:t>
      </w:r>
      <w:r w:rsidR="008F7685">
        <w:rPr>
          <w:rFonts w:ascii="Times New Roman" w:hAnsi="Times New Roman"/>
          <w:sz w:val="22"/>
          <w:szCs w:val="22"/>
        </w:rPr>
        <w:t>2015,</w:t>
      </w:r>
      <w:r w:rsidR="006839F4">
        <w:rPr>
          <w:rFonts w:ascii="Times New Roman" w:hAnsi="Times New Roman"/>
          <w:sz w:val="22"/>
          <w:szCs w:val="22"/>
        </w:rPr>
        <w:t xml:space="preserve"> </w:t>
      </w:r>
      <w:r w:rsidRPr="00684646">
        <w:rPr>
          <w:rFonts w:ascii="Times New Roman" w:hAnsi="Times New Roman"/>
          <w:sz w:val="22"/>
          <w:szCs w:val="22"/>
        </w:rPr>
        <w:t>2016</w:t>
      </w:r>
      <w:r w:rsidR="006839F4">
        <w:rPr>
          <w:rFonts w:ascii="Times New Roman" w:hAnsi="Times New Roman"/>
          <w:sz w:val="22"/>
          <w:szCs w:val="22"/>
        </w:rPr>
        <w:t>,</w:t>
      </w:r>
      <w:r w:rsidR="00A2662B">
        <w:rPr>
          <w:rFonts w:ascii="Times New Roman" w:hAnsi="Times New Roman"/>
          <w:sz w:val="22"/>
          <w:szCs w:val="22"/>
        </w:rPr>
        <w:t xml:space="preserve"> </w:t>
      </w:r>
      <w:r w:rsidRPr="00684646">
        <w:rPr>
          <w:rFonts w:ascii="Times New Roman" w:hAnsi="Times New Roman"/>
          <w:sz w:val="22"/>
          <w:szCs w:val="22"/>
        </w:rPr>
        <w:t>2017</w:t>
      </w:r>
      <w:r w:rsidR="006839F4">
        <w:rPr>
          <w:rFonts w:ascii="Times New Roman" w:hAnsi="Times New Roman"/>
          <w:sz w:val="22"/>
          <w:szCs w:val="22"/>
        </w:rPr>
        <w:t xml:space="preserve"> e 2018</w:t>
      </w:r>
      <w:r w:rsidRPr="00684646">
        <w:rPr>
          <w:rFonts w:ascii="Times New Roman" w:hAnsi="Times New Roman"/>
          <w:sz w:val="22"/>
          <w:szCs w:val="22"/>
        </w:rPr>
        <w:t>, visto que ausente solicitação de baixa de registro</w:t>
      </w:r>
      <w:r w:rsidR="00A513BC">
        <w:rPr>
          <w:rFonts w:ascii="Times New Roman" w:hAnsi="Times New Roman"/>
          <w:sz w:val="22"/>
          <w:szCs w:val="22"/>
        </w:rPr>
        <w:t>.</w:t>
      </w:r>
    </w:p>
    <w:p w:rsidR="00684646" w:rsidRPr="00684646" w:rsidRDefault="00684646" w:rsidP="00684646">
      <w:pPr>
        <w:spacing w:before="120" w:after="120" w:line="360" w:lineRule="auto"/>
        <w:jc w:val="center"/>
        <w:rPr>
          <w:rFonts w:ascii="Times New Roman" w:eastAsia="Calibri" w:hAnsi="Times New Roman"/>
          <w:sz w:val="22"/>
          <w:szCs w:val="22"/>
        </w:rPr>
      </w:pPr>
    </w:p>
    <w:p w:rsidR="00684646" w:rsidRPr="00684646" w:rsidRDefault="00684646" w:rsidP="00684646">
      <w:pPr>
        <w:spacing w:before="120" w:after="120" w:line="360" w:lineRule="auto"/>
        <w:jc w:val="center"/>
        <w:rPr>
          <w:rFonts w:ascii="Times New Roman" w:eastAsia="Calibri" w:hAnsi="Times New Roman"/>
          <w:sz w:val="22"/>
          <w:szCs w:val="22"/>
        </w:rPr>
      </w:pPr>
      <w:r w:rsidRPr="00684646">
        <w:rPr>
          <w:rFonts w:ascii="Times New Roman" w:eastAsia="Calibri" w:hAnsi="Times New Roman"/>
          <w:sz w:val="22"/>
          <w:szCs w:val="22"/>
        </w:rPr>
        <w:t xml:space="preserve">Porto Alegre, </w:t>
      </w:r>
      <w:r w:rsidR="00434112">
        <w:rPr>
          <w:rFonts w:ascii="Times New Roman" w:eastAsia="Calibri" w:hAnsi="Times New Roman"/>
          <w:sz w:val="22"/>
          <w:szCs w:val="22"/>
        </w:rPr>
        <w:t>07</w:t>
      </w:r>
      <w:r w:rsidRPr="00684646">
        <w:rPr>
          <w:rFonts w:ascii="Times New Roman" w:eastAsia="Calibri" w:hAnsi="Times New Roman"/>
          <w:sz w:val="22"/>
          <w:szCs w:val="22"/>
        </w:rPr>
        <w:t xml:space="preserve"> de </w:t>
      </w:r>
      <w:r w:rsidR="00434112">
        <w:rPr>
          <w:rFonts w:ascii="Times New Roman" w:eastAsia="Calibri" w:hAnsi="Times New Roman"/>
          <w:sz w:val="22"/>
          <w:szCs w:val="22"/>
        </w:rPr>
        <w:t>maio</w:t>
      </w:r>
      <w:r w:rsidRPr="00684646">
        <w:rPr>
          <w:rFonts w:ascii="Times New Roman" w:eastAsia="Calibri" w:hAnsi="Times New Roman"/>
          <w:sz w:val="22"/>
          <w:szCs w:val="22"/>
        </w:rPr>
        <w:t xml:space="preserve"> de 201</w:t>
      </w:r>
      <w:r w:rsidR="00E61A04">
        <w:rPr>
          <w:rFonts w:ascii="Times New Roman" w:eastAsia="Calibri" w:hAnsi="Times New Roman"/>
          <w:sz w:val="22"/>
          <w:szCs w:val="22"/>
        </w:rPr>
        <w:t>9</w:t>
      </w:r>
      <w:r w:rsidRPr="00684646">
        <w:rPr>
          <w:rFonts w:ascii="Times New Roman" w:eastAsia="Calibri" w:hAnsi="Times New Roman"/>
          <w:sz w:val="22"/>
          <w:szCs w:val="22"/>
        </w:rPr>
        <w:t>.</w:t>
      </w:r>
    </w:p>
    <w:p w:rsidR="00684646" w:rsidRPr="00684646" w:rsidRDefault="00684646" w:rsidP="00684646">
      <w:pPr>
        <w:spacing w:before="120" w:after="120"/>
        <w:jc w:val="center"/>
        <w:rPr>
          <w:rFonts w:ascii="Times New Roman" w:eastAsia="Calibri" w:hAnsi="Times New Roman"/>
          <w:sz w:val="22"/>
          <w:szCs w:val="22"/>
        </w:rPr>
      </w:pPr>
    </w:p>
    <w:p w:rsidR="00684646" w:rsidRPr="00434112" w:rsidRDefault="00513486" w:rsidP="00684646">
      <w:pPr>
        <w:tabs>
          <w:tab w:val="left" w:pos="1418"/>
        </w:tabs>
        <w:spacing w:line="276" w:lineRule="auto"/>
        <w:jc w:val="center"/>
        <w:rPr>
          <w:rFonts w:ascii="Times New Roman" w:hAnsi="Times New Roman"/>
          <w:b/>
          <w:sz w:val="22"/>
          <w:szCs w:val="22"/>
        </w:rPr>
      </w:pPr>
      <w:r w:rsidRPr="00684646">
        <w:rPr>
          <w:rFonts w:ascii="Times New Roman" w:hAnsi="Times New Roman"/>
          <w:b/>
          <w:sz w:val="22"/>
          <w:szCs w:val="22"/>
        </w:rPr>
        <w:t>R</w:t>
      </w:r>
      <w:r w:rsidR="00C42D41">
        <w:rPr>
          <w:rFonts w:ascii="Times New Roman" w:hAnsi="Times New Roman"/>
          <w:b/>
          <w:sz w:val="22"/>
          <w:szCs w:val="22"/>
        </w:rPr>
        <w:t>AQUEL RHODEN BRESOLIN</w:t>
      </w:r>
    </w:p>
    <w:p w:rsidR="00684646" w:rsidRPr="00684646" w:rsidRDefault="00684646" w:rsidP="00684646">
      <w:pPr>
        <w:spacing w:before="120" w:after="120"/>
        <w:ind w:left="1440"/>
        <w:rPr>
          <w:rFonts w:ascii="Times New Roman" w:eastAsia="Calibri" w:hAnsi="Times New Roman"/>
          <w:sz w:val="22"/>
          <w:szCs w:val="22"/>
        </w:rPr>
      </w:pPr>
      <w:r w:rsidRPr="00684646">
        <w:rPr>
          <w:rFonts w:ascii="Times New Roman" w:eastAsia="Calibri" w:hAnsi="Times New Roman"/>
          <w:sz w:val="22"/>
          <w:szCs w:val="22"/>
        </w:rPr>
        <w:t xml:space="preserve">                 </w:t>
      </w:r>
      <w:r w:rsidRPr="00684646">
        <w:rPr>
          <w:rFonts w:ascii="Times New Roman" w:eastAsia="Calibri" w:hAnsi="Times New Roman"/>
          <w:sz w:val="22"/>
          <w:szCs w:val="22"/>
        </w:rPr>
        <w:tab/>
        <w:t xml:space="preserve">     </w:t>
      </w:r>
      <w:r w:rsidR="00E61A04">
        <w:rPr>
          <w:rFonts w:ascii="Times New Roman" w:eastAsia="Calibri" w:hAnsi="Times New Roman"/>
          <w:sz w:val="22"/>
          <w:szCs w:val="22"/>
        </w:rPr>
        <w:t xml:space="preserve">  </w:t>
      </w:r>
      <w:r w:rsidRPr="00684646">
        <w:rPr>
          <w:rFonts w:ascii="Times New Roman" w:eastAsia="Calibri" w:hAnsi="Times New Roman"/>
          <w:sz w:val="22"/>
          <w:szCs w:val="22"/>
        </w:rPr>
        <w:t xml:space="preserve">Conselheiro(a) Relator(a) </w:t>
      </w:r>
      <w:r w:rsidRPr="00684646">
        <w:rPr>
          <w:rFonts w:ascii="Times New Roman" w:eastAsia="Calibri" w:hAnsi="Times New Roman"/>
          <w:sz w:val="22"/>
          <w:szCs w:val="22"/>
        </w:rPr>
        <w:tab/>
      </w:r>
    </w:p>
    <w:p w:rsidR="00684646" w:rsidRPr="00684646" w:rsidRDefault="00684646" w:rsidP="00684646">
      <w:pPr>
        <w:spacing w:before="120" w:after="120"/>
        <w:ind w:left="1440"/>
        <w:rPr>
          <w:rFonts w:ascii="Times New Roman" w:eastAsia="Calibri" w:hAnsi="Times New Roman"/>
          <w:sz w:val="22"/>
          <w:szCs w:val="22"/>
        </w:rPr>
      </w:pPr>
    </w:p>
    <w:p w:rsidR="00684646" w:rsidRPr="00684646" w:rsidRDefault="00684646" w:rsidP="00684646">
      <w:pPr>
        <w:spacing w:before="120" w:after="120"/>
        <w:ind w:left="1440"/>
        <w:jc w:val="right"/>
        <w:rPr>
          <w:rFonts w:ascii="Times New Roman" w:eastAsia="Calibri" w:hAnsi="Times New Roman"/>
          <w:b/>
          <w:sz w:val="22"/>
          <w:szCs w:val="22"/>
        </w:rPr>
      </w:pPr>
      <w:r w:rsidRPr="00684646">
        <w:rPr>
          <w:rFonts w:ascii="Times New Roman" w:hAnsi="Times New Roman"/>
          <w:b/>
          <w:sz w:val="22"/>
          <w:szCs w:val="22"/>
        </w:rPr>
        <w:t>Cezar Eduardo Rieger</w:t>
      </w:r>
    </w:p>
    <w:p w:rsidR="00684646" w:rsidRPr="00684646" w:rsidRDefault="00684646" w:rsidP="00684646">
      <w:pPr>
        <w:spacing w:before="120" w:after="120"/>
        <w:ind w:firstLine="720"/>
        <w:jc w:val="right"/>
        <w:rPr>
          <w:rFonts w:ascii="Times New Roman" w:eastAsia="Calibri" w:hAnsi="Times New Roman"/>
          <w:sz w:val="22"/>
          <w:szCs w:val="22"/>
        </w:rPr>
      </w:pPr>
      <w:r w:rsidRPr="00684646">
        <w:rPr>
          <w:rFonts w:ascii="Times New Roman" w:eastAsia="Calibri" w:hAnsi="Times New Roman"/>
          <w:sz w:val="22"/>
          <w:szCs w:val="22"/>
        </w:rPr>
        <w:t>Assessor Jurídico da CPF-CAU/RS</w:t>
      </w:r>
    </w:p>
    <w:p w:rsidR="00684646" w:rsidRPr="00684646" w:rsidRDefault="00684646" w:rsidP="00684646">
      <w:pPr>
        <w:spacing w:before="120" w:after="120"/>
        <w:ind w:left="1440"/>
        <w:rPr>
          <w:rFonts w:ascii="Times New Roman" w:eastAsia="Calibri" w:hAnsi="Times New Roman"/>
          <w:sz w:val="22"/>
          <w:szCs w:val="22"/>
        </w:rPr>
      </w:pPr>
    </w:p>
    <w:p w:rsidR="00684646" w:rsidRDefault="00684646"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8F7685" w:rsidRDefault="008F7685" w:rsidP="00684646">
      <w:pPr>
        <w:spacing w:before="120" w:after="120"/>
        <w:ind w:left="1440"/>
        <w:rPr>
          <w:rFonts w:ascii="Times New Roman" w:eastAsia="Calibri" w:hAnsi="Times New Roman"/>
          <w:sz w:val="22"/>
          <w:szCs w:val="22"/>
        </w:rPr>
      </w:pPr>
    </w:p>
    <w:p w:rsidR="008F7685" w:rsidRDefault="008F7685" w:rsidP="00684646">
      <w:pPr>
        <w:spacing w:before="120" w:after="120"/>
        <w:ind w:left="1440"/>
        <w:rPr>
          <w:rFonts w:ascii="Times New Roman" w:eastAsia="Calibri" w:hAnsi="Times New Roman"/>
          <w:sz w:val="22"/>
          <w:szCs w:val="22"/>
        </w:rPr>
      </w:pPr>
    </w:p>
    <w:p w:rsidR="008F7685" w:rsidRDefault="008F7685" w:rsidP="00684646">
      <w:pPr>
        <w:spacing w:before="120" w:after="120"/>
        <w:ind w:left="1440"/>
        <w:rPr>
          <w:rFonts w:ascii="Times New Roman" w:eastAsia="Calibri" w:hAnsi="Times New Roman"/>
          <w:sz w:val="22"/>
          <w:szCs w:val="22"/>
        </w:rPr>
      </w:pPr>
    </w:p>
    <w:p w:rsidR="003F12A5" w:rsidRDefault="008B5850" w:rsidP="008B5850">
      <w:pPr>
        <w:tabs>
          <w:tab w:val="left" w:pos="4159"/>
        </w:tabs>
        <w:spacing w:before="120" w:after="120"/>
        <w:ind w:left="1440"/>
        <w:rPr>
          <w:rFonts w:ascii="Times New Roman" w:eastAsia="Calibri" w:hAnsi="Times New Roman"/>
          <w:sz w:val="22"/>
          <w:szCs w:val="22"/>
        </w:rPr>
      </w:pPr>
      <w:r>
        <w:rPr>
          <w:rFonts w:ascii="Times New Roman" w:eastAsia="Calibri" w:hAnsi="Times New Roman"/>
          <w:sz w:val="22"/>
          <w:szCs w:val="22"/>
        </w:rPr>
        <w:tab/>
      </w:r>
    </w:p>
    <w:p w:rsidR="008B5850" w:rsidRDefault="008B5850" w:rsidP="008B5850">
      <w:pPr>
        <w:tabs>
          <w:tab w:val="left" w:pos="4159"/>
        </w:tabs>
        <w:spacing w:before="120" w:after="120"/>
        <w:ind w:left="1440"/>
        <w:rPr>
          <w:rFonts w:ascii="Times New Roman" w:eastAsia="Calibri" w:hAnsi="Times New Roman"/>
          <w:sz w:val="22"/>
          <w:szCs w:val="22"/>
        </w:rPr>
      </w:pPr>
    </w:p>
    <w:p w:rsidR="008B5850" w:rsidRDefault="008B5850" w:rsidP="008B5850">
      <w:pPr>
        <w:tabs>
          <w:tab w:val="left" w:pos="4159"/>
        </w:tabs>
        <w:spacing w:before="120" w:after="120"/>
        <w:ind w:left="1440"/>
        <w:rPr>
          <w:rFonts w:ascii="Times New Roman" w:eastAsia="Calibri" w:hAnsi="Times New Roman"/>
          <w:sz w:val="22"/>
          <w:szCs w:val="22"/>
        </w:rPr>
      </w:pPr>
    </w:p>
    <w:p w:rsidR="008B5850" w:rsidRDefault="008B5850" w:rsidP="008B5850">
      <w:pPr>
        <w:tabs>
          <w:tab w:val="left" w:pos="4159"/>
        </w:tabs>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797"/>
        <w:gridCol w:w="216"/>
      </w:tblGrid>
      <w:tr w:rsidR="00C42D41" w:rsidRPr="00684646" w:rsidTr="00990A31">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C42D41" w:rsidRPr="00684646" w:rsidRDefault="00C42D41" w:rsidP="00990A31">
            <w:pPr>
              <w:tabs>
                <w:tab w:val="left" w:pos="1418"/>
              </w:tabs>
              <w:rPr>
                <w:rFonts w:ascii="Times New Roman" w:hAnsi="Times New Roman"/>
                <w:sz w:val="22"/>
                <w:szCs w:val="22"/>
              </w:rPr>
            </w:pPr>
            <w:r w:rsidRPr="00684646">
              <w:rPr>
                <w:rFonts w:ascii="Times New Roman" w:hAnsi="Times New Roman"/>
                <w:sz w:val="22"/>
                <w:szCs w:val="22"/>
              </w:rPr>
              <w:lastRenderedPageBreak/>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C42D41" w:rsidRPr="00684646" w:rsidRDefault="00C42D41" w:rsidP="00990A31">
            <w:pPr>
              <w:tabs>
                <w:tab w:val="left" w:pos="1418"/>
              </w:tabs>
              <w:rPr>
                <w:rFonts w:ascii="Times New Roman" w:hAnsi="Times New Roman"/>
                <w:sz w:val="22"/>
                <w:szCs w:val="22"/>
              </w:rPr>
            </w:pPr>
            <w:r>
              <w:rPr>
                <w:rFonts w:ascii="Times New Roman" w:hAnsi="Times New Roman"/>
                <w:sz w:val="22"/>
                <w:szCs w:val="22"/>
              </w:rPr>
              <w:t>1307</w:t>
            </w:r>
            <w:r w:rsidRPr="00684646">
              <w:rPr>
                <w:rFonts w:ascii="Times New Roman" w:hAnsi="Times New Roman"/>
                <w:sz w:val="22"/>
                <w:szCs w:val="22"/>
              </w:rPr>
              <w:t>/201</w:t>
            </w:r>
            <w:r>
              <w:rPr>
                <w:rFonts w:ascii="Times New Roman" w:hAnsi="Times New Roman"/>
                <w:sz w:val="22"/>
                <w:szCs w:val="22"/>
              </w:rPr>
              <w:t>8</w:t>
            </w:r>
          </w:p>
        </w:tc>
      </w:tr>
      <w:tr w:rsidR="00C42D41" w:rsidRPr="00684646" w:rsidTr="008B5850">
        <w:trPr>
          <w:trHeight w:val="30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C42D41" w:rsidRPr="00684646" w:rsidRDefault="00C42D41" w:rsidP="00990A31">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C42D41" w:rsidRPr="00684646" w:rsidRDefault="00C42D41" w:rsidP="00524150">
            <w:pPr>
              <w:tabs>
                <w:tab w:val="left" w:pos="1418"/>
              </w:tabs>
              <w:rPr>
                <w:rFonts w:ascii="Times New Roman" w:hAnsi="Times New Roman"/>
                <w:sz w:val="22"/>
                <w:szCs w:val="22"/>
              </w:rPr>
            </w:pPr>
            <w:r>
              <w:rPr>
                <w:rFonts w:ascii="Times New Roman" w:hAnsi="Times New Roman"/>
                <w:sz w:val="22"/>
                <w:szCs w:val="22"/>
              </w:rPr>
              <w:t>1786</w:t>
            </w:r>
            <w:r w:rsidRPr="00684646">
              <w:rPr>
                <w:rFonts w:ascii="Times New Roman" w:hAnsi="Times New Roman"/>
                <w:sz w:val="22"/>
                <w:szCs w:val="22"/>
              </w:rPr>
              <w:t>/20</w:t>
            </w:r>
            <w:r>
              <w:rPr>
                <w:rFonts w:ascii="Times New Roman" w:hAnsi="Times New Roman"/>
                <w:sz w:val="22"/>
                <w:szCs w:val="22"/>
              </w:rPr>
              <w:t>1</w:t>
            </w:r>
            <w:r w:rsidR="00524150">
              <w:rPr>
                <w:rFonts w:ascii="Times New Roman" w:hAnsi="Times New Roman"/>
                <w:sz w:val="22"/>
                <w:szCs w:val="22"/>
              </w:rPr>
              <w:t>9</w:t>
            </w:r>
          </w:p>
        </w:tc>
      </w:tr>
      <w:tr w:rsidR="00C42D41" w:rsidRPr="00684646" w:rsidTr="00990A31">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C42D41" w:rsidRPr="00684646" w:rsidRDefault="00C42D41" w:rsidP="00990A31">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C42D41" w:rsidRDefault="00C42D41" w:rsidP="00990A31">
            <w:pPr>
              <w:tabs>
                <w:tab w:val="left" w:pos="1418"/>
              </w:tabs>
              <w:rPr>
                <w:rFonts w:ascii="Times New Roman" w:eastAsia="Calibri" w:hAnsi="Times New Roman"/>
                <w:sz w:val="22"/>
                <w:szCs w:val="22"/>
              </w:rPr>
            </w:pPr>
            <w:r w:rsidRPr="00684646">
              <w:rPr>
                <w:rFonts w:ascii="Times New Roman" w:eastAsia="Calibri" w:hAnsi="Times New Roman"/>
                <w:sz w:val="22"/>
                <w:szCs w:val="22"/>
              </w:rPr>
              <w:t xml:space="preserve">Arq. Urb. </w:t>
            </w:r>
            <w:r>
              <w:rPr>
                <w:rFonts w:ascii="Times New Roman" w:eastAsia="Calibri" w:hAnsi="Times New Roman"/>
                <w:sz w:val="22"/>
                <w:szCs w:val="22"/>
              </w:rPr>
              <w:t>RAFAEL BIASUS</w:t>
            </w:r>
          </w:p>
          <w:p w:rsidR="00C42D41" w:rsidRPr="00684646" w:rsidRDefault="00C42D41" w:rsidP="00990A31">
            <w:pPr>
              <w:tabs>
                <w:tab w:val="left" w:pos="1418"/>
              </w:tabs>
              <w:rPr>
                <w:rFonts w:ascii="Times New Roman" w:eastAsia="Calibri" w:hAnsi="Times New Roman"/>
                <w:sz w:val="22"/>
                <w:szCs w:val="22"/>
              </w:rPr>
            </w:pPr>
            <w:r>
              <w:rPr>
                <w:rFonts w:ascii="Times New Roman" w:eastAsia="Calibri" w:hAnsi="Times New Roman"/>
                <w:sz w:val="22"/>
                <w:szCs w:val="22"/>
              </w:rPr>
              <w:t>C</w:t>
            </w:r>
            <w:r w:rsidRPr="00684646">
              <w:rPr>
                <w:rFonts w:ascii="Times New Roman" w:eastAsia="Calibri" w:hAnsi="Times New Roman"/>
                <w:sz w:val="22"/>
                <w:szCs w:val="22"/>
              </w:rPr>
              <w:t xml:space="preserve">PF </w:t>
            </w:r>
            <w:r>
              <w:rPr>
                <w:rFonts w:ascii="Times New Roman" w:eastAsia="Calibri" w:hAnsi="Times New Roman"/>
                <w:sz w:val="22"/>
                <w:szCs w:val="22"/>
              </w:rPr>
              <w:t>011.689.781-30</w:t>
            </w:r>
          </w:p>
        </w:tc>
      </w:tr>
      <w:tr w:rsidR="00C42D41" w:rsidRPr="00684646" w:rsidTr="00990A31">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C42D41" w:rsidRPr="00684646" w:rsidRDefault="00C42D41" w:rsidP="00990A31">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C42D41" w:rsidRPr="00684646" w:rsidRDefault="00C42D41" w:rsidP="00990A31">
            <w:pPr>
              <w:tabs>
                <w:tab w:val="left" w:pos="1418"/>
              </w:tabs>
              <w:rPr>
                <w:rFonts w:ascii="Times New Roman" w:hAnsi="Times New Roman"/>
                <w:sz w:val="22"/>
                <w:szCs w:val="22"/>
              </w:rPr>
            </w:pPr>
            <w:r w:rsidRPr="00684646">
              <w:rPr>
                <w:rFonts w:ascii="Times New Roman" w:hAnsi="Times New Roman"/>
                <w:sz w:val="22"/>
                <w:szCs w:val="22"/>
              </w:rPr>
              <w:t>COBRANÇA DE ANUIDADE.</w:t>
            </w:r>
          </w:p>
        </w:tc>
      </w:tr>
      <w:tr w:rsidR="00C42D41" w:rsidRPr="00684646" w:rsidTr="008B5850">
        <w:trPr>
          <w:trHeight w:val="334"/>
        </w:trPr>
        <w:tc>
          <w:tcPr>
            <w:tcW w:w="1990" w:type="dxa"/>
            <w:tcBorders>
              <w:top w:val="single" w:sz="12" w:space="0" w:color="808080"/>
              <w:left w:val="nil"/>
              <w:bottom w:val="single" w:sz="12" w:space="0" w:color="808080"/>
              <w:right w:val="single" w:sz="12" w:space="0" w:color="808080"/>
            </w:tcBorders>
            <w:shd w:val="pct5" w:color="auto" w:fill="auto"/>
            <w:vAlign w:val="center"/>
          </w:tcPr>
          <w:p w:rsidR="00C42D41" w:rsidRPr="00684646" w:rsidRDefault="00C42D41" w:rsidP="00990A31">
            <w:pPr>
              <w:tabs>
                <w:tab w:val="left" w:pos="1418"/>
              </w:tabs>
              <w:rPr>
                <w:rFonts w:ascii="Times New Roman" w:hAnsi="Times New Roman"/>
                <w:sz w:val="22"/>
                <w:szCs w:val="22"/>
              </w:rPr>
            </w:pPr>
            <w:r w:rsidRPr="00684646">
              <w:rPr>
                <w:rFonts w:ascii="Times New Roman" w:hAnsi="Times New Roman"/>
                <w:sz w:val="22"/>
                <w:szCs w:val="22"/>
              </w:rPr>
              <w:t>RELATOR(A)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C42D41" w:rsidRPr="00684646" w:rsidRDefault="00C42D41" w:rsidP="00990A31">
            <w:pPr>
              <w:tabs>
                <w:tab w:val="left" w:pos="1418"/>
              </w:tabs>
              <w:spacing w:line="276" w:lineRule="auto"/>
              <w:rPr>
                <w:rFonts w:ascii="Times New Roman" w:hAnsi="Times New Roman"/>
                <w:sz w:val="22"/>
                <w:szCs w:val="22"/>
              </w:rPr>
            </w:pPr>
            <w:r w:rsidRPr="00684646">
              <w:rPr>
                <w:rFonts w:ascii="Times New Roman" w:hAnsi="Times New Roman"/>
                <w:sz w:val="22"/>
                <w:szCs w:val="22"/>
              </w:rPr>
              <w:t xml:space="preserve">CONSELHEIRO(A) </w:t>
            </w:r>
            <w:r>
              <w:rPr>
                <w:rFonts w:ascii="Times New Roman" w:hAnsi="Times New Roman"/>
                <w:sz w:val="22"/>
                <w:szCs w:val="22"/>
              </w:rPr>
              <w:t>RAQUEL RHODEN BRESOLIN</w:t>
            </w:r>
          </w:p>
        </w:tc>
      </w:tr>
      <w:tr w:rsidR="00684646" w:rsidRPr="00684646" w:rsidTr="008B5850">
        <w:trPr>
          <w:gridAfter w:val="1"/>
          <w:wAfter w:w="216" w:type="dxa"/>
          <w:trHeight w:val="395"/>
        </w:trPr>
        <w:tc>
          <w:tcPr>
            <w:tcW w:w="8787" w:type="dxa"/>
            <w:gridSpan w:val="2"/>
            <w:tcBorders>
              <w:top w:val="single" w:sz="12" w:space="0" w:color="808080"/>
              <w:left w:val="nil"/>
              <w:bottom w:val="single" w:sz="12" w:space="0" w:color="808080"/>
              <w:right w:val="nil"/>
            </w:tcBorders>
            <w:shd w:val="pct5" w:color="auto" w:fill="auto"/>
            <w:vAlign w:val="center"/>
          </w:tcPr>
          <w:p w:rsidR="00684646" w:rsidRPr="00684646" w:rsidRDefault="006B4CE0" w:rsidP="00E740AA">
            <w:pPr>
              <w:tabs>
                <w:tab w:val="left" w:pos="1418"/>
              </w:tabs>
              <w:jc w:val="center"/>
              <w:rPr>
                <w:rFonts w:ascii="Times New Roman" w:hAnsi="Times New Roman"/>
                <w:sz w:val="22"/>
                <w:szCs w:val="22"/>
              </w:rPr>
            </w:pPr>
            <w:r>
              <w:rPr>
                <w:rFonts w:ascii="Times New Roman" w:hAnsi="Times New Roman"/>
                <w:b/>
                <w:sz w:val="22"/>
                <w:szCs w:val="22"/>
              </w:rPr>
              <w:t>DELIBERAÇÃO Nº 023</w:t>
            </w:r>
            <w:bookmarkStart w:id="0" w:name="_GoBack"/>
            <w:bookmarkEnd w:id="0"/>
            <w:r w:rsidR="00684646" w:rsidRPr="00684646">
              <w:rPr>
                <w:rFonts w:ascii="Times New Roman" w:hAnsi="Times New Roman"/>
                <w:b/>
                <w:sz w:val="22"/>
                <w:szCs w:val="22"/>
              </w:rPr>
              <w:t>/201</w:t>
            </w:r>
            <w:r w:rsidR="00E740AA">
              <w:rPr>
                <w:rFonts w:ascii="Times New Roman" w:hAnsi="Times New Roman"/>
                <w:b/>
                <w:sz w:val="22"/>
                <w:szCs w:val="22"/>
              </w:rPr>
              <w:t>9</w:t>
            </w:r>
            <w:r w:rsidR="00684646" w:rsidRPr="00684646">
              <w:rPr>
                <w:rFonts w:ascii="Times New Roman" w:hAnsi="Times New Roman"/>
                <w:b/>
                <w:sz w:val="22"/>
                <w:szCs w:val="22"/>
              </w:rPr>
              <w:t xml:space="preserve"> – CPF – CAU/RS</w:t>
            </w:r>
          </w:p>
        </w:tc>
      </w:tr>
    </w:tbl>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sz w:val="22"/>
          <w:szCs w:val="22"/>
        </w:rPr>
        <w:t xml:space="preserve">A COMISSÃO DE PLANEJAMENTO E FINANÇAS CPF-CAU/RS, reunida ordinariamente em Porto Alegre/RS, na sede do CAU/RS, no dia </w:t>
      </w:r>
      <w:r w:rsidR="00C2007E">
        <w:rPr>
          <w:rFonts w:ascii="Times New Roman" w:hAnsi="Times New Roman"/>
          <w:sz w:val="22"/>
          <w:szCs w:val="22"/>
        </w:rPr>
        <w:t>07</w:t>
      </w:r>
      <w:r w:rsidRPr="00684646">
        <w:rPr>
          <w:rFonts w:ascii="Times New Roman" w:hAnsi="Times New Roman"/>
          <w:sz w:val="22"/>
          <w:szCs w:val="22"/>
        </w:rPr>
        <w:t xml:space="preserve"> </w:t>
      </w:r>
      <w:r w:rsidRPr="00684646">
        <w:rPr>
          <w:rFonts w:ascii="Times New Roman" w:eastAsia="Calibri" w:hAnsi="Times New Roman"/>
          <w:sz w:val="22"/>
          <w:szCs w:val="22"/>
        </w:rPr>
        <w:t xml:space="preserve">de </w:t>
      </w:r>
      <w:r w:rsidR="00C2007E">
        <w:rPr>
          <w:rFonts w:ascii="Times New Roman" w:eastAsia="Calibri" w:hAnsi="Times New Roman"/>
          <w:sz w:val="22"/>
          <w:szCs w:val="22"/>
        </w:rPr>
        <w:t>maio</w:t>
      </w:r>
      <w:r w:rsidR="00E740AA">
        <w:rPr>
          <w:rFonts w:ascii="Times New Roman" w:eastAsia="Calibri" w:hAnsi="Times New Roman"/>
          <w:sz w:val="22"/>
          <w:szCs w:val="22"/>
        </w:rPr>
        <w:t xml:space="preserve"> de 2019</w:t>
      </w:r>
      <w:r w:rsidRPr="00684646">
        <w:rPr>
          <w:rFonts w:ascii="Times New Roman" w:hAnsi="Times New Roman"/>
          <w:sz w:val="22"/>
          <w:szCs w:val="22"/>
        </w:rPr>
        <w:t>, no uso das competências que lhe confere o artigo 97, incisos VIII e IX, do Regimento Interno do CAU/RS, a Deliberação CPF-CAU/RS nº 035/2016 e, ainda, observando a Deliberação Plenária CAU/RS nº 514/2016, após análise do assunto em epígrafe, e,</w:t>
      </w:r>
    </w:p>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sz w:val="22"/>
          <w:szCs w:val="22"/>
        </w:rPr>
        <w:t>Considerando o parecer e o voto elaborados pelo(a) Conselheiro(a) Relator(a) do processo,</w:t>
      </w:r>
    </w:p>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b/>
          <w:sz w:val="22"/>
          <w:szCs w:val="22"/>
        </w:rPr>
        <w:t>DELIBEROU</w:t>
      </w:r>
      <w:r w:rsidRPr="00684646">
        <w:rPr>
          <w:rFonts w:ascii="Times New Roman" w:hAnsi="Times New Roman"/>
          <w:sz w:val="22"/>
          <w:szCs w:val="22"/>
        </w:rPr>
        <w:t xml:space="preserve"> por:</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Aprovar</w:t>
      </w:r>
      <w:r w:rsidRPr="00684646">
        <w:rPr>
          <w:rFonts w:ascii="Times New Roman" w:hAnsi="Times New Roman"/>
          <w:sz w:val="22"/>
          <w:szCs w:val="22"/>
        </w:rPr>
        <w:t xml:space="preserve"> o parecer do(a) Conselheiro(a) Relator(a), pela </w:t>
      </w:r>
      <w:r w:rsidR="008F7685" w:rsidRPr="006651E8">
        <w:rPr>
          <w:rFonts w:ascii="Times New Roman" w:hAnsi="Times New Roman"/>
          <w:b/>
          <w:sz w:val="22"/>
          <w:szCs w:val="22"/>
        </w:rPr>
        <w:t>im</w:t>
      </w:r>
      <w:r w:rsidR="008F7685" w:rsidRPr="00684646">
        <w:rPr>
          <w:rFonts w:ascii="Times New Roman" w:hAnsi="Times New Roman"/>
          <w:b/>
          <w:sz w:val="22"/>
          <w:szCs w:val="22"/>
        </w:rPr>
        <w:t>procedência</w:t>
      </w:r>
      <w:r w:rsidR="008F7685" w:rsidRPr="00684646">
        <w:rPr>
          <w:rFonts w:ascii="Times New Roman" w:hAnsi="Times New Roman"/>
          <w:sz w:val="22"/>
          <w:szCs w:val="22"/>
        </w:rPr>
        <w:t xml:space="preserve"> da impugnação oferecida </w:t>
      </w:r>
      <w:proofErr w:type="gramStart"/>
      <w:r w:rsidR="008F7685" w:rsidRPr="00684646">
        <w:rPr>
          <w:rFonts w:ascii="Times New Roman" w:hAnsi="Times New Roman"/>
          <w:sz w:val="22"/>
          <w:szCs w:val="22"/>
        </w:rPr>
        <w:t>pel</w:t>
      </w:r>
      <w:r w:rsidR="008F7685">
        <w:rPr>
          <w:rFonts w:ascii="Times New Roman" w:hAnsi="Times New Roman"/>
          <w:sz w:val="22"/>
          <w:szCs w:val="22"/>
        </w:rPr>
        <w:t>o</w:t>
      </w:r>
      <w:r w:rsidR="008F7685" w:rsidRPr="00684646">
        <w:rPr>
          <w:rFonts w:ascii="Times New Roman" w:hAnsi="Times New Roman"/>
          <w:sz w:val="22"/>
          <w:szCs w:val="22"/>
        </w:rPr>
        <w:t xml:space="preserve">  </w:t>
      </w:r>
      <w:r w:rsidR="003158AC" w:rsidRPr="00684646">
        <w:rPr>
          <w:rFonts w:ascii="Times New Roman" w:eastAsia="Calibri" w:hAnsi="Times New Roman"/>
          <w:sz w:val="22"/>
          <w:szCs w:val="22"/>
        </w:rPr>
        <w:t>Arquitet</w:t>
      </w:r>
      <w:r w:rsidR="003158AC">
        <w:rPr>
          <w:rFonts w:ascii="Times New Roman" w:eastAsia="Calibri" w:hAnsi="Times New Roman"/>
          <w:sz w:val="22"/>
          <w:szCs w:val="22"/>
        </w:rPr>
        <w:t>o</w:t>
      </w:r>
      <w:proofErr w:type="gramEnd"/>
      <w:r w:rsidR="003158AC" w:rsidRPr="00684646">
        <w:rPr>
          <w:rFonts w:ascii="Times New Roman" w:eastAsia="Calibri" w:hAnsi="Times New Roman"/>
          <w:sz w:val="22"/>
          <w:szCs w:val="22"/>
        </w:rPr>
        <w:t xml:space="preserve"> e Urbanista </w:t>
      </w:r>
      <w:r w:rsidR="003158AC">
        <w:rPr>
          <w:rFonts w:ascii="Times New Roman" w:eastAsia="Calibri" w:hAnsi="Times New Roman"/>
          <w:sz w:val="22"/>
          <w:szCs w:val="22"/>
        </w:rPr>
        <w:t>RAFAEL BIASUS</w:t>
      </w:r>
      <w:r w:rsidR="003158AC" w:rsidRPr="00684646">
        <w:rPr>
          <w:rFonts w:ascii="Times New Roman" w:eastAsia="Calibri" w:hAnsi="Times New Roman"/>
          <w:sz w:val="22"/>
          <w:szCs w:val="22"/>
        </w:rPr>
        <w:t xml:space="preserve"> – CPF </w:t>
      </w:r>
      <w:r w:rsidR="003158AC">
        <w:rPr>
          <w:rFonts w:ascii="Times New Roman" w:eastAsia="Calibri" w:hAnsi="Times New Roman"/>
          <w:sz w:val="22"/>
          <w:szCs w:val="22"/>
        </w:rPr>
        <w:t>011.689.781-30</w:t>
      </w:r>
      <w:r w:rsidR="008F7685" w:rsidRPr="00684646">
        <w:rPr>
          <w:rFonts w:ascii="Times New Roman" w:hAnsi="Times New Roman"/>
          <w:sz w:val="22"/>
          <w:szCs w:val="22"/>
        </w:rPr>
        <w:t xml:space="preserve">, com o fim de, com base nos elementos probatórios existentes nos autos, </w:t>
      </w:r>
      <w:r w:rsidR="008F7685">
        <w:rPr>
          <w:rFonts w:ascii="Times New Roman" w:hAnsi="Times New Roman"/>
          <w:sz w:val="22"/>
          <w:szCs w:val="22"/>
        </w:rPr>
        <w:t xml:space="preserve">manter </w:t>
      </w:r>
      <w:r w:rsidR="008F7685" w:rsidRPr="00684646">
        <w:rPr>
          <w:rFonts w:ascii="Times New Roman" w:hAnsi="Times New Roman"/>
          <w:sz w:val="22"/>
          <w:szCs w:val="22"/>
        </w:rPr>
        <w:t xml:space="preserve">o débito relativo às anuidades de </w:t>
      </w:r>
      <w:r w:rsidR="008F7685">
        <w:rPr>
          <w:rFonts w:ascii="Times New Roman" w:hAnsi="Times New Roman"/>
          <w:sz w:val="22"/>
          <w:szCs w:val="22"/>
        </w:rPr>
        <w:t xml:space="preserve"> 2015,</w:t>
      </w:r>
      <w:r w:rsidR="003158AC">
        <w:rPr>
          <w:rFonts w:ascii="Times New Roman" w:hAnsi="Times New Roman"/>
          <w:sz w:val="22"/>
          <w:szCs w:val="22"/>
        </w:rPr>
        <w:t xml:space="preserve"> </w:t>
      </w:r>
      <w:r w:rsidR="008F7685" w:rsidRPr="00684646">
        <w:rPr>
          <w:rFonts w:ascii="Times New Roman" w:hAnsi="Times New Roman"/>
          <w:sz w:val="22"/>
          <w:szCs w:val="22"/>
        </w:rPr>
        <w:t>2016</w:t>
      </w:r>
      <w:r w:rsidR="003158AC">
        <w:rPr>
          <w:rFonts w:ascii="Times New Roman" w:hAnsi="Times New Roman"/>
          <w:sz w:val="22"/>
          <w:szCs w:val="22"/>
        </w:rPr>
        <w:t>,</w:t>
      </w:r>
      <w:r w:rsidR="008F7685">
        <w:rPr>
          <w:rFonts w:ascii="Times New Roman" w:hAnsi="Times New Roman"/>
          <w:sz w:val="22"/>
          <w:szCs w:val="22"/>
        </w:rPr>
        <w:t xml:space="preserve"> </w:t>
      </w:r>
      <w:r w:rsidR="008F7685" w:rsidRPr="00684646">
        <w:rPr>
          <w:rFonts w:ascii="Times New Roman" w:hAnsi="Times New Roman"/>
          <w:sz w:val="22"/>
          <w:szCs w:val="22"/>
        </w:rPr>
        <w:t>2017</w:t>
      </w:r>
      <w:r w:rsidR="003158AC">
        <w:rPr>
          <w:rFonts w:ascii="Times New Roman" w:hAnsi="Times New Roman"/>
          <w:sz w:val="22"/>
          <w:szCs w:val="22"/>
        </w:rPr>
        <w:t xml:space="preserve"> e 2018</w:t>
      </w:r>
      <w:r w:rsidR="008F7685" w:rsidRPr="00684646">
        <w:rPr>
          <w:rFonts w:ascii="Times New Roman" w:hAnsi="Times New Roman"/>
          <w:sz w:val="22"/>
          <w:szCs w:val="22"/>
        </w:rPr>
        <w:t>, visto que ausente solicitação de baixa de registro</w:t>
      </w:r>
      <w:r w:rsidR="008F7685">
        <w:rPr>
          <w:rFonts w:ascii="Times New Roman" w:hAnsi="Times New Roman"/>
          <w:sz w:val="22"/>
          <w:szCs w:val="22"/>
        </w:rPr>
        <w:t>.</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à Gerência Financeira para </w:t>
      </w:r>
      <w:r w:rsidRPr="00684646">
        <w:rPr>
          <w:rFonts w:ascii="Times New Roman" w:hAnsi="Times New Roman"/>
          <w:b/>
          <w:sz w:val="22"/>
          <w:szCs w:val="22"/>
        </w:rPr>
        <w:t>notificar</w:t>
      </w:r>
      <w:r w:rsidRPr="00684646">
        <w:rPr>
          <w:rFonts w:ascii="Times New Roman" w:hAnsi="Times New Roman"/>
          <w:sz w:val="22"/>
          <w:szCs w:val="22"/>
        </w:rPr>
        <w:t xml:space="preserve"> a parte interessada do teor dessa decisão a, querendo, no prazo de 30 (trinta) dias, pagar o valor devido, podendo optar pelo parcelamento do débito nos termos da legislação vigente, ou para interpor recurso por escrito ao Plenário do CAU/RS.</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à Gerência Jurídica do CAU/RS para parecer em caso de interposição de recurso ao Plenário do CAU/RS.</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Submeter</w:t>
      </w:r>
      <w:r w:rsidRPr="00684646">
        <w:rPr>
          <w:rFonts w:ascii="Times New Roman" w:hAnsi="Times New Roman"/>
          <w:sz w:val="22"/>
          <w:szCs w:val="22"/>
        </w:rPr>
        <w:t xml:space="preserve"> ao Plenário do CAU/RS para que proceda ao julgamento do recurso, que porventura venha a ser interposto</w:t>
      </w:r>
      <w:r w:rsidR="009735EF">
        <w:rPr>
          <w:rFonts w:ascii="Times New Roman" w:hAnsi="Times New Roman"/>
          <w:sz w:val="22"/>
          <w:szCs w:val="22"/>
        </w:rPr>
        <w:t>.</w:t>
      </w:r>
    </w:p>
    <w:p w:rsidR="00684646" w:rsidRPr="00684646" w:rsidRDefault="00684646" w:rsidP="00684646">
      <w:pPr>
        <w:pStyle w:val="PargrafodaLista"/>
        <w:numPr>
          <w:ilvl w:val="0"/>
          <w:numId w:val="30"/>
        </w:numPr>
        <w:spacing w:before="120" w:after="120"/>
        <w:ind w:left="284" w:hanging="284"/>
        <w:jc w:val="both"/>
        <w:rPr>
          <w:rFonts w:ascii="Times New Roman" w:eastAsia="Calibri"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após o julgamento efetuado pelo Plenário do CAU/RS de eventual recurso, à Gerência Financeira para </w:t>
      </w:r>
      <w:r w:rsidRPr="00684646">
        <w:rPr>
          <w:rFonts w:ascii="Times New Roman" w:hAnsi="Times New Roman"/>
          <w:b/>
          <w:sz w:val="22"/>
          <w:szCs w:val="22"/>
        </w:rPr>
        <w:t>notificar</w:t>
      </w:r>
      <w:r w:rsidRPr="00684646">
        <w:rPr>
          <w:rFonts w:ascii="Times New Roman" w:hAnsi="Times New Roman"/>
          <w:sz w:val="22"/>
          <w:szCs w:val="22"/>
        </w:rPr>
        <w:t xml:space="preserve"> a parte interessada do teor da decisão.</w:t>
      </w:r>
      <w:r w:rsidRPr="00684646">
        <w:rPr>
          <w:rFonts w:ascii="Times New Roman" w:eastAsia="Calibri" w:hAnsi="Times New Roman"/>
          <w:sz w:val="22"/>
          <w:szCs w:val="22"/>
        </w:rPr>
        <w:t xml:space="preserve"> </w:t>
      </w:r>
    </w:p>
    <w:p w:rsidR="00D039CA" w:rsidRPr="00684646" w:rsidRDefault="00D039CA" w:rsidP="00684646">
      <w:pPr>
        <w:tabs>
          <w:tab w:val="left" w:pos="1418"/>
        </w:tabs>
        <w:spacing w:before="120" w:after="120"/>
        <w:jc w:val="center"/>
        <w:rPr>
          <w:rFonts w:ascii="Times New Roman" w:eastAsia="Calibri" w:hAnsi="Times New Roman"/>
          <w:sz w:val="22"/>
          <w:szCs w:val="22"/>
        </w:rPr>
      </w:pPr>
    </w:p>
    <w:p w:rsidR="005C67A7" w:rsidRPr="00684646" w:rsidRDefault="00684646" w:rsidP="008B5850">
      <w:pPr>
        <w:tabs>
          <w:tab w:val="left" w:pos="1418"/>
        </w:tabs>
        <w:spacing w:before="120" w:after="120"/>
        <w:jc w:val="center"/>
        <w:rPr>
          <w:rFonts w:ascii="Times New Roman" w:hAnsi="Times New Roman"/>
          <w:sz w:val="22"/>
          <w:szCs w:val="22"/>
        </w:rPr>
      </w:pPr>
      <w:r w:rsidRPr="00684646">
        <w:rPr>
          <w:rFonts w:ascii="Times New Roman" w:eastAsia="Calibri" w:hAnsi="Times New Roman"/>
          <w:sz w:val="22"/>
          <w:szCs w:val="22"/>
        </w:rPr>
        <w:t xml:space="preserve">Porto Alegre, </w:t>
      </w:r>
      <w:r w:rsidR="001D1D63">
        <w:rPr>
          <w:rFonts w:ascii="Times New Roman" w:eastAsia="Calibri" w:hAnsi="Times New Roman"/>
          <w:sz w:val="22"/>
          <w:szCs w:val="22"/>
        </w:rPr>
        <w:t>07</w:t>
      </w:r>
      <w:r w:rsidRPr="00684646">
        <w:rPr>
          <w:rFonts w:ascii="Times New Roman" w:eastAsia="Calibri" w:hAnsi="Times New Roman"/>
          <w:sz w:val="22"/>
          <w:szCs w:val="22"/>
        </w:rPr>
        <w:t xml:space="preserve"> de </w:t>
      </w:r>
      <w:r w:rsidR="001D1D63">
        <w:rPr>
          <w:rFonts w:ascii="Times New Roman" w:eastAsia="Calibri" w:hAnsi="Times New Roman"/>
          <w:sz w:val="22"/>
          <w:szCs w:val="22"/>
        </w:rPr>
        <w:t>maio</w:t>
      </w:r>
      <w:r w:rsidRPr="00684646">
        <w:rPr>
          <w:rFonts w:ascii="Times New Roman" w:eastAsia="Calibri" w:hAnsi="Times New Roman"/>
          <w:sz w:val="22"/>
          <w:szCs w:val="22"/>
        </w:rPr>
        <w:t xml:space="preserve"> de 201</w:t>
      </w:r>
      <w:r w:rsidR="00C80CEE">
        <w:rPr>
          <w:rFonts w:ascii="Times New Roman" w:eastAsia="Calibri" w:hAnsi="Times New Roman"/>
          <w:sz w:val="22"/>
          <w:szCs w:val="22"/>
        </w:rPr>
        <w:t>9</w:t>
      </w:r>
      <w:r w:rsidR="008B5850">
        <w:rPr>
          <w:rFonts w:ascii="Times New Roman" w:hAnsi="Times New Roman"/>
          <w:sz w:val="22"/>
          <w:szCs w:val="22"/>
        </w:rPr>
        <w:t>.</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684646" w:rsidRPr="00684646" w:rsidTr="00B65E60">
        <w:trPr>
          <w:trHeight w:val="175"/>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RÔMULO PLENTZ GIRALT</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 xml:space="preserve">Coordenador </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b/>
                <w:sz w:val="22"/>
                <w:szCs w:val="22"/>
              </w:rPr>
            </w:pPr>
            <w:r w:rsidRPr="00684646">
              <w:rPr>
                <w:rFonts w:ascii="Times New Roman" w:hAnsi="Times New Roman"/>
                <w:b/>
                <w:sz w:val="22"/>
                <w:szCs w:val="22"/>
              </w:rPr>
              <w:t>PRISCILA TERRA QUESADA</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Coordenadora Adjunta</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ALVINO JARA</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b/>
                <w:sz w:val="22"/>
                <w:szCs w:val="22"/>
              </w:rPr>
            </w:pPr>
            <w:r w:rsidRPr="00684646">
              <w:rPr>
                <w:rFonts w:ascii="Times New Roman" w:hAnsi="Times New Roman"/>
                <w:b/>
                <w:sz w:val="22"/>
                <w:szCs w:val="22"/>
              </w:rPr>
              <w:t>RAQUEL RHODEN BRESOLIN</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8B5850" w:rsidRPr="00684646" w:rsidTr="00B65E60">
        <w:trPr>
          <w:trHeight w:val="181"/>
        </w:trPr>
        <w:tc>
          <w:tcPr>
            <w:tcW w:w="2479" w:type="pct"/>
            <w:shd w:val="clear" w:color="auto" w:fill="auto"/>
          </w:tcPr>
          <w:p w:rsidR="008B5850" w:rsidRPr="00684646" w:rsidRDefault="008B5850" w:rsidP="008B5850">
            <w:pPr>
              <w:tabs>
                <w:tab w:val="left" w:pos="1418"/>
              </w:tabs>
              <w:spacing w:line="276" w:lineRule="auto"/>
              <w:rPr>
                <w:rFonts w:ascii="Times New Roman" w:hAnsi="Times New Roman"/>
                <w:sz w:val="22"/>
                <w:szCs w:val="22"/>
              </w:rPr>
            </w:pPr>
          </w:p>
        </w:tc>
        <w:tc>
          <w:tcPr>
            <w:tcW w:w="2521" w:type="pct"/>
            <w:shd w:val="clear" w:color="auto" w:fill="auto"/>
          </w:tcPr>
          <w:p w:rsidR="008B5850" w:rsidRPr="00684646" w:rsidRDefault="008B5850" w:rsidP="008B5850">
            <w:pPr>
              <w:tabs>
                <w:tab w:val="left" w:pos="1418"/>
              </w:tabs>
              <w:spacing w:line="276" w:lineRule="auto"/>
              <w:rPr>
                <w:rFonts w:ascii="Times New Roman" w:hAnsi="Times New Roman"/>
                <w:sz w:val="22"/>
                <w:szCs w:val="22"/>
              </w:rPr>
            </w:pPr>
          </w:p>
        </w:tc>
      </w:tr>
      <w:tr w:rsidR="008B5850" w:rsidRPr="00684646" w:rsidTr="00B65E60">
        <w:trPr>
          <w:trHeight w:val="181"/>
        </w:trPr>
        <w:tc>
          <w:tcPr>
            <w:tcW w:w="2479" w:type="pct"/>
            <w:shd w:val="clear" w:color="auto" w:fill="auto"/>
          </w:tcPr>
          <w:p w:rsidR="008B5850" w:rsidRPr="00684646" w:rsidRDefault="008B5850" w:rsidP="008B5850">
            <w:pPr>
              <w:tabs>
                <w:tab w:val="left" w:pos="1418"/>
              </w:tabs>
              <w:spacing w:line="276" w:lineRule="auto"/>
              <w:rPr>
                <w:rFonts w:ascii="Times New Roman" w:hAnsi="Times New Roman"/>
                <w:sz w:val="22"/>
                <w:szCs w:val="22"/>
              </w:rPr>
            </w:pPr>
          </w:p>
        </w:tc>
        <w:tc>
          <w:tcPr>
            <w:tcW w:w="2521" w:type="pct"/>
            <w:shd w:val="clear" w:color="auto" w:fill="auto"/>
          </w:tcPr>
          <w:p w:rsidR="008B5850" w:rsidRPr="00684646" w:rsidRDefault="008B5850" w:rsidP="008B5850">
            <w:pPr>
              <w:tabs>
                <w:tab w:val="left" w:pos="1418"/>
              </w:tabs>
              <w:spacing w:line="276" w:lineRule="auto"/>
              <w:rPr>
                <w:rFonts w:ascii="Times New Roman" w:hAnsi="Times New Roman"/>
                <w:sz w:val="22"/>
                <w:szCs w:val="22"/>
              </w:rPr>
            </w:pPr>
          </w:p>
        </w:tc>
      </w:tr>
      <w:tr w:rsidR="008B5850" w:rsidRPr="00684646" w:rsidTr="00B65E60">
        <w:trPr>
          <w:trHeight w:val="181"/>
        </w:trPr>
        <w:tc>
          <w:tcPr>
            <w:tcW w:w="2479" w:type="pct"/>
            <w:shd w:val="clear" w:color="auto" w:fill="auto"/>
          </w:tcPr>
          <w:p w:rsidR="008B5850" w:rsidRPr="00684646" w:rsidRDefault="008B5850" w:rsidP="008B5850">
            <w:pPr>
              <w:tabs>
                <w:tab w:val="left" w:pos="1418"/>
              </w:tabs>
              <w:spacing w:line="276" w:lineRule="auto"/>
              <w:rPr>
                <w:rFonts w:ascii="Times New Roman" w:hAnsi="Times New Roman"/>
                <w:sz w:val="22"/>
                <w:szCs w:val="22"/>
              </w:rPr>
            </w:pPr>
          </w:p>
        </w:tc>
        <w:tc>
          <w:tcPr>
            <w:tcW w:w="2521" w:type="pct"/>
            <w:shd w:val="clear" w:color="auto" w:fill="auto"/>
          </w:tcPr>
          <w:p w:rsidR="008B5850" w:rsidRPr="00684646" w:rsidRDefault="008B5850" w:rsidP="008B5850">
            <w:pPr>
              <w:tabs>
                <w:tab w:val="left" w:pos="1418"/>
              </w:tabs>
              <w:spacing w:line="276" w:lineRule="auto"/>
              <w:rPr>
                <w:rFonts w:ascii="Times New Roman" w:hAnsi="Times New Roman"/>
                <w:sz w:val="22"/>
                <w:szCs w:val="22"/>
              </w:rPr>
            </w:pPr>
          </w:p>
        </w:tc>
      </w:tr>
    </w:tbl>
    <w:p w:rsidR="00A56089" w:rsidRPr="00684646" w:rsidRDefault="00A56089" w:rsidP="000B0663">
      <w:pPr>
        <w:pStyle w:val="PargrafodaLista"/>
        <w:tabs>
          <w:tab w:val="left" w:pos="1418"/>
        </w:tabs>
        <w:spacing w:before="120" w:after="120"/>
        <w:ind w:left="0"/>
        <w:jc w:val="both"/>
        <w:rPr>
          <w:rFonts w:ascii="Times New Roman" w:hAnsi="Times New Roman"/>
          <w:sz w:val="22"/>
          <w:szCs w:val="22"/>
        </w:rPr>
      </w:pPr>
    </w:p>
    <w:sectPr w:rsidR="00A56089" w:rsidRPr="00684646"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3D2" w:rsidRDefault="000403D2">
      <w:r>
        <w:separator/>
      </w:r>
    </w:p>
  </w:endnote>
  <w:endnote w:type="continuationSeparator" w:id="0">
    <w:p w:rsidR="000403D2" w:rsidRDefault="0004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Swis721 Cn BT"/>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3D2" w:rsidRDefault="000403D2">
      <w:r>
        <w:separator/>
      </w:r>
    </w:p>
  </w:footnote>
  <w:footnote w:type="continuationSeparator" w:id="0">
    <w:p w:rsidR="000403D2" w:rsidRDefault="00040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031CB"/>
    <w:rsid w:val="00010124"/>
    <w:rsid w:val="000107C1"/>
    <w:rsid w:val="00013B2D"/>
    <w:rsid w:val="0001455E"/>
    <w:rsid w:val="000154E1"/>
    <w:rsid w:val="00016BA5"/>
    <w:rsid w:val="00020281"/>
    <w:rsid w:val="00024958"/>
    <w:rsid w:val="00025F8F"/>
    <w:rsid w:val="000265D3"/>
    <w:rsid w:val="00027B7A"/>
    <w:rsid w:val="00036DE6"/>
    <w:rsid w:val="00037053"/>
    <w:rsid w:val="000403D2"/>
    <w:rsid w:val="0004084C"/>
    <w:rsid w:val="0004369C"/>
    <w:rsid w:val="000445A9"/>
    <w:rsid w:val="000458AD"/>
    <w:rsid w:val="00047D8A"/>
    <w:rsid w:val="00051234"/>
    <w:rsid w:val="0005249A"/>
    <w:rsid w:val="00066430"/>
    <w:rsid w:val="00067339"/>
    <w:rsid w:val="000703B4"/>
    <w:rsid w:val="00071589"/>
    <w:rsid w:val="00073E89"/>
    <w:rsid w:val="00074094"/>
    <w:rsid w:val="00074F5F"/>
    <w:rsid w:val="000754F5"/>
    <w:rsid w:val="0007671E"/>
    <w:rsid w:val="00080F43"/>
    <w:rsid w:val="00082DE8"/>
    <w:rsid w:val="00085364"/>
    <w:rsid w:val="0009011F"/>
    <w:rsid w:val="000936B0"/>
    <w:rsid w:val="0009658D"/>
    <w:rsid w:val="000A4015"/>
    <w:rsid w:val="000A6E81"/>
    <w:rsid w:val="000A723B"/>
    <w:rsid w:val="000B007B"/>
    <w:rsid w:val="000B0663"/>
    <w:rsid w:val="000B3250"/>
    <w:rsid w:val="000B5769"/>
    <w:rsid w:val="000B601B"/>
    <w:rsid w:val="000C08C4"/>
    <w:rsid w:val="000C1E57"/>
    <w:rsid w:val="000C2840"/>
    <w:rsid w:val="000D2C40"/>
    <w:rsid w:val="000D5AF8"/>
    <w:rsid w:val="000E28C9"/>
    <w:rsid w:val="000E71D0"/>
    <w:rsid w:val="000F0649"/>
    <w:rsid w:val="00102810"/>
    <w:rsid w:val="001039CF"/>
    <w:rsid w:val="0010535E"/>
    <w:rsid w:val="001056AB"/>
    <w:rsid w:val="001100E4"/>
    <w:rsid w:val="001136C6"/>
    <w:rsid w:val="00115D3A"/>
    <w:rsid w:val="00121F68"/>
    <w:rsid w:val="00122FC3"/>
    <w:rsid w:val="00123042"/>
    <w:rsid w:val="0012402E"/>
    <w:rsid w:val="001266B3"/>
    <w:rsid w:val="00133392"/>
    <w:rsid w:val="00135520"/>
    <w:rsid w:val="00135590"/>
    <w:rsid w:val="00135DA7"/>
    <w:rsid w:val="00143590"/>
    <w:rsid w:val="00145005"/>
    <w:rsid w:val="001511C9"/>
    <w:rsid w:val="00153789"/>
    <w:rsid w:val="00153E55"/>
    <w:rsid w:val="00160DBE"/>
    <w:rsid w:val="00164301"/>
    <w:rsid w:val="0016484D"/>
    <w:rsid w:val="0016670A"/>
    <w:rsid w:val="00167E7E"/>
    <w:rsid w:val="0017061E"/>
    <w:rsid w:val="00170C7D"/>
    <w:rsid w:val="00171DE2"/>
    <w:rsid w:val="00173D2E"/>
    <w:rsid w:val="00174940"/>
    <w:rsid w:val="00174D55"/>
    <w:rsid w:val="00176D75"/>
    <w:rsid w:val="00180166"/>
    <w:rsid w:val="001812D1"/>
    <w:rsid w:val="00181A85"/>
    <w:rsid w:val="001820E5"/>
    <w:rsid w:val="00183A48"/>
    <w:rsid w:val="0018503E"/>
    <w:rsid w:val="00186526"/>
    <w:rsid w:val="0018655C"/>
    <w:rsid w:val="0019362F"/>
    <w:rsid w:val="00193EE5"/>
    <w:rsid w:val="00195248"/>
    <w:rsid w:val="00197A85"/>
    <w:rsid w:val="001A0563"/>
    <w:rsid w:val="001A26F4"/>
    <w:rsid w:val="001A36F3"/>
    <w:rsid w:val="001A3726"/>
    <w:rsid w:val="001B25F8"/>
    <w:rsid w:val="001B5217"/>
    <w:rsid w:val="001C5B82"/>
    <w:rsid w:val="001D1939"/>
    <w:rsid w:val="001D1D63"/>
    <w:rsid w:val="001D363B"/>
    <w:rsid w:val="001D3CDB"/>
    <w:rsid w:val="001D558E"/>
    <w:rsid w:val="001D6201"/>
    <w:rsid w:val="001D7808"/>
    <w:rsid w:val="001E0C09"/>
    <w:rsid w:val="001E15D4"/>
    <w:rsid w:val="001E1B9B"/>
    <w:rsid w:val="001E2E6C"/>
    <w:rsid w:val="001F2DC5"/>
    <w:rsid w:val="001F3A48"/>
    <w:rsid w:val="001F6102"/>
    <w:rsid w:val="001F7F5F"/>
    <w:rsid w:val="0020186A"/>
    <w:rsid w:val="0020681B"/>
    <w:rsid w:val="00207874"/>
    <w:rsid w:val="00210ED2"/>
    <w:rsid w:val="00213BFB"/>
    <w:rsid w:val="002149F5"/>
    <w:rsid w:val="002162ED"/>
    <w:rsid w:val="00223BED"/>
    <w:rsid w:val="002253D8"/>
    <w:rsid w:val="00232EC7"/>
    <w:rsid w:val="00233635"/>
    <w:rsid w:val="002360AE"/>
    <w:rsid w:val="00236868"/>
    <w:rsid w:val="00244EF0"/>
    <w:rsid w:val="002536F2"/>
    <w:rsid w:val="00254069"/>
    <w:rsid w:val="002547E8"/>
    <w:rsid w:val="00254F9E"/>
    <w:rsid w:val="00262588"/>
    <w:rsid w:val="00262BE0"/>
    <w:rsid w:val="00263A9D"/>
    <w:rsid w:val="0026476A"/>
    <w:rsid w:val="002667E2"/>
    <w:rsid w:val="00271145"/>
    <w:rsid w:val="00271AFB"/>
    <w:rsid w:val="00272F34"/>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14A2"/>
    <w:rsid w:val="002E64C2"/>
    <w:rsid w:val="002F3569"/>
    <w:rsid w:val="003039EF"/>
    <w:rsid w:val="00305DC6"/>
    <w:rsid w:val="003062AB"/>
    <w:rsid w:val="0030724A"/>
    <w:rsid w:val="003102E1"/>
    <w:rsid w:val="00311BF5"/>
    <w:rsid w:val="003158AC"/>
    <w:rsid w:val="003175FF"/>
    <w:rsid w:val="00321659"/>
    <w:rsid w:val="0032225C"/>
    <w:rsid w:val="003241C2"/>
    <w:rsid w:val="0032536C"/>
    <w:rsid w:val="00325C00"/>
    <w:rsid w:val="00325EF1"/>
    <w:rsid w:val="00336089"/>
    <w:rsid w:val="00336E10"/>
    <w:rsid w:val="00340503"/>
    <w:rsid w:val="00343041"/>
    <w:rsid w:val="003505E4"/>
    <w:rsid w:val="00351EB8"/>
    <w:rsid w:val="00352307"/>
    <w:rsid w:val="00353C04"/>
    <w:rsid w:val="00354060"/>
    <w:rsid w:val="00354E22"/>
    <w:rsid w:val="00355E15"/>
    <w:rsid w:val="00356BEC"/>
    <w:rsid w:val="003572DF"/>
    <w:rsid w:val="0035736D"/>
    <w:rsid w:val="0035753C"/>
    <w:rsid w:val="00365067"/>
    <w:rsid w:val="003652C0"/>
    <w:rsid w:val="0036644B"/>
    <w:rsid w:val="00373D4F"/>
    <w:rsid w:val="00374516"/>
    <w:rsid w:val="0037561A"/>
    <w:rsid w:val="0038038E"/>
    <w:rsid w:val="00381432"/>
    <w:rsid w:val="00384730"/>
    <w:rsid w:val="00385DA6"/>
    <w:rsid w:val="0038654D"/>
    <w:rsid w:val="0039127B"/>
    <w:rsid w:val="003935FA"/>
    <w:rsid w:val="00395EB0"/>
    <w:rsid w:val="003962EC"/>
    <w:rsid w:val="0039662E"/>
    <w:rsid w:val="00397776"/>
    <w:rsid w:val="003978A0"/>
    <w:rsid w:val="003A4C16"/>
    <w:rsid w:val="003A7C3C"/>
    <w:rsid w:val="003B1F89"/>
    <w:rsid w:val="003B53CC"/>
    <w:rsid w:val="003B5F22"/>
    <w:rsid w:val="003B7099"/>
    <w:rsid w:val="003B7626"/>
    <w:rsid w:val="003C0E1D"/>
    <w:rsid w:val="003C14B4"/>
    <w:rsid w:val="003C2B08"/>
    <w:rsid w:val="003C2EA9"/>
    <w:rsid w:val="003C3513"/>
    <w:rsid w:val="003C5B4C"/>
    <w:rsid w:val="003D0637"/>
    <w:rsid w:val="003D21C7"/>
    <w:rsid w:val="003D58E4"/>
    <w:rsid w:val="003E419B"/>
    <w:rsid w:val="003E5BAF"/>
    <w:rsid w:val="003E64C7"/>
    <w:rsid w:val="003F0B6D"/>
    <w:rsid w:val="003F0B7F"/>
    <w:rsid w:val="003F0BCE"/>
    <w:rsid w:val="003F12A5"/>
    <w:rsid w:val="003F3074"/>
    <w:rsid w:val="003F5F95"/>
    <w:rsid w:val="00403559"/>
    <w:rsid w:val="004052D8"/>
    <w:rsid w:val="00410116"/>
    <w:rsid w:val="004105B1"/>
    <w:rsid w:val="00411152"/>
    <w:rsid w:val="004130E0"/>
    <w:rsid w:val="00413CC6"/>
    <w:rsid w:val="00413E0E"/>
    <w:rsid w:val="00420432"/>
    <w:rsid w:val="004206CC"/>
    <w:rsid w:val="0042076A"/>
    <w:rsid w:val="0042176A"/>
    <w:rsid w:val="004319B2"/>
    <w:rsid w:val="00432A96"/>
    <w:rsid w:val="004336AD"/>
    <w:rsid w:val="00434112"/>
    <w:rsid w:val="00434379"/>
    <w:rsid w:val="004359A2"/>
    <w:rsid w:val="0045317D"/>
    <w:rsid w:val="00454BD4"/>
    <w:rsid w:val="00456608"/>
    <w:rsid w:val="00460F8E"/>
    <w:rsid w:val="00463595"/>
    <w:rsid w:val="004636D6"/>
    <w:rsid w:val="004651A4"/>
    <w:rsid w:val="00465CC0"/>
    <w:rsid w:val="00465D4C"/>
    <w:rsid w:val="00470F15"/>
    <w:rsid w:val="00472935"/>
    <w:rsid w:val="00475C9B"/>
    <w:rsid w:val="00480E50"/>
    <w:rsid w:val="004812B6"/>
    <w:rsid w:val="004818DB"/>
    <w:rsid w:val="00481D1A"/>
    <w:rsid w:val="00482449"/>
    <w:rsid w:val="00485F6A"/>
    <w:rsid w:val="00493551"/>
    <w:rsid w:val="00493C92"/>
    <w:rsid w:val="004A023D"/>
    <w:rsid w:val="004A1B77"/>
    <w:rsid w:val="004A24B4"/>
    <w:rsid w:val="004A3331"/>
    <w:rsid w:val="004A5798"/>
    <w:rsid w:val="004A610C"/>
    <w:rsid w:val="004A7628"/>
    <w:rsid w:val="004A7F6A"/>
    <w:rsid w:val="004B0ACB"/>
    <w:rsid w:val="004B32EE"/>
    <w:rsid w:val="004B3D0C"/>
    <w:rsid w:val="004B6C84"/>
    <w:rsid w:val="004B6DCD"/>
    <w:rsid w:val="004B7F96"/>
    <w:rsid w:val="004C1E9A"/>
    <w:rsid w:val="004C1F38"/>
    <w:rsid w:val="004C52FB"/>
    <w:rsid w:val="004C5641"/>
    <w:rsid w:val="004C763A"/>
    <w:rsid w:val="004D351A"/>
    <w:rsid w:val="004D5132"/>
    <w:rsid w:val="004D66ED"/>
    <w:rsid w:val="004E2149"/>
    <w:rsid w:val="004E3809"/>
    <w:rsid w:val="004E3F1C"/>
    <w:rsid w:val="004E52A1"/>
    <w:rsid w:val="004F0094"/>
    <w:rsid w:val="004F25C8"/>
    <w:rsid w:val="004F2EA5"/>
    <w:rsid w:val="004F56E7"/>
    <w:rsid w:val="004F59DE"/>
    <w:rsid w:val="004F6905"/>
    <w:rsid w:val="004F6A99"/>
    <w:rsid w:val="004F7CB7"/>
    <w:rsid w:val="00501A9E"/>
    <w:rsid w:val="0050553E"/>
    <w:rsid w:val="00506C55"/>
    <w:rsid w:val="00513486"/>
    <w:rsid w:val="00516639"/>
    <w:rsid w:val="00517CAD"/>
    <w:rsid w:val="00521EDA"/>
    <w:rsid w:val="00524150"/>
    <w:rsid w:val="005260F0"/>
    <w:rsid w:val="005265EB"/>
    <w:rsid w:val="00527588"/>
    <w:rsid w:val="00530C1E"/>
    <w:rsid w:val="00531AF5"/>
    <w:rsid w:val="005340D4"/>
    <w:rsid w:val="00540186"/>
    <w:rsid w:val="00545E80"/>
    <w:rsid w:val="005466E7"/>
    <w:rsid w:val="00546E37"/>
    <w:rsid w:val="00546EA2"/>
    <w:rsid w:val="00547AD1"/>
    <w:rsid w:val="0055186E"/>
    <w:rsid w:val="00551B24"/>
    <w:rsid w:val="005534F0"/>
    <w:rsid w:val="00553B02"/>
    <w:rsid w:val="005549EE"/>
    <w:rsid w:val="005551F7"/>
    <w:rsid w:val="00555AEB"/>
    <w:rsid w:val="00556541"/>
    <w:rsid w:val="0055691E"/>
    <w:rsid w:val="00557FDE"/>
    <w:rsid w:val="00560B9E"/>
    <w:rsid w:val="00566358"/>
    <w:rsid w:val="00566886"/>
    <w:rsid w:val="00567FF5"/>
    <w:rsid w:val="00576989"/>
    <w:rsid w:val="00577FFA"/>
    <w:rsid w:val="00583D03"/>
    <w:rsid w:val="005872F2"/>
    <w:rsid w:val="005877BA"/>
    <w:rsid w:val="005906A2"/>
    <w:rsid w:val="00590F8B"/>
    <w:rsid w:val="00594398"/>
    <w:rsid w:val="00596C67"/>
    <w:rsid w:val="00597495"/>
    <w:rsid w:val="00597FF7"/>
    <w:rsid w:val="005A0C8C"/>
    <w:rsid w:val="005A2DD5"/>
    <w:rsid w:val="005A3297"/>
    <w:rsid w:val="005A4C74"/>
    <w:rsid w:val="005A7396"/>
    <w:rsid w:val="005B31AF"/>
    <w:rsid w:val="005B31FC"/>
    <w:rsid w:val="005B33FC"/>
    <w:rsid w:val="005B4A9B"/>
    <w:rsid w:val="005B5C6B"/>
    <w:rsid w:val="005C062C"/>
    <w:rsid w:val="005C15D6"/>
    <w:rsid w:val="005C220B"/>
    <w:rsid w:val="005C45E4"/>
    <w:rsid w:val="005C56CD"/>
    <w:rsid w:val="005C5C95"/>
    <w:rsid w:val="005C6172"/>
    <w:rsid w:val="005C67A7"/>
    <w:rsid w:val="005D32E5"/>
    <w:rsid w:val="005D656F"/>
    <w:rsid w:val="005D6949"/>
    <w:rsid w:val="005D7954"/>
    <w:rsid w:val="005E4361"/>
    <w:rsid w:val="005E6986"/>
    <w:rsid w:val="005F1E42"/>
    <w:rsid w:val="005F4411"/>
    <w:rsid w:val="005F4B0B"/>
    <w:rsid w:val="00600AAE"/>
    <w:rsid w:val="0060311A"/>
    <w:rsid w:val="00603214"/>
    <w:rsid w:val="00607B7E"/>
    <w:rsid w:val="00613357"/>
    <w:rsid w:val="006163F4"/>
    <w:rsid w:val="00616598"/>
    <w:rsid w:val="006245CC"/>
    <w:rsid w:val="006271ED"/>
    <w:rsid w:val="00627846"/>
    <w:rsid w:val="00627E96"/>
    <w:rsid w:val="00630E62"/>
    <w:rsid w:val="00633052"/>
    <w:rsid w:val="006348AC"/>
    <w:rsid w:val="006354DF"/>
    <w:rsid w:val="00641960"/>
    <w:rsid w:val="006429A3"/>
    <w:rsid w:val="0064374E"/>
    <w:rsid w:val="0064501A"/>
    <w:rsid w:val="00645BBB"/>
    <w:rsid w:val="00650512"/>
    <w:rsid w:val="00650BA3"/>
    <w:rsid w:val="00651EBD"/>
    <w:rsid w:val="0065253E"/>
    <w:rsid w:val="006557E3"/>
    <w:rsid w:val="0065728D"/>
    <w:rsid w:val="00657999"/>
    <w:rsid w:val="00662110"/>
    <w:rsid w:val="006651E8"/>
    <w:rsid w:val="006652BA"/>
    <w:rsid w:val="006710F6"/>
    <w:rsid w:val="00671B54"/>
    <w:rsid w:val="00671FF2"/>
    <w:rsid w:val="00677C0B"/>
    <w:rsid w:val="0068297C"/>
    <w:rsid w:val="00682D9A"/>
    <w:rsid w:val="006839AC"/>
    <w:rsid w:val="006839F4"/>
    <w:rsid w:val="006841F9"/>
    <w:rsid w:val="00684646"/>
    <w:rsid w:val="00686E7B"/>
    <w:rsid w:val="006973EA"/>
    <w:rsid w:val="006A2024"/>
    <w:rsid w:val="006A2EA8"/>
    <w:rsid w:val="006A5986"/>
    <w:rsid w:val="006B4CE0"/>
    <w:rsid w:val="006B5082"/>
    <w:rsid w:val="006B5179"/>
    <w:rsid w:val="006C0E23"/>
    <w:rsid w:val="006C1C21"/>
    <w:rsid w:val="006C211B"/>
    <w:rsid w:val="006C324F"/>
    <w:rsid w:val="006C3AAC"/>
    <w:rsid w:val="006D0446"/>
    <w:rsid w:val="006D0DC2"/>
    <w:rsid w:val="006D0DD4"/>
    <w:rsid w:val="006D0F9B"/>
    <w:rsid w:val="006D1B8E"/>
    <w:rsid w:val="006D3DDB"/>
    <w:rsid w:val="006D5A0A"/>
    <w:rsid w:val="006D6448"/>
    <w:rsid w:val="006D6718"/>
    <w:rsid w:val="006D7428"/>
    <w:rsid w:val="006E1A9B"/>
    <w:rsid w:val="006E41F7"/>
    <w:rsid w:val="006F22BA"/>
    <w:rsid w:val="006F5A2F"/>
    <w:rsid w:val="0070278B"/>
    <w:rsid w:val="0070367A"/>
    <w:rsid w:val="0071156F"/>
    <w:rsid w:val="0071168F"/>
    <w:rsid w:val="00712108"/>
    <w:rsid w:val="007123D8"/>
    <w:rsid w:val="00712E67"/>
    <w:rsid w:val="00717FEE"/>
    <w:rsid w:val="00720A70"/>
    <w:rsid w:val="00721510"/>
    <w:rsid w:val="00721CDF"/>
    <w:rsid w:val="007335BA"/>
    <w:rsid w:val="00733B06"/>
    <w:rsid w:val="0073573C"/>
    <w:rsid w:val="00737297"/>
    <w:rsid w:val="00741504"/>
    <w:rsid w:val="0074489C"/>
    <w:rsid w:val="00744CD0"/>
    <w:rsid w:val="007473DE"/>
    <w:rsid w:val="0075291B"/>
    <w:rsid w:val="0075384F"/>
    <w:rsid w:val="00756266"/>
    <w:rsid w:val="007601AA"/>
    <w:rsid w:val="00760D75"/>
    <w:rsid w:val="007610D8"/>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00BF"/>
    <w:rsid w:val="007B1798"/>
    <w:rsid w:val="007C1F92"/>
    <w:rsid w:val="007C260B"/>
    <w:rsid w:val="007C5CD2"/>
    <w:rsid w:val="007C6308"/>
    <w:rsid w:val="007C68A8"/>
    <w:rsid w:val="007C6B78"/>
    <w:rsid w:val="007C7C54"/>
    <w:rsid w:val="007E6C55"/>
    <w:rsid w:val="007F1371"/>
    <w:rsid w:val="007F1A5C"/>
    <w:rsid w:val="007F7673"/>
    <w:rsid w:val="007F77A3"/>
    <w:rsid w:val="00802B60"/>
    <w:rsid w:val="00802E3F"/>
    <w:rsid w:val="008059D0"/>
    <w:rsid w:val="00816DE7"/>
    <w:rsid w:val="00817206"/>
    <w:rsid w:val="00820080"/>
    <w:rsid w:val="008216CF"/>
    <w:rsid w:val="00827C76"/>
    <w:rsid w:val="008334F3"/>
    <w:rsid w:val="0083360E"/>
    <w:rsid w:val="0083382A"/>
    <w:rsid w:val="00836D6D"/>
    <w:rsid w:val="00837277"/>
    <w:rsid w:val="00841A2A"/>
    <w:rsid w:val="008439B7"/>
    <w:rsid w:val="00844208"/>
    <w:rsid w:val="008446B8"/>
    <w:rsid w:val="00844BD0"/>
    <w:rsid w:val="00854569"/>
    <w:rsid w:val="008571C5"/>
    <w:rsid w:val="00857617"/>
    <w:rsid w:val="008603C7"/>
    <w:rsid w:val="00860CD4"/>
    <w:rsid w:val="0086129B"/>
    <w:rsid w:val="008622B1"/>
    <w:rsid w:val="00866B60"/>
    <w:rsid w:val="00871177"/>
    <w:rsid w:val="00873BAB"/>
    <w:rsid w:val="00875D64"/>
    <w:rsid w:val="008820B9"/>
    <w:rsid w:val="00893C2F"/>
    <w:rsid w:val="00897316"/>
    <w:rsid w:val="008A04CE"/>
    <w:rsid w:val="008A23E7"/>
    <w:rsid w:val="008A46E3"/>
    <w:rsid w:val="008A4DC4"/>
    <w:rsid w:val="008A6CDE"/>
    <w:rsid w:val="008B0962"/>
    <w:rsid w:val="008B3DF7"/>
    <w:rsid w:val="008B3FA3"/>
    <w:rsid w:val="008B4302"/>
    <w:rsid w:val="008B5850"/>
    <w:rsid w:val="008B63D5"/>
    <w:rsid w:val="008B6C76"/>
    <w:rsid w:val="008C6E14"/>
    <w:rsid w:val="008C7C20"/>
    <w:rsid w:val="008D1A04"/>
    <w:rsid w:val="008D5241"/>
    <w:rsid w:val="008D63B2"/>
    <w:rsid w:val="008D7D1C"/>
    <w:rsid w:val="008E008B"/>
    <w:rsid w:val="008E0431"/>
    <w:rsid w:val="008E05C0"/>
    <w:rsid w:val="008E20BE"/>
    <w:rsid w:val="008E431E"/>
    <w:rsid w:val="008E493E"/>
    <w:rsid w:val="008E7483"/>
    <w:rsid w:val="008F239E"/>
    <w:rsid w:val="008F4465"/>
    <w:rsid w:val="008F4A81"/>
    <w:rsid w:val="008F4FDD"/>
    <w:rsid w:val="008F7685"/>
    <w:rsid w:val="009025A2"/>
    <w:rsid w:val="009059CA"/>
    <w:rsid w:val="00905DF3"/>
    <w:rsid w:val="00912634"/>
    <w:rsid w:val="009154B0"/>
    <w:rsid w:val="009169DB"/>
    <w:rsid w:val="00917BB6"/>
    <w:rsid w:val="00921EF7"/>
    <w:rsid w:val="0092286C"/>
    <w:rsid w:val="00926D60"/>
    <w:rsid w:val="00930F11"/>
    <w:rsid w:val="00933794"/>
    <w:rsid w:val="00934F13"/>
    <w:rsid w:val="009362F3"/>
    <w:rsid w:val="00944BAE"/>
    <w:rsid w:val="00945D2B"/>
    <w:rsid w:val="009504DF"/>
    <w:rsid w:val="00950C91"/>
    <w:rsid w:val="009519EB"/>
    <w:rsid w:val="00953C9A"/>
    <w:rsid w:val="00956171"/>
    <w:rsid w:val="00962731"/>
    <w:rsid w:val="00962C48"/>
    <w:rsid w:val="0096441F"/>
    <w:rsid w:val="00965848"/>
    <w:rsid w:val="0096760D"/>
    <w:rsid w:val="00972FDB"/>
    <w:rsid w:val="009735EF"/>
    <w:rsid w:val="00977288"/>
    <w:rsid w:val="00984342"/>
    <w:rsid w:val="00985D65"/>
    <w:rsid w:val="00985EC7"/>
    <w:rsid w:val="00986211"/>
    <w:rsid w:val="00995531"/>
    <w:rsid w:val="0099591D"/>
    <w:rsid w:val="009A076A"/>
    <w:rsid w:val="009A10B6"/>
    <w:rsid w:val="009A4845"/>
    <w:rsid w:val="009B0560"/>
    <w:rsid w:val="009B1BAF"/>
    <w:rsid w:val="009B3244"/>
    <w:rsid w:val="009B44EF"/>
    <w:rsid w:val="009B78C0"/>
    <w:rsid w:val="009B7D9C"/>
    <w:rsid w:val="009C0310"/>
    <w:rsid w:val="009C0DDA"/>
    <w:rsid w:val="009C2696"/>
    <w:rsid w:val="009C26A9"/>
    <w:rsid w:val="009D4EF1"/>
    <w:rsid w:val="009D6627"/>
    <w:rsid w:val="009D7C10"/>
    <w:rsid w:val="009E59D4"/>
    <w:rsid w:val="009E608B"/>
    <w:rsid w:val="009E695C"/>
    <w:rsid w:val="009F1951"/>
    <w:rsid w:val="009F30C0"/>
    <w:rsid w:val="009F3901"/>
    <w:rsid w:val="00A0065B"/>
    <w:rsid w:val="00A02F4B"/>
    <w:rsid w:val="00A03681"/>
    <w:rsid w:val="00A05570"/>
    <w:rsid w:val="00A103EE"/>
    <w:rsid w:val="00A13B46"/>
    <w:rsid w:val="00A16511"/>
    <w:rsid w:val="00A17C0C"/>
    <w:rsid w:val="00A20261"/>
    <w:rsid w:val="00A25517"/>
    <w:rsid w:val="00A2662B"/>
    <w:rsid w:val="00A26C8F"/>
    <w:rsid w:val="00A31247"/>
    <w:rsid w:val="00A31EDF"/>
    <w:rsid w:val="00A34EC5"/>
    <w:rsid w:val="00A351FE"/>
    <w:rsid w:val="00A371C2"/>
    <w:rsid w:val="00A40328"/>
    <w:rsid w:val="00A41D6C"/>
    <w:rsid w:val="00A42014"/>
    <w:rsid w:val="00A43ADB"/>
    <w:rsid w:val="00A45A2B"/>
    <w:rsid w:val="00A479E5"/>
    <w:rsid w:val="00A513BC"/>
    <w:rsid w:val="00A551EE"/>
    <w:rsid w:val="00A56089"/>
    <w:rsid w:val="00A63533"/>
    <w:rsid w:val="00A652E4"/>
    <w:rsid w:val="00A67E40"/>
    <w:rsid w:val="00A70C40"/>
    <w:rsid w:val="00A810A9"/>
    <w:rsid w:val="00A813B8"/>
    <w:rsid w:val="00A81B82"/>
    <w:rsid w:val="00A862C3"/>
    <w:rsid w:val="00A86784"/>
    <w:rsid w:val="00A90475"/>
    <w:rsid w:val="00A90476"/>
    <w:rsid w:val="00A90D21"/>
    <w:rsid w:val="00A90E32"/>
    <w:rsid w:val="00A958A4"/>
    <w:rsid w:val="00AA2798"/>
    <w:rsid w:val="00AA345A"/>
    <w:rsid w:val="00AA3872"/>
    <w:rsid w:val="00AA5745"/>
    <w:rsid w:val="00AA795C"/>
    <w:rsid w:val="00AB0217"/>
    <w:rsid w:val="00AB083E"/>
    <w:rsid w:val="00AB6B02"/>
    <w:rsid w:val="00AB7292"/>
    <w:rsid w:val="00AC131F"/>
    <w:rsid w:val="00AC481D"/>
    <w:rsid w:val="00AC7533"/>
    <w:rsid w:val="00AD16C0"/>
    <w:rsid w:val="00AD2F2B"/>
    <w:rsid w:val="00AE0258"/>
    <w:rsid w:val="00AE1BE7"/>
    <w:rsid w:val="00AE41A4"/>
    <w:rsid w:val="00AE5B1C"/>
    <w:rsid w:val="00AF3F93"/>
    <w:rsid w:val="00AF493D"/>
    <w:rsid w:val="00B031B3"/>
    <w:rsid w:val="00B03A56"/>
    <w:rsid w:val="00B04599"/>
    <w:rsid w:val="00B10B2F"/>
    <w:rsid w:val="00B12D4E"/>
    <w:rsid w:val="00B13BEC"/>
    <w:rsid w:val="00B145AF"/>
    <w:rsid w:val="00B145B0"/>
    <w:rsid w:val="00B20714"/>
    <w:rsid w:val="00B2084F"/>
    <w:rsid w:val="00B22FDF"/>
    <w:rsid w:val="00B23D2B"/>
    <w:rsid w:val="00B24913"/>
    <w:rsid w:val="00B24AC7"/>
    <w:rsid w:val="00B25831"/>
    <w:rsid w:val="00B26C7D"/>
    <w:rsid w:val="00B30F95"/>
    <w:rsid w:val="00B33ACA"/>
    <w:rsid w:val="00B33DC6"/>
    <w:rsid w:val="00B355F2"/>
    <w:rsid w:val="00B36AED"/>
    <w:rsid w:val="00B37690"/>
    <w:rsid w:val="00B4118D"/>
    <w:rsid w:val="00B42603"/>
    <w:rsid w:val="00B47284"/>
    <w:rsid w:val="00B509E6"/>
    <w:rsid w:val="00B52A46"/>
    <w:rsid w:val="00B54CCF"/>
    <w:rsid w:val="00B558FB"/>
    <w:rsid w:val="00B60189"/>
    <w:rsid w:val="00B6234C"/>
    <w:rsid w:val="00B624DE"/>
    <w:rsid w:val="00B626C3"/>
    <w:rsid w:val="00B6570B"/>
    <w:rsid w:val="00B65978"/>
    <w:rsid w:val="00B75C0E"/>
    <w:rsid w:val="00B75DAB"/>
    <w:rsid w:val="00B76572"/>
    <w:rsid w:val="00B7707F"/>
    <w:rsid w:val="00B84B0C"/>
    <w:rsid w:val="00B85ECC"/>
    <w:rsid w:val="00B876A8"/>
    <w:rsid w:val="00B910CC"/>
    <w:rsid w:val="00B94CC8"/>
    <w:rsid w:val="00B95FAD"/>
    <w:rsid w:val="00B9686A"/>
    <w:rsid w:val="00BA10E6"/>
    <w:rsid w:val="00BA3114"/>
    <w:rsid w:val="00BA3AF1"/>
    <w:rsid w:val="00BA3F5F"/>
    <w:rsid w:val="00BA5A0B"/>
    <w:rsid w:val="00BA6AEB"/>
    <w:rsid w:val="00BB18C8"/>
    <w:rsid w:val="00BB2671"/>
    <w:rsid w:val="00BB3838"/>
    <w:rsid w:val="00BB7FD6"/>
    <w:rsid w:val="00BC14CD"/>
    <w:rsid w:val="00BC3975"/>
    <w:rsid w:val="00BC4F70"/>
    <w:rsid w:val="00BC6856"/>
    <w:rsid w:val="00BD1F54"/>
    <w:rsid w:val="00BD3DEF"/>
    <w:rsid w:val="00BE0E52"/>
    <w:rsid w:val="00BE1D0F"/>
    <w:rsid w:val="00BE6FE2"/>
    <w:rsid w:val="00BF1D76"/>
    <w:rsid w:val="00BF1F57"/>
    <w:rsid w:val="00BF25D0"/>
    <w:rsid w:val="00BF4114"/>
    <w:rsid w:val="00BF5601"/>
    <w:rsid w:val="00C00CE3"/>
    <w:rsid w:val="00C03320"/>
    <w:rsid w:val="00C033FD"/>
    <w:rsid w:val="00C06005"/>
    <w:rsid w:val="00C11AA5"/>
    <w:rsid w:val="00C16844"/>
    <w:rsid w:val="00C2007E"/>
    <w:rsid w:val="00C2286A"/>
    <w:rsid w:val="00C30BFB"/>
    <w:rsid w:val="00C31061"/>
    <w:rsid w:val="00C32B3C"/>
    <w:rsid w:val="00C35A43"/>
    <w:rsid w:val="00C365B6"/>
    <w:rsid w:val="00C42D41"/>
    <w:rsid w:val="00C44812"/>
    <w:rsid w:val="00C50D27"/>
    <w:rsid w:val="00C54753"/>
    <w:rsid w:val="00C55B31"/>
    <w:rsid w:val="00C56D45"/>
    <w:rsid w:val="00C5738E"/>
    <w:rsid w:val="00C60C82"/>
    <w:rsid w:val="00C60F83"/>
    <w:rsid w:val="00C62783"/>
    <w:rsid w:val="00C63FBF"/>
    <w:rsid w:val="00C66F8D"/>
    <w:rsid w:val="00C701A1"/>
    <w:rsid w:val="00C70FBB"/>
    <w:rsid w:val="00C74326"/>
    <w:rsid w:val="00C74E47"/>
    <w:rsid w:val="00C76F24"/>
    <w:rsid w:val="00C8012B"/>
    <w:rsid w:val="00C80CEE"/>
    <w:rsid w:val="00C83A72"/>
    <w:rsid w:val="00C846B0"/>
    <w:rsid w:val="00C86AF8"/>
    <w:rsid w:val="00C874EA"/>
    <w:rsid w:val="00C87D66"/>
    <w:rsid w:val="00C906E1"/>
    <w:rsid w:val="00C931E0"/>
    <w:rsid w:val="00C94038"/>
    <w:rsid w:val="00C941EB"/>
    <w:rsid w:val="00C97C1E"/>
    <w:rsid w:val="00C97FDA"/>
    <w:rsid w:val="00CA015C"/>
    <w:rsid w:val="00CA0CD6"/>
    <w:rsid w:val="00CA2A36"/>
    <w:rsid w:val="00CA4261"/>
    <w:rsid w:val="00CA5B87"/>
    <w:rsid w:val="00CB071E"/>
    <w:rsid w:val="00CB1996"/>
    <w:rsid w:val="00CB3723"/>
    <w:rsid w:val="00CB4ACB"/>
    <w:rsid w:val="00CB6BDF"/>
    <w:rsid w:val="00CC2BE2"/>
    <w:rsid w:val="00CC32E0"/>
    <w:rsid w:val="00CC46B9"/>
    <w:rsid w:val="00CC4FF0"/>
    <w:rsid w:val="00CC7028"/>
    <w:rsid w:val="00CD0411"/>
    <w:rsid w:val="00CD3E14"/>
    <w:rsid w:val="00CD7661"/>
    <w:rsid w:val="00CE0587"/>
    <w:rsid w:val="00CE1F2B"/>
    <w:rsid w:val="00CE2B88"/>
    <w:rsid w:val="00CE44C7"/>
    <w:rsid w:val="00CE6130"/>
    <w:rsid w:val="00CE7434"/>
    <w:rsid w:val="00CF2393"/>
    <w:rsid w:val="00CF44B8"/>
    <w:rsid w:val="00CF450D"/>
    <w:rsid w:val="00CF5D88"/>
    <w:rsid w:val="00D00005"/>
    <w:rsid w:val="00D00608"/>
    <w:rsid w:val="00D0256B"/>
    <w:rsid w:val="00D02CD7"/>
    <w:rsid w:val="00D0377A"/>
    <w:rsid w:val="00D039CA"/>
    <w:rsid w:val="00D053D2"/>
    <w:rsid w:val="00D06D87"/>
    <w:rsid w:val="00D11B1F"/>
    <w:rsid w:val="00D1233F"/>
    <w:rsid w:val="00D14C41"/>
    <w:rsid w:val="00D1657A"/>
    <w:rsid w:val="00D20F0C"/>
    <w:rsid w:val="00D216CC"/>
    <w:rsid w:val="00D23428"/>
    <w:rsid w:val="00D313B8"/>
    <w:rsid w:val="00D33F09"/>
    <w:rsid w:val="00D35168"/>
    <w:rsid w:val="00D45DBA"/>
    <w:rsid w:val="00D46D25"/>
    <w:rsid w:val="00D46DCE"/>
    <w:rsid w:val="00D507ED"/>
    <w:rsid w:val="00D52BFD"/>
    <w:rsid w:val="00D52EDF"/>
    <w:rsid w:val="00D63ED3"/>
    <w:rsid w:val="00D64A16"/>
    <w:rsid w:val="00D67414"/>
    <w:rsid w:val="00D72CEE"/>
    <w:rsid w:val="00D74C3B"/>
    <w:rsid w:val="00D75B6E"/>
    <w:rsid w:val="00D7697D"/>
    <w:rsid w:val="00D76CF1"/>
    <w:rsid w:val="00D81216"/>
    <w:rsid w:val="00D81C26"/>
    <w:rsid w:val="00D823FF"/>
    <w:rsid w:val="00D90128"/>
    <w:rsid w:val="00D90758"/>
    <w:rsid w:val="00D95398"/>
    <w:rsid w:val="00D966C9"/>
    <w:rsid w:val="00D97662"/>
    <w:rsid w:val="00DA15EB"/>
    <w:rsid w:val="00DA1C05"/>
    <w:rsid w:val="00DA2B41"/>
    <w:rsid w:val="00DA2F54"/>
    <w:rsid w:val="00DB1F2F"/>
    <w:rsid w:val="00DB2F14"/>
    <w:rsid w:val="00DB4510"/>
    <w:rsid w:val="00DB539A"/>
    <w:rsid w:val="00DB763E"/>
    <w:rsid w:val="00DC199D"/>
    <w:rsid w:val="00DC22DB"/>
    <w:rsid w:val="00DC2967"/>
    <w:rsid w:val="00DC3B8B"/>
    <w:rsid w:val="00DC3EEC"/>
    <w:rsid w:val="00DC5621"/>
    <w:rsid w:val="00DC7652"/>
    <w:rsid w:val="00DD0831"/>
    <w:rsid w:val="00DD0AB0"/>
    <w:rsid w:val="00DD3B90"/>
    <w:rsid w:val="00DD479A"/>
    <w:rsid w:val="00DE344E"/>
    <w:rsid w:val="00DE4D50"/>
    <w:rsid w:val="00DF371F"/>
    <w:rsid w:val="00DF51FA"/>
    <w:rsid w:val="00E05C39"/>
    <w:rsid w:val="00E06DCC"/>
    <w:rsid w:val="00E0709A"/>
    <w:rsid w:val="00E10F05"/>
    <w:rsid w:val="00E13F69"/>
    <w:rsid w:val="00E14CC3"/>
    <w:rsid w:val="00E20B9E"/>
    <w:rsid w:val="00E23ACA"/>
    <w:rsid w:val="00E24758"/>
    <w:rsid w:val="00E26688"/>
    <w:rsid w:val="00E30CFB"/>
    <w:rsid w:val="00E3284E"/>
    <w:rsid w:val="00E33A18"/>
    <w:rsid w:val="00E34872"/>
    <w:rsid w:val="00E37C31"/>
    <w:rsid w:val="00E406C8"/>
    <w:rsid w:val="00E42A8F"/>
    <w:rsid w:val="00E42BBD"/>
    <w:rsid w:val="00E42D89"/>
    <w:rsid w:val="00E431DC"/>
    <w:rsid w:val="00E46BF1"/>
    <w:rsid w:val="00E510C0"/>
    <w:rsid w:val="00E520D8"/>
    <w:rsid w:val="00E54AE8"/>
    <w:rsid w:val="00E55530"/>
    <w:rsid w:val="00E56391"/>
    <w:rsid w:val="00E61A04"/>
    <w:rsid w:val="00E624F3"/>
    <w:rsid w:val="00E644D8"/>
    <w:rsid w:val="00E70CAA"/>
    <w:rsid w:val="00E71592"/>
    <w:rsid w:val="00E7292D"/>
    <w:rsid w:val="00E740AA"/>
    <w:rsid w:val="00E75393"/>
    <w:rsid w:val="00E770C2"/>
    <w:rsid w:val="00E833FB"/>
    <w:rsid w:val="00E8550E"/>
    <w:rsid w:val="00E90912"/>
    <w:rsid w:val="00E93404"/>
    <w:rsid w:val="00EA18A5"/>
    <w:rsid w:val="00EA5068"/>
    <w:rsid w:val="00EA538D"/>
    <w:rsid w:val="00EA7A90"/>
    <w:rsid w:val="00EB0D38"/>
    <w:rsid w:val="00EB1378"/>
    <w:rsid w:val="00EB34E1"/>
    <w:rsid w:val="00EB3845"/>
    <w:rsid w:val="00EB66A9"/>
    <w:rsid w:val="00EC14DB"/>
    <w:rsid w:val="00EC3F0F"/>
    <w:rsid w:val="00EC41FA"/>
    <w:rsid w:val="00EC4876"/>
    <w:rsid w:val="00ED0B34"/>
    <w:rsid w:val="00ED0C09"/>
    <w:rsid w:val="00EE2622"/>
    <w:rsid w:val="00EE4085"/>
    <w:rsid w:val="00EF042B"/>
    <w:rsid w:val="00EF3444"/>
    <w:rsid w:val="00EF3EC9"/>
    <w:rsid w:val="00EF4EDB"/>
    <w:rsid w:val="00EF6519"/>
    <w:rsid w:val="00EF7502"/>
    <w:rsid w:val="00F04346"/>
    <w:rsid w:val="00F05EAD"/>
    <w:rsid w:val="00F1106E"/>
    <w:rsid w:val="00F120F5"/>
    <w:rsid w:val="00F20C4D"/>
    <w:rsid w:val="00F248E5"/>
    <w:rsid w:val="00F24FD2"/>
    <w:rsid w:val="00F26F6E"/>
    <w:rsid w:val="00F303FE"/>
    <w:rsid w:val="00F322E7"/>
    <w:rsid w:val="00F336C7"/>
    <w:rsid w:val="00F34318"/>
    <w:rsid w:val="00F455A6"/>
    <w:rsid w:val="00F457CF"/>
    <w:rsid w:val="00F45936"/>
    <w:rsid w:val="00F4730B"/>
    <w:rsid w:val="00F5195D"/>
    <w:rsid w:val="00F52F29"/>
    <w:rsid w:val="00F53C17"/>
    <w:rsid w:val="00F53E37"/>
    <w:rsid w:val="00F5519A"/>
    <w:rsid w:val="00F57E9B"/>
    <w:rsid w:val="00F6106A"/>
    <w:rsid w:val="00F61293"/>
    <w:rsid w:val="00F61A34"/>
    <w:rsid w:val="00F61DB8"/>
    <w:rsid w:val="00F62A69"/>
    <w:rsid w:val="00F64088"/>
    <w:rsid w:val="00F645E9"/>
    <w:rsid w:val="00F66E8A"/>
    <w:rsid w:val="00F70C0C"/>
    <w:rsid w:val="00F723B8"/>
    <w:rsid w:val="00F72765"/>
    <w:rsid w:val="00F72814"/>
    <w:rsid w:val="00F753AD"/>
    <w:rsid w:val="00F76C52"/>
    <w:rsid w:val="00F80FD7"/>
    <w:rsid w:val="00F8201B"/>
    <w:rsid w:val="00F84FC8"/>
    <w:rsid w:val="00F85E4D"/>
    <w:rsid w:val="00F924D4"/>
    <w:rsid w:val="00F96CA7"/>
    <w:rsid w:val="00F97B40"/>
    <w:rsid w:val="00F97C6A"/>
    <w:rsid w:val="00FA06DF"/>
    <w:rsid w:val="00FA15B6"/>
    <w:rsid w:val="00FA312B"/>
    <w:rsid w:val="00FB3DBB"/>
    <w:rsid w:val="00FB755A"/>
    <w:rsid w:val="00FC0B30"/>
    <w:rsid w:val="00FC16C4"/>
    <w:rsid w:val="00FC26EC"/>
    <w:rsid w:val="00FC4003"/>
    <w:rsid w:val="00FC6924"/>
    <w:rsid w:val="00FC6DAB"/>
    <w:rsid w:val="00FD09B5"/>
    <w:rsid w:val="00FD578C"/>
    <w:rsid w:val="00FD5E54"/>
    <w:rsid w:val="00FD6B98"/>
    <w:rsid w:val="00FD71B1"/>
    <w:rsid w:val="00FE0E2C"/>
    <w:rsid w:val="00FE549D"/>
    <w:rsid w:val="00FE567E"/>
    <w:rsid w:val="00FE7B4B"/>
    <w:rsid w:val="00FF2A0F"/>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8E31556-AD0A-463F-A592-9EF1865C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486"/>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 w:type="paragraph" w:customStyle="1" w:styleId="paragrafopadrao">
    <w:name w:val="paragrafopadrao"/>
    <w:basedOn w:val="Normal"/>
    <w:rsid w:val="00F336C7"/>
    <w:pPr>
      <w:spacing w:before="100" w:beforeAutospacing="1" w:after="100" w:afterAutospacing="1"/>
    </w:pPr>
    <w:rPr>
      <w:rFonts w:ascii="Times New Roman" w:eastAsia="Times New Roman" w:hAnsi="Times New Roman"/>
      <w:lang w:eastAsia="pt-BR"/>
    </w:rPr>
  </w:style>
  <w:style w:type="paragraph" w:customStyle="1" w:styleId="citacao">
    <w:name w:val="citacao"/>
    <w:basedOn w:val="Normal"/>
    <w:rsid w:val="00F336C7"/>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semiHidden/>
    <w:unhideWhenUsed/>
    <w:rsid w:val="00EF4EDB"/>
    <w:rPr>
      <w:sz w:val="16"/>
      <w:szCs w:val="16"/>
    </w:rPr>
  </w:style>
  <w:style w:type="paragraph" w:styleId="Textodecomentrio">
    <w:name w:val="annotation text"/>
    <w:basedOn w:val="Normal"/>
    <w:link w:val="TextodecomentrioChar"/>
    <w:semiHidden/>
    <w:unhideWhenUsed/>
    <w:rsid w:val="00EF4EDB"/>
    <w:rPr>
      <w:sz w:val="20"/>
      <w:szCs w:val="20"/>
    </w:rPr>
  </w:style>
  <w:style w:type="character" w:customStyle="1" w:styleId="TextodecomentrioChar">
    <w:name w:val="Texto de comentário Char"/>
    <w:basedOn w:val="Fontepargpadro"/>
    <w:link w:val="Textodecomentrio"/>
    <w:semiHidden/>
    <w:rsid w:val="00EF4EDB"/>
    <w:rPr>
      <w:lang w:eastAsia="en-US"/>
    </w:rPr>
  </w:style>
  <w:style w:type="paragraph" w:styleId="Assuntodocomentrio">
    <w:name w:val="annotation subject"/>
    <w:basedOn w:val="Textodecomentrio"/>
    <w:next w:val="Textodecomentrio"/>
    <w:link w:val="AssuntodocomentrioChar"/>
    <w:semiHidden/>
    <w:unhideWhenUsed/>
    <w:rsid w:val="00EF4EDB"/>
    <w:rPr>
      <w:b/>
      <w:bCs/>
    </w:rPr>
  </w:style>
  <w:style w:type="character" w:customStyle="1" w:styleId="AssuntodocomentrioChar">
    <w:name w:val="Assunto do comentário Char"/>
    <w:basedOn w:val="TextodecomentrioChar"/>
    <w:link w:val="Assuntodocomentrio"/>
    <w:semiHidden/>
    <w:rsid w:val="00EF4ED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A4444F-E512-41B0-8D40-2E2B27E0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12</TotalTime>
  <Pages>6</Pages>
  <Words>2180</Words>
  <Characters>11772</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5</cp:revision>
  <cp:lastPrinted>2019-05-07T17:40:00Z</cp:lastPrinted>
  <dcterms:created xsi:type="dcterms:W3CDTF">2019-05-07T14:40:00Z</dcterms:created>
  <dcterms:modified xsi:type="dcterms:W3CDTF">2019-05-07T17:42:00Z</dcterms:modified>
  <cp:contentStatus>2012, 2013, 2014, 2015 e 2016</cp:contentStatus>
</cp:coreProperties>
</file>