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31216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312163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2163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312163" w:rsidRDefault="0031216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2163">
              <w:rPr>
                <w:rFonts w:ascii="Times New Roman" w:hAnsi="Times New Roman"/>
              </w:rPr>
              <w:t>419</w:t>
            </w:r>
            <w:r w:rsidR="00000ACA" w:rsidRPr="00312163">
              <w:rPr>
                <w:rFonts w:ascii="Times New Roman" w:hAnsi="Times New Roman"/>
              </w:rPr>
              <w:t>/2017.</w:t>
            </w:r>
          </w:p>
        </w:tc>
      </w:tr>
      <w:tr w:rsidR="00AE0258" w:rsidRPr="0031216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312163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2163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312163" w:rsidRDefault="0031216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2163">
              <w:rPr>
                <w:rFonts w:ascii="Times New Roman" w:hAnsi="Times New Roman"/>
              </w:rPr>
              <w:t>256</w:t>
            </w:r>
            <w:r w:rsidR="00000ACA" w:rsidRPr="00312163">
              <w:rPr>
                <w:rFonts w:ascii="Times New Roman" w:hAnsi="Times New Roman"/>
              </w:rPr>
              <w:t>/2017.</w:t>
            </w:r>
          </w:p>
        </w:tc>
      </w:tr>
      <w:tr w:rsidR="00F53E37" w:rsidRPr="0031216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1216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2163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312163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312163">
              <w:rPr>
                <w:rFonts w:ascii="Times New Roman" w:eastAsia="Calibri" w:hAnsi="Times New Roman"/>
              </w:rPr>
              <w:t>SCARAVONATTI – PRODUTOS DE CONCRETO LTDA</w:t>
            </w:r>
            <w:r w:rsidR="001812D1" w:rsidRPr="00312163">
              <w:rPr>
                <w:rFonts w:ascii="Times New Roman" w:eastAsia="Calibri" w:hAnsi="Times New Roman"/>
              </w:rPr>
              <w:t>.</w:t>
            </w:r>
          </w:p>
          <w:p w:rsidR="00AA554B" w:rsidRPr="00312163" w:rsidRDefault="00AA554B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 88.895.503/0001-13</w:t>
            </w:r>
          </w:p>
        </w:tc>
      </w:tr>
      <w:tr w:rsidR="00F53E37" w:rsidRPr="0031216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1216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2163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1216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2163">
              <w:rPr>
                <w:rFonts w:ascii="Times New Roman" w:hAnsi="Times New Roman"/>
              </w:rPr>
              <w:t>COBRANÇA DE ANUIDADE</w:t>
            </w:r>
            <w:r w:rsidR="00F96CA7" w:rsidRPr="00312163">
              <w:rPr>
                <w:rFonts w:ascii="Times New Roman" w:hAnsi="Times New Roman"/>
              </w:rPr>
              <w:t>.</w:t>
            </w:r>
          </w:p>
        </w:tc>
      </w:tr>
      <w:tr w:rsidR="00F53E37" w:rsidRPr="0031216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12163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2163">
              <w:rPr>
                <w:rFonts w:ascii="Times New Roman" w:hAnsi="Times New Roman"/>
              </w:rPr>
              <w:t>RELATOR</w:t>
            </w:r>
            <w:r w:rsidR="00CD3E14" w:rsidRPr="00312163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12163" w:rsidRDefault="00F8201B" w:rsidP="0031216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12163">
              <w:rPr>
                <w:rFonts w:ascii="Times New Roman" w:hAnsi="Times New Roman"/>
              </w:rPr>
              <w:t>CONSELHEIR</w:t>
            </w:r>
            <w:r w:rsidR="00CD3E14" w:rsidRPr="00312163">
              <w:rPr>
                <w:rFonts w:ascii="Times New Roman" w:hAnsi="Times New Roman"/>
              </w:rPr>
              <w:t>O(A)</w:t>
            </w:r>
            <w:r w:rsidR="00312163" w:rsidRPr="00312163">
              <w:rPr>
                <w:rFonts w:ascii="Times New Roman" w:hAnsi="Times New Roman"/>
              </w:rPr>
              <w:t xml:space="preserve"> </w:t>
            </w:r>
            <w:r w:rsidR="0074139A" w:rsidRPr="0074139A">
              <w:rPr>
                <w:rFonts w:ascii="Times New Roman" w:hAnsi="Times New Roman"/>
              </w:rPr>
              <w:t>RAQUEL RHODEN BRESOLIN</w:t>
            </w:r>
            <w:r w:rsidR="0074139A">
              <w:rPr>
                <w:rFonts w:ascii="Times New Roman" w:hAnsi="Times New Roman"/>
              </w:rPr>
              <w:t>.</w:t>
            </w:r>
          </w:p>
        </w:tc>
      </w:tr>
      <w:tr w:rsidR="006B5082" w:rsidRPr="00312163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312163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12163">
              <w:rPr>
                <w:rFonts w:ascii="Times New Roman" w:hAnsi="Times New Roman"/>
                <w:b/>
              </w:rPr>
              <w:t>RELATÓRIO</w:t>
            </w:r>
          </w:p>
          <w:p w:rsidR="004052D8" w:rsidRPr="00312163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312163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12163">
        <w:rPr>
          <w:rFonts w:ascii="Times New Roman" w:eastAsia="Calibri" w:hAnsi="Times New Roman"/>
        </w:rPr>
        <w:t xml:space="preserve">Em </w:t>
      </w:r>
      <w:r w:rsidR="00312163" w:rsidRPr="00312163">
        <w:rPr>
          <w:rFonts w:ascii="Times New Roman" w:eastAsia="Calibri" w:hAnsi="Times New Roman"/>
        </w:rPr>
        <w:t>31</w:t>
      </w:r>
      <w:r w:rsidR="00F8201B" w:rsidRPr="00312163">
        <w:rPr>
          <w:rFonts w:ascii="Times New Roman" w:eastAsia="Calibri" w:hAnsi="Times New Roman"/>
        </w:rPr>
        <w:t xml:space="preserve"> de </w:t>
      </w:r>
      <w:r w:rsidR="00312163" w:rsidRPr="00312163">
        <w:rPr>
          <w:rFonts w:ascii="Times New Roman" w:eastAsia="Calibri" w:hAnsi="Times New Roman"/>
        </w:rPr>
        <w:t>outubro</w:t>
      </w:r>
      <w:r w:rsidRPr="00312163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312163" w:rsidRPr="00312163">
        <w:rPr>
          <w:rFonts w:ascii="Times New Roman" w:eastAsia="Calibri" w:hAnsi="Times New Roman"/>
        </w:rPr>
        <w:t>256</w:t>
      </w:r>
      <w:r w:rsidRPr="00312163">
        <w:rPr>
          <w:rFonts w:ascii="Times New Roman" w:eastAsia="Calibri" w:hAnsi="Times New Roman"/>
        </w:rPr>
        <w:t>/2017 à empresa</w:t>
      </w:r>
      <w:r w:rsidR="00312163" w:rsidRPr="00312163">
        <w:rPr>
          <w:rFonts w:ascii="Times New Roman" w:eastAsia="Calibri" w:hAnsi="Times New Roman"/>
        </w:rPr>
        <w:t xml:space="preserve"> SCARAVONATTI – PRODUTOS DE CONCRETO LTDA</w:t>
      </w:r>
      <w:r w:rsidR="008A4DC4" w:rsidRPr="00312163">
        <w:rPr>
          <w:rFonts w:ascii="Times New Roman" w:hAnsi="Times New Roman"/>
        </w:rPr>
        <w:t>.</w:t>
      </w:r>
      <w:r w:rsidR="00AA554B" w:rsidRPr="00AA554B">
        <w:rPr>
          <w:rFonts w:ascii="Times New Roman" w:eastAsia="Calibri" w:hAnsi="Times New Roman"/>
        </w:rPr>
        <w:t xml:space="preserve"> </w:t>
      </w:r>
      <w:r w:rsidR="00AA554B">
        <w:rPr>
          <w:rFonts w:ascii="Times New Roman" w:eastAsia="Calibri" w:hAnsi="Times New Roman"/>
        </w:rPr>
        <w:t>CNPJ 88.895.503/0001-13</w:t>
      </w:r>
      <w:r w:rsidR="008A4DC4" w:rsidRPr="00312163">
        <w:rPr>
          <w:rFonts w:ascii="Times New Roman" w:hAnsi="Times New Roman"/>
        </w:rPr>
        <w:t xml:space="preserve">, </w:t>
      </w:r>
      <w:r w:rsidRPr="00312163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312163">
        <w:rPr>
          <w:rFonts w:ascii="Times New Roman" w:eastAsia="Calibri" w:hAnsi="Times New Roman"/>
        </w:rPr>
        <w:t xml:space="preserve"> (fl. </w:t>
      </w:r>
      <w:r w:rsidR="00F52F29" w:rsidRPr="00312163">
        <w:rPr>
          <w:rFonts w:ascii="Times New Roman" w:eastAsia="Calibri" w:hAnsi="Times New Roman"/>
        </w:rPr>
        <w:t>1</w:t>
      </w:r>
      <w:r w:rsidR="00312163" w:rsidRPr="00312163">
        <w:rPr>
          <w:rFonts w:ascii="Times New Roman" w:eastAsia="Calibri" w:hAnsi="Times New Roman"/>
        </w:rPr>
        <w:t>2</w:t>
      </w:r>
      <w:r w:rsidR="00A813B8" w:rsidRPr="00312163">
        <w:rPr>
          <w:rFonts w:ascii="Times New Roman" w:eastAsia="Calibri" w:hAnsi="Times New Roman"/>
        </w:rPr>
        <w:t>)</w:t>
      </w:r>
      <w:r w:rsidRPr="00312163">
        <w:rPr>
          <w:rFonts w:ascii="Times New Roman" w:eastAsia="Calibri" w:hAnsi="Times New Roman"/>
        </w:rPr>
        <w:t>.</w:t>
      </w:r>
    </w:p>
    <w:p w:rsidR="00000ACA" w:rsidRPr="00312163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12163">
        <w:rPr>
          <w:rFonts w:ascii="Times New Roman" w:eastAsia="Calibri" w:hAnsi="Times New Roman"/>
        </w:rPr>
        <w:t>Notificada</w:t>
      </w:r>
      <w:r w:rsidR="007F77A3" w:rsidRPr="00312163">
        <w:rPr>
          <w:rFonts w:ascii="Times New Roman" w:eastAsia="Calibri" w:hAnsi="Times New Roman"/>
        </w:rPr>
        <w:t xml:space="preserve"> </w:t>
      </w:r>
      <w:r w:rsidRPr="00312163">
        <w:rPr>
          <w:rFonts w:ascii="Times New Roman" w:eastAsia="Calibri" w:hAnsi="Times New Roman"/>
        </w:rPr>
        <w:t>(fl.1</w:t>
      </w:r>
      <w:r w:rsidR="00312163" w:rsidRPr="00312163">
        <w:rPr>
          <w:rFonts w:ascii="Times New Roman" w:eastAsia="Calibri" w:hAnsi="Times New Roman"/>
        </w:rPr>
        <w:t>3</w:t>
      </w:r>
      <w:r w:rsidRPr="00312163">
        <w:rPr>
          <w:rFonts w:ascii="Times New Roman" w:eastAsia="Calibri" w:hAnsi="Times New Roman"/>
        </w:rPr>
        <w:t>)</w:t>
      </w:r>
      <w:r w:rsidR="006B5082" w:rsidRPr="00312163">
        <w:rPr>
          <w:rFonts w:ascii="Times New Roman" w:eastAsia="Calibri" w:hAnsi="Times New Roman"/>
        </w:rPr>
        <w:t>, a</w:t>
      </w:r>
      <w:r w:rsidR="00000ACA" w:rsidRPr="00312163">
        <w:rPr>
          <w:rFonts w:ascii="Times New Roman" w:eastAsia="Calibri" w:hAnsi="Times New Roman"/>
        </w:rPr>
        <w:t xml:space="preserve"> </w:t>
      </w:r>
      <w:r w:rsidR="00CD3E14" w:rsidRPr="00312163">
        <w:rPr>
          <w:rFonts w:ascii="Times New Roman" w:eastAsia="Calibri" w:hAnsi="Times New Roman"/>
        </w:rPr>
        <w:t>empresa c</w:t>
      </w:r>
      <w:r w:rsidR="00000ACA" w:rsidRPr="00312163">
        <w:rPr>
          <w:rFonts w:ascii="Times New Roman" w:eastAsia="Calibri" w:hAnsi="Times New Roman"/>
        </w:rPr>
        <w:t>ontribuinte apresent</w:t>
      </w:r>
      <w:r w:rsidR="002970FC" w:rsidRPr="00312163">
        <w:rPr>
          <w:rFonts w:ascii="Times New Roman" w:eastAsia="Calibri" w:hAnsi="Times New Roman"/>
        </w:rPr>
        <w:t xml:space="preserve">ou </w:t>
      </w:r>
      <w:r w:rsidR="00025F8F" w:rsidRPr="00312163">
        <w:rPr>
          <w:rFonts w:ascii="Times New Roman" w:eastAsia="Calibri" w:hAnsi="Times New Roman"/>
        </w:rPr>
        <w:t xml:space="preserve">sucinta </w:t>
      </w:r>
      <w:r w:rsidR="002970FC" w:rsidRPr="00312163">
        <w:rPr>
          <w:rFonts w:ascii="Times New Roman" w:eastAsia="Calibri" w:hAnsi="Times New Roman"/>
        </w:rPr>
        <w:t xml:space="preserve">impugnação tempestiva (fl. </w:t>
      </w:r>
      <w:r w:rsidR="00A371C2" w:rsidRPr="00312163">
        <w:rPr>
          <w:rFonts w:ascii="Times New Roman" w:eastAsia="Calibri" w:hAnsi="Times New Roman"/>
        </w:rPr>
        <w:t>1</w:t>
      </w:r>
      <w:r w:rsidR="00312163" w:rsidRPr="00312163">
        <w:rPr>
          <w:rFonts w:ascii="Times New Roman" w:eastAsia="Calibri" w:hAnsi="Times New Roman"/>
        </w:rPr>
        <w:t>4</w:t>
      </w:r>
      <w:r w:rsidR="00000ACA" w:rsidRPr="00312163">
        <w:rPr>
          <w:rFonts w:ascii="Times New Roman" w:eastAsia="Calibri" w:hAnsi="Times New Roman"/>
        </w:rPr>
        <w:t>)</w:t>
      </w:r>
      <w:r w:rsidR="006C324F" w:rsidRPr="00312163">
        <w:rPr>
          <w:rFonts w:ascii="Times New Roman" w:eastAsia="Calibri" w:hAnsi="Times New Roman"/>
        </w:rPr>
        <w:t xml:space="preserve">, bem como </w:t>
      </w:r>
      <w:r w:rsidR="004319B2" w:rsidRPr="00312163">
        <w:rPr>
          <w:rFonts w:ascii="Times New Roman" w:eastAsia="Calibri" w:hAnsi="Times New Roman"/>
        </w:rPr>
        <w:t xml:space="preserve">juntou documentos </w:t>
      </w:r>
      <w:r w:rsidR="00312163" w:rsidRPr="00312163">
        <w:rPr>
          <w:rFonts w:ascii="Times New Roman" w:eastAsia="Calibri" w:hAnsi="Times New Roman"/>
        </w:rPr>
        <w:t>(fls. 15</w:t>
      </w:r>
      <w:r w:rsidR="004319B2" w:rsidRPr="00312163">
        <w:rPr>
          <w:rFonts w:ascii="Times New Roman" w:eastAsia="Calibri" w:hAnsi="Times New Roman"/>
        </w:rPr>
        <w:t>-</w:t>
      </w:r>
      <w:r w:rsidR="009362F3" w:rsidRPr="00312163">
        <w:rPr>
          <w:rFonts w:ascii="Times New Roman" w:eastAsia="Calibri" w:hAnsi="Times New Roman"/>
        </w:rPr>
        <w:t>2</w:t>
      </w:r>
      <w:r w:rsidR="00312163" w:rsidRPr="00312163">
        <w:rPr>
          <w:rFonts w:ascii="Times New Roman" w:eastAsia="Calibri" w:hAnsi="Times New Roman"/>
        </w:rPr>
        <w:t>9</w:t>
      </w:r>
      <w:r w:rsidR="00F52F29" w:rsidRPr="00312163">
        <w:rPr>
          <w:rFonts w:ascii="Times New Roman" w:eastAsia="Calibri" w:hAnsi="Times New Roman"/>
        </w:rPr>
        <w:t>)</w:t>
      </w:r>
      <w:r w:rsidR="00000ACA" w:rsidRPr="00312163">
        <w:rPr>
          <w:rFonts w:ascii="Times New Roman" w:eastAsia="Calibri" w:hAnsi="Times New Roman"/>
        </w:rPr>
        <w:t xml:space="preserve">. </w:t>
      </w:r>
      <w:r w:rsidR="00312163" w:rsidRPr="00312163">
        <w:rPr>
          <w:rFonts w:ascii="Times New Roman" w:eastAsia="Calibri" w:hAnsi="Times New Roman"/>
        </w:rPr>
        <w:t>Relata</w:t>
      </w:r>
      <w:r w:rsidR="00000ACA" w:rsidRPr="00312163">
        <w:rPr>
          <w:rFonts w:ascii="Times New Roman" w:eastAsia="Calibri" w:hAnsi="Times New Roman"/>
        </w:rPr>
        <w:t>, em su</w:t>
      </w:r>
      <w:r w:rsidR="009504DF" w:rsidRPr="00312163">
        <w:rPr>
          <w:rFonts w:ascii="Times New Roman" w:eastAsia="Calibri" w:hAnsi="Times New Roman"/>
        </w:rPr>
        <w:t xml:space="preserve">ma, que </w:t>
      </w:r>
      <w:r w:rsidR="00312163" w:rsidRPr="00312163">
        <w:rPr>
          <w:rFonts w:ascii="Times New Roman" w:eastAsia="Calibri" w:hAnsi="Times New Roman"/>
        </w:rPr>
        <w:t>os valores cobrados não são devidos, tendo em vista o adimplemento das anuidades junto ao CREA/RS.</w:t>
      </w:r>
    </w:p>
    <w:p w:rsidR="00000ACA" w:rsidRPr="00312163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12163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312163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312163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12163">
              <w:rPr>
                <w:rFonts w:ascii="Times New Roman" w:hAnsi="Times New Roman"/>
                <w:b/>
              </w:rPr>
              <w:t>VOTO D</w:t>
            </w:r>
            <w:r w:rsidR="00CD3E14" w:rsidRPr="00312163">
              <w:rPr>
                <w:rFonts w:ascii="Times New Roman" w:hAnsi="Times New Roman"/>
                <w:b/>
              </w:rPr>
              <w:t>O</w:t>
            </w:r>
            <w:r w:rsidR="00EF3EC9" w:rsidRPr="00312163">
              <w:rPr>
                <w:rFonts w:ascii="Times New Roman" w:hAnsi="Times New Roman"/>
                <w:b/>
              </w:rPr>
              <w:t>(A)</w:t>
            </w:r>
            <w:r w:rsidRPr="00312163">
              <w:rPr>
                <w:rFonts w:ascii="Times New Roman" w:hAnsi="Times New Roman"/>
                <w:b/>
              </w:rPr>
              <w:t xml:space="preserve"> RELATOR</w:t>
            </w:r>
            <w:r w:rsidR="00CD3E14" w:rsidRPr="00312163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31216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2163">
        <w:rPr>
          <w:rFonts w:ascii="Times New Roman" w:eastAsia="Calibri" w:hAnsi="Times New Roman"/>
        </w:rPr>
        <w:t>Salienta</w:t>
      </w:r>
      <w:r w:rsidRPr="00312163">
        <w:rPr>
          <w:rFonts w:ascii="Times New Roman" w:hAnsi="Times New Roman"/>
        </w:rPr>
        <w:t>-se, inicialmente, que “</w:t>
      </w:r>
      <w:r w:rsidRPr="00312163">
        <w:rPr>
          <w:rFonts w:ascii="Times New Roman" w:hAnsi="Times New Roman"/>
          <w:i/>
        </w:rPr>
        <w:t xml:space="preserve">o CAU/BR e os </w:t>
      </w:r>
      <w:proofErr w:type="spellStart"/>
      <w:r w:rsidRPr="00312163">
        <w:rPr>
          <w:rFonts w:ascii="Times New Roman" w:hAnsi="Times New Roman"/>
          <w:i/>
        </w:rPr>
        <w:t>CAUs</w:t>
      </w:r>
      <w:proofErr w:type="spellEnd"/>
      <w:r w:rsidRPr="00312163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312163">
        <w:rPr>
          <w:rFonts w:ascii="Times New Roman" w:hAnsi="Times New Roman"/>
        </w:rPr>
        <w:t>”, conforme dispõe o art. 24, § 1º, da Lei nº 12.378/2010.</w:t>
      </w:r>
    </w:p>
    <w:p w:rsidR="001D1939" w:rsidRPr="0031216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2163">
        <w:rPr>
          <w:rFonts w:ascii="Times New Roman" w:hAnsi="Times New Roman"/>
        </w:rPr>
        <w:t>Ressalta-se, ainda, que a atividade fiscalizatória tem por objeto “</w:t>
      </w:r>
      <w:r w:rsidRPr="00312163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312163">
        <w:rPr>
          <w:rFonts w:ascii="Times New Roman" w:hAnsi="Times New Roman"/>
        </w:rPr>
        <w:t>” e por objetivo “</w:t>
      </w:r>
      <w:r w:rsidRPr="00312163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312163">
        <w:rPr>
          <w:rFonts w:ascii="Times New Roman" w:hAnsi="Times New Roman"/>
        </w:rPr>
        <w:t>”, competindo-lhe “</w:t>
      </w:r>
      <w:r w:rsidRPr="00312163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312163">
        <w:rPr>
          <w:rFonts w:ascii="Times New Roman" w:hAnsi="Times New Roman"/>
        </w:rPr>
        <w:t xml:space="preserve">”, </w:t>
      </w:r>
      <w:r w:rsidRPr="00312163">
        <w:rPr>
          <w:rFonts w:ascii="Times New Roman" w:eastAsia="Calibri" w:hAnsi="Times New Roman"/>
        </w:rPr>
        <w:t>conforme</w:t>
      </w:r>
      <w:r w:rsidRPr="00312163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31216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2163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312163">
        <w:rPr>
          <w:rFonts w:ascii="Times New Roman" w:hAnsi="Times New Roman"/>
        </w:rPr>
        <w:t xml:space="preserve"> </w:t>
      </w:r>
      <w:r w:rsidR="00102810" w:rsidRPr="00312163">
        <w:rPr>
          <w:rFonts w:ascii="Times New Roman" w:hAnsi="Times New Roman"/>
        </w:rPr>
        <w:t xml:space="preserve">dos </w:t>
      </w:r>
      <w:r w:rsidRPr="00312163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12163">
        <w:rPr>
          <w:rFonts w:ascii="Times New Roman" w:hAnsi="Times New Roman"/>
        </w:rPr>
        <w:t>CAUs</w:t>
      </w:r>
      <w:proofErr w:type="spellEnd"/>
      <w:r w:rsidRPr="00312163">
        <w:rPr>
          <w:rFonts w:ascii="Times New Roman" w:hAnsi="Times New Roman"/>
        </w:rPr>
        <w:t>, conforme o disposto no art. 37</w:t>
      </w:r>
      <w:r w:rsidR="00000ACA" w:rsidRPr="00312163">
        <w:rPr>
          <w:rFonts w:ascii="Times New Roman" w:hAnsi="Times New Roman"/>
        </w:rPr>
        <w:t>,</w:t>
      </w:r>
      <w:r w:rsidRPr="00312163">
        <w:rPr>
          <w:rFonts w:ascii="Times New Roman" w:hAnsi="Times New Roman"/>
        </w:rPr>
        <w:t xml:space="preserve"> da Lei nº 12.378/2010.</w:t>
      </w:r>
    </w:p>
    <w:p w:rsidR="008D1A04" w:rsidRPr="00312163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2163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312163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12163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2163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12163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12163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12163">
        <w:rPr>
          <w:rFonts w:ascii="Times New Roman" w:eastAsia="Calibri" w:hAnsi="Times New Roman"/>
          <w:sz w:val="22"/>
          <w:szCs w:val="22"/>
        </w:rPr>
        <w:t>.</w:t>
      </w:r>
    </w:p>
    <w:p w:rsidR="00000ACA" w:rsidRPr="00312163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12163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12163">
        <w:rPr>
          <w:rFonts w:ascii="Times New Roman" w:eastAsia="Calibri" w:hAnsi="Times New Roman"/>
          <w:sz w:val="22"/>
          <w:szCs w:val="22"/>
        </w:rPr>
        <w:t>.</w:t>
      </w:r>
    </w:p>
    <w:p w:rsidR="00DB4510" w:rsidRPr="00312163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2163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12163">
        <w:rPr>
          <w:rFonts w:ascii="Times New Roman" w:hAnsi="Times New Roman"/>
        </w:rPr>
        <w:t>ação de que, na realidade, não</w:t>
      </w:r>
      <w:r w:rsidRPr="00312163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12163">
        <w:rPr>
          <w:rFonts w:ascii="Times New Roman" w:hAnsi="Times New Roman"/>
        </w:rPr>
        <w:t>nstrada a atividade da empresa.</w:t>
      </w:r>
    </w:p>
    <w:p w:rsidR="004E6E3C" w:rsidRPr="004E6E3C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12163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312163">
        <w:rPr>
          <w:rFonts w:ascii="Times New Roman" w:hAnsi="Times New Roman"/>
        </w:rPr>
        <w:t xml:space="preserve">a partir </w:t>
      </w:r>
      <w:r w:rsidR="00BA3114" w:rsidRPr="00312163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312163">
        <w:rPr>
          <w:rFonts w:ascii="Times New Roman" w:hAnsi="Times New Roman"/>
        </w:rPr>
        <w:t xml:space="preserve">das diligências realizadas pela assessoria jurídica do CAU/RS, </w:t>
      </w:r>
      <w:r w:rsidRPr="00312163">
        <w:rPr>
          <w:rFonts w:ascii="Times New Roman" w:hAnsi="Times New Roman"/>
        </w:rPr>
        <w:t>verifica-se que a empresa possu</w:t>
      </w:r>
      <w:r w:rsidR="00741504" w:rsidRPr="00312163">
        <w:rPr>
          <w:rFonts w:ascii="Times New Roman" w:hAnsi="Times New Roman"/>
        </w:rPr>
        <w:t>i</w:t>
      </w:r>
      <w:r w:rsidRPr="00312163">
        <w:rPr>
          <w:rFonts w:ascii="Times New Roman" w:hAnsi="Times New Roman"/>
        </w:rPr>
        <w:t xml:space="preserve"> registro </w:t>
      </w:r>
      <w:r w:rsidR="00BA3114" w:rsidRPr="00312163">
        <w:rPr>
          <w:rFonts w:ascii="Times New Roman" w:hAnsi="Times New Roman"/>
        </w:rPr>
        <w:t>no CREA/RS</w:t>
      </w:r>
      <w:r w:rsidRPr="00312163">
        <w:rPr>
          <w:rFonts w:ascii="Times New Roman" w:hAnsi="Times New Roman"/>
        </w:rPr>
        <w:t xml:space="preserve">, sob o nº </w:t>
      </w:r>
      <w:r w:rsidR="00E33FC9">
        <w:rPr>
          <w:rFonts w:ascii="Times New Roman" w:hAnsi="Times New Roman"/>
        </w:rPr>
        <w:t>59.513</w:t>
      </w:r>
      <w:r w:rsidRPr="00312163">
        <w:rPr>
          <w:rFonts w:ascii="Times New Roman" w:hAnsi="Times New Roman"/>
        </w:rPr>
        <w:t xml:space="preserve">, desde </w:t>
      </w:r>
      <w:r w:rsidR="00E33FC9">
        <w:rPr>
          <w:rFonts w:ascii="Times New Roman" w:hAnsi="Times New Roman"/>
        </w:rPr>
        <w:t>26/11/1986</w:t>
      </w:r>
      <w:r w:rsidRPr="00312163">
        <w:rPr>
          <w:rFonts w:ascii="Times New Roman" w:hAnsi="Times New Roman"/>
        </w:rPr>
        <w:t xml:space="preserve">, o qual permanece ativo, </w:t>
      </w:r>
      <w:r w:rsidR="00DD3B90" w:rsidRPr="00312163">
        <w:rPr>
          <w:rFonts w:ascii="Times New Roman" w:hAnsi="Times New Roman"/>
        </w:rPr>
        <w:t>não consta</w:t>
      </w:r>
      <w:r w:rsidR="004E6E3C">
        <w:rPr>
          <w:rFonts w:ascii="Times New Roman" w:hAnsi="Times New Roman"/>
        </w:rPr>
        <w:t>ndo</w:t>
      </w:r>
      <w:r w:rsidR="00DD3B90" w:rsidRPr="00312163">
        <w:rPr>
          <w:rFonts w:ascii="Times New Roman" w:hAnsi="Times New Roman"/>
        </w:rPr>
        <w:t xml:space="preserve"> débitos de anuidades</w:t>
      </w:r>
      <w:r w:rsidRPr="00312163">
        <w:rPr>
          <w:rFonts w:ascii="Times New Roman" w:hAnsi="Times New Roman"/>
        </w:rPr>
        <w:t xml:space="preserve">. </w:t>
      </w:r>
    </w:p>
    <w:p w:rsidR="005B31AF" w:rsidRPr="00312163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12163">
        <w:rPr>
          <w:rFonts w:ascii="Times New Roman" w:hAnsi="Times New Roman"/>
        </w:rPr>
        <w:t xml:space="preserve">Ainda, </w:t>
      </w:r>
      <w:r w:rsidR="005C6172" w:rsidRPr="00312163">
        <w:rPr>
          <w:rFonts w:ascii="Times New Roman" w:hAnsi="Times New Roman"/>
        </w:rPr>
        <w:t>no contrato social da empresa</w:t>
      </w:r>
      <w:r w:rsidR="00E24758" w:rsidRPr="00312163">
        <w:rPr>
          <w:rFonts w:ascii="Times New Roman" w:hAnsi="Times New Roman"/>
        </w:rPr>
        <w:t xml:space="preserve">, </w:t>
      </w:r>
      <w:r w:rsidR="004336AD" w:rsidRPr="00312163">
        <w:rPr>
          <w:rFonts w:ascii="Times New Roman" w:hAnsi="Times New Roman"/>
        </w:rPr>
        <w:t xml:space="preserve">depositado na Junta Comercial do Rio Grande do Sul, </w:t>
      </w:r>
      <w:r w:rsidR="005C6172" w:rsidRPr="00312163">
        <w:rPr>
          <w:rFonts w:ascii="Times New Roman" w:hAnsi="Times New Roman"/>
        </w:rPr>
        <w:t>consta como objet</w:t>
      </w:r>
      <w:r w:rsidR="00BA5A0B" w:rsidRPr="00312163">
        <w:rPr>
          <w:rFonts w:ascii="Times New Roman" w:hAnsi="Times New Roman"/>
        </w:rPr>
        <w:t>o</w:t>
      </w:r>
      <w:r w:rsidR="005C6172" w:rsidRPr="00312163">
        <w:rPr>
          <w:rFonts w:ascii="Times New Roman" w:hAnsi="Times New Roman"/>
        </w:rPr>
        <w:t xml:space="preserve"> social </w:t>
      </w:r>
      <w:r w:rsidR="00551B24" w:rsidRPr="00312163">
        <w:rPr>
          <w:rFonts w:ascii="Times New Roman" w:hAnsi="Times New Roman"/>
        </w:rPr>
        <w:t>da pessoa jurídica</w:t>
      </w:r>
      <w:r w:rsidR="005C6172" w:rsidRPr="00312163">
        <w:rPr>
          <w:rFonts w:ascii="Times New Roman" w:hAnsi="Times New Roman"/>
        </w:rPr>
        <w:t>, dentre outros,</w:t>
      </w:r>
      <w:r w:rsidR="00E510C0" w:rsidRPr="00312163">
        <w:rPr>
          <w:rFonts w:ascii="Times New Roman" w:hAnsi="Times New Roman"/>
        </w:rPr>
        <w:t xml:space="preserve"> </w:t>
      </w:r>
      <w:r w:rsidR="005C6172" w:rsidRPr="00312163">
        <w:rPr>
          <w:rFonts w:ascii="Times New Roman" w:hAnsi="Times New Roman"/>
          <w:i/>
        </w:rPr>
        <w:t>“</w:t>
      </w:r>
      <w:r w:rsidR="004E6E3C">
        <w:rPr>
          <w:rFonts w:ascii="Times New Roman" w:hAnsi="Times New Roman"/>
          <w:i/>
        </w:rPr>
        <w:t>indústria de pré-moldados</w:t>
      </w:r>
      <w:r w:rsidR="00131916">
        <w:rPr>
          <w:rFonts w:ascii="Times New Roman" w:hAnsi="Times New Roman"/>
          <w:i/>
        </w:rPr>
        <w:t xml:space="preserve"> de concreto e artefatos de cimento</w:t>
      </w:r>
      <w:r w:rsidR="00E24758" w:rsidRPr="00312163">
        <w:rPr>
          <w:rFonts w:ascii="Times New Roman" w:hAnsi="Times New Roman"/>
          <w:i/>
        </w:rPr>
        <w:t>”</w:t>
      </w:r>
      <w:r w:rsidRPr="00312163">
        <w:rPr>
          <w:rFonts w:ascii="Times New Roman" w:hAnsi="Times New Roman"/>
        </w:rPr>
        <w:t xml:space="preserve"> e, n</w:t>
      </w:r>
      <w:r w:rsidR="00BA5A0B" w:rsidRPr="00312163">
        <w:rPr>
          <w:rFonts w:ascii="Times New Roman" w:hAnsi="Times New Roman"/>
        </w:rPr>
        <w:t xml:space="preserve">o cadastro nacional da pessoa jurídica junto à Receita Federal do Brasil, consta como código e descrição da atividade </w:t>
      </w:r>
      <w:r w:rsidR="00BA5A0B" w:rsidRPr="00312163">
        <w:rPr>
          <w:rFonts w:ascii="Times New Roman" w:hAnsi="Times New Roman"/>
        </w:rPr>
        <w:lastRenderedPageBreak/>
        <w:t xml:space="preserve">econômica principal </w:t>
      </w:r>
      <w:r w:rsidR="00BA5A0B" w:rsidRPr="00312163">
        <w:rPr>
          <w:rFonts w:ascii="Times New Roman" w:hAnsi="Times New Roman"/>
          <w:i/>
        </w:rPr>
        <w:t>“</w:t>
      </w:r>
      <w:r w:rsidR="00131916">
        <w:rPr>
          <w:rFonts w:ascii="Times New Roman" w:hAnsi="Times New Roman"/>
          <w:i/>
        </w:rPr>
        <w:t xml:space="preserve">23.30-3-01 </w:t>
      </w:r>
      <w:r w:rsidR="003B6E01">
        <w:rPr>
          <w:rFonts w:ascii="Times New Roman" w:hAnsi="Times New Roman"/>
          <w:i/>
        </w:rPr>
        <w:t>Fabricação de estruturas pré-moldadas de concreto armado, em série e sob encomenda</w:t>
      </w:r>
      <w:r w:rsidR="00BA5A0B" w:rsidRPr="00312163">
        <w:rPr>
          <w:rFonts w:ascii="Times New Roman" w:hAnsi="Times New Roman"/>
          <w:i/>
        </w:rPr>
        <w:t>”</w:t>
      </w:r>
      <w:r w:rsidR="00BA5A0B" w:rsidRPr="00312163">
        <w:rPr>
          <w:rFonts w:ascii="Times New Roman" w:hAnsi="Times New Roman"/>
        </w:rPr>
        <w:t>,</w:t>
      </w:r>
      <w:r w:rsidRPr="00312163">
        <w:rPr>
          <w:rFonts w:ascii="Times New Roman" w:hAnsi="Times New Roman"/>
        </w:rPr>
        <w:t xml:space="preserve"> </w:t>
      </w:r>
      <w:r w:rsidR="005C6172" w:rsidRPr="00312163">
        <w:rPr>
          <w:rFonts w:ascii="Times New Roman" w:hAnsi="Times New Roman"/>
        </w:rPr>
        <w:t>atividades</w:t>
      </w:r>
      <w:r w:rsidR="00E510C0" w:rsidRPr="00312163">
        <w:rPr>
          <w:rFonts w:ascii="Times New Roman" w:hAnsi="Times New Roman"/>
        </w:rPr>
        <w:t xml:space="preserve"> </w:t>
      </w:r>
      <w:r w:rsidR="005B31AF" w:rsidRPr="00312163">
        <w:rPr>
          <w:rFonts w:ascii="Times New Roman" w:hAnsi="Times New Roman"/>
        </w:rPr>
        <w:t>sujeita</w:t>
      </w:r>
      <w:r w:rsidRPr="00312163">
        <w:rPr>
          <w:rFonts w:ascii="Times New Roman" w:hAnsi="Times New Roman"/>
        </w:rPr>
        <w:t>s</w:t>
      </w:r>
      <w:r w:rsidR="005B31AF" w:rsidRPr="00312163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312163">
        <w:rPr>
          <w:rFonts w:ascii="Times New Roman" w:hAnsi="Times New Roman"/>
        </w:rPr>
        <w:t xml:space="preserve"> </w:t>
      </w:r>
    </w:p>
    <w:p w:rsidR="00DB4510" w:rsidRPr="00312163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2163">
        <w:rPr>
          <w:rFonts w:ascii="Times New Roman" w:hAnsi="Times New Roman"/>
        </w:rPr>
        <w:t>Todavia,</w:t>
      </w:r>
      <w:r w:rsidR="00D52EDF" w:rsidRPr="00312163">
        <w:rPr>
          <w:rFonts w:ascii="Times New Roman" w:hAnsi="Times New Roman"/>
        </w:rPr>
        <w:t xml:space="preserve"> tendo em vista que a empresa permanece com registro ativo perante o </w:t>
      </w:r>
      <w:r w:rsidR="00DB4510" w:rsidRPr="00312163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312163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12163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312163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12163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312163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312163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2163">
        <w:rPr>
          <w:rFonts w:ascii="Times New Roman" w:hAnsi="Times New Roman"/>
        </w:rPr>
        <w:t xml:space="preserve">Diante disso, tendo em vista que </w:t>
      </w:r>
      <w:r w:rsidR="00073E89" w:rsidRPr="00312163">
        <w:rPr>
          <w:rFonts w:ascii="Times New Roman" w:hAnsi="Times New Roman"/>
        </w:rPr>
        <w:t>a</w:t>
      </w:r>
      <w:r w:rsidRPr="00312163">
        <w:rPr>
          <w:rFonts w:ascii="Times New Roman" w:hAnsi="Times New Roman"/>
        </w:rPr>
        <w:t xml:space="preserve"> </w:t>
      </w:r>
      <w:r w:rsidR="00D0256B" w:rsidRPr="00312163">
        <w:rPr>
          <w:rFonts w:ascii="Times New Roman" w:hAnsi="Times New Roman"/>
        </w:rPr>
        <w:t xml:space="preserve">empresa </w:t>
      </w:r>
      <w:r w:rsidRPr="00312163">
        <w:rPr>
          <w:rFonts w:ascii="Times New Roman" w:hAnsi="Times New Roman"/>
        </w:rPr>
        <w:t xml:space="preserve">impugnante encontra-se com registro ativo no CREA/RS, </w:t>
      </w:r>
      <w:r w:rsidR="00650512" w:rsidRPr="00312163">
        <w:rPr>
          <w:rFonts w:ascii="Times New Roman" w:hAnsi="Times New Roman"/>
        </w:rPr>
        <w:t xml:space="preserve">desde </w:t>
      </w:r>
      <w:r w:rsidR="00C91040">
        <w:rPr>
          <w:rFonts w:ascii="Times New Roman" w:hAnsi="Times New Roman"/>
        </w:rPr>
        <w:t>26/11/1986</w:t>
      </w:r>
      <w:r w:rsidRPr="00312163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312163">
        <w:rPr>
          <w:rFonts w:ascii="Times New Roman" w:hAnsi="Times New Roman"/>
        </w:rPr>
        <w:t>, uma vez que</w:t>
      </w:r>
      <w:r w:rsidR="00D0256B" w:rsidRPr="00312163">
        <w:rPr>
          <w:rFonts w:ascii="Times New Roman" w:hAnsi="Times New Roman"/>
        </w:rPr>
        <w:t>, conforme demo</w:t>
      </w:r>
      <w:r w:rsidR="003962EC" w:rsidRPr="00312163">
        <w:rPr>
          <w:rFonts w:ascii="Times New Roman" w:hAnsi="Times New Roman"/>
        </w:rPr>
        <w:t>n</w:t>
      </w:r>
      <w:r w:rsidR="00D0256B" w:rsidRPr="00312163">
        <w:rPr>
          <w:rFonts w:ascii="Times New Roman" w:hAnsi="Times New Roman"/>
        </w:rPr>
        <w:t xml:space="preserve">strado, </w:t>
      </w:r>
      <w:r w:rsidR="00817206" w:rsidRPr="00312163">
        <w:rPr>
          <w:rFonts w:ascii="Times New Roman" w:hAnsi="Times New Roman"/>
        </w:rPr>
        <w:t>a</w:t>
      </w:r>
      <w:r w:rsidR="00B75C0E" w:rsidRPr="00312163">
        <w:rPr>
          <w:rFonts w:ascii="Times New Roman" w:hAnsi="Times New Roman"/>
        </w:rPr>
        <w:t xml:space="preserve">s empresas não estão obrigadas ao dúplice registro profissional, </w:t>
      </w:r>
      <w:r w:rsidR="00D0256B" w:rsidRPr="00312163">
        <w:rPr>
          <w:rFonts w:ascii="Times New Roman" w:hAnsi="Times New Roman"/>
        </w:rPr>
        <w:t>podendo</w:t>
      </w:r>
      <w:r w:rsidR="00B75C0E" w:rsidRPr="00312163">
        <w:rPr>
          <w:rFonts w:ascii="Times New Roman" w:hAnsi="Times New Roman"/>
        </w:rPr>
        <w:t xml:space="preserve"> vincular-se apenas a um Conselho regulador da sua atividade</w:t>
      </w:r>
      <w:r w:rsidRPr="00312163">
        <w:rPr>
          <w:rFonts w:ascii="Times New Roman" w:hAnsi="Times New Roman"/>
        </w:rPr>
        <w:t>.</w:t>
      </w:r>
    </w:p>
    <w:p w:rsidR="00897316" w:rsidRPr="00312163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2163">
        <w:rPr>
          <w:rFonts w:ascii="Times New Roman" w:hAnsi="Times New Roman"/>
        </w:rPr>
        <w:t xml:space="preserve">Percebe-se, ainda, a contribuinte encontra-se </w:t>
      </w:r>
      <w:r w:rsidR="00AB083E" w:rsidRPr="00312163">
        <w:rPr>
          <w:rFonts w:ascii="Times New Roman" w:hAnsi="Times New Roman"/>
        </w:rPr>
        <w:t xml:space="preserve">com </w:t>
      </w:r>
      <w:r w:rsidRPr="00312163">
        <w:rPr>
          <w:rFonts w:ascii="Times New Roman" w:hAnsi="Times New Roman"/>
        </w:rPr>
        <w:t xml:space="preserve">anotação de </w:t>
      </w:r>
      <w:r w:rsidR="00C91040">
        <w:rPr>
          <w:rFonts w:ascii="Times New Roman" w:hAnsi="Times New Roman"/>
        </w:rPr>
        <w:t xml:space="preserve">profissional </w:t>
      </w:r>
      <w:r w:rsidRPr="00312163">
        <w:rPr>
          <w:rFonts w:ascii="Times New Roman" w:hAnsi="Times New Roman"/>
        </w:rPr>
        <w:t xml:space="preserve">responsável </w:t>
      </w:r>
      <w:r w:rsidR="00AA5745" w:rsidRPr="00312163">
        <w:rPr>
          <w:rFonts w:ascii="Times New Roman" w:hAnsi="Times New Roman"/>
        </w:rPr>
        <w:t>técnico</w:t>
      </w:r>
      <w:r w:rsidR="00C91040">
        <w:rPr>
          <w:rFonts w:ascii="Times New Roman" w:hAnsi="Times New Roman"/>
        </w:rPr>
        <w:t xml:space="preserve"> Engenheiro Civil</w:t>
      </w:r>
      <w:r w:rsidR="00AA5745" w:rsidRPr="00312163">
        <w:rPr>
          <w:rFonts w:ascii="Times New Roman" w:hAnsi="Times New Roman"/>
        </w:rPr>
        <w:t>, conforme relatório da pessoa jurídica fornecido pelo CREA-RS, em anexo.</w:t>
      </w:r>
    </w:p>
    <w:p w:rsidR="00686E7B" w:rsidRPr="00312163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2163">
        <w:rPr>
          <w:rFonts w:ascii="Times New Roman" w:hAnsi="Times New Roman"/>
        </w:rPr>
        <w:t>Importa referir, ainda, que a presente manifestação</w:t>
      </w:r>
      <w:r w:rsidR="00A43ADB" w:rsidRPr="00312163">
        <w:rPr>
          <w:rFonts w:ascii="Times New Roman" w:hAnsi="Times New Roman"/>
        </w:rPr>
        <w:t xml:space="preserve"> quanto à impugnação realizada</w:t>
      </w:r>
      <w:r w:rsidR="00EF3EC9" w:rsidRPr="00312163">
        <w:rPr>
          <w:rFonts w:ascii="Times New Roman" w:hAnsi="Times New Roman"/>
        </w:rPr>
        <w:t>,</w:t>
      </w:r>
      <w:r w:rsidR="00A43ADB" w:rsidRPr="00312163">
        <w:rPr>
          <w:rFonts w:ascii="Times New Roman" w:hAnsi="Times New Roman"/>
        </w:rPr>
        <w:t xml:space="preserve"> </w:t>
      </w:r>
      <w:r w:rsidRPr="00312163">
        <w:rPr>
          <w:rFonts w:ascii="Times New Roman" w:hAnsi="Times New Roman"/>
        </w:rPr>
        <w:t xml:space="preserve">foi </w:t>
      </w:r>
      <w:r w:rsidR="00EF3EC9" w:rsidRPr="00312163">
        <w:rPr>
          <w:rFonts w:ascii="Times New Roman" w:hAnsi="Times New Roman"/>
        </w:rPr>
        <w:t>elaborada</w:t>
      </w:r>
      <w:r w:rsidRPr="00312163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312163">
        <w:rPr>
          <w:rFonts w:ascii="Times New Roman" w:hAnsi="Times New Roman"/>
        </w:rPr>
        <w:t>este</w:t>
      </w:r>
      <w:r w:rsidRPr="00312163">
        <w:rPr>
          <w:rFonts w:ascii="Times New Roman" w:hAnsi="Times New Roman"/>
        </w:rPr>
        <w:t xml:space="preserve"> parecer.  </w:t>
      </w:r>
    </w:p>
    <w:p w:rsidR="0032225C" w:rsidRPr="00312163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12163">
        <w:rPr>
          <w:rFonts w:ascii="Times New Roman" w:hAnsi="Times New Roman"/>
        </w:rPr>
        <w:t xml:space="preserve">Ante o exposto, opino pela procedência da impugnação oferecida pela </w:t>
      </w:r>
      <w:r w:rsidR="00B558FB" w:rsidRPr="00312163">
        <w:rPr>
          <w:rFonts w:ascii="Times New Roman" w:hAnsi="Times New Roman"/>
        </w:rPr>
        <w:t>empresa</w:t>
      </w:r>
      <w:r w:rsidR="00312163" w:rsidRPr="00312163">
        <w:rPr>
          <w:rFonts w:ascii="Times New Roman" w:eastAsia="Calibri" w:hAnsi="Times New Roman"/>
        </w:rPr>
        <w:t xml:space="preserve"> SCARAVONATTI – PRODUTOS DE CONCRETO LTDA</w:t>
      </w:r>
      <w:r w:rsidR="00AB083E" w:rsidRPr="00312163">
        <w:rPr>
          <w:rFonts w:ascii="Times New Roman" w:eastAsia="Calibri" w:hAnsi="Times New Roman"/>
        </w:rPr>
        <w:t>.</w:t>
      </w:r>
      <w:r w:rsidR="00AA554B" w:rsidRPr="00AA554B">
        <w:rPr>
          <w:rFonts w:ascii="Times New Roman" w:eastAsia="Calibri" w:hAnsi="Times New Roman"/>
        </w:rPr>
        <w:t xml:space="preserve"> </w:t>
      </w:r>
      <w:r w:rsidR="00AA554B">
        <w:rPr>
          <w:rFonts w:ascii="Times New Roman" w:eastAsia="Calibri" w:hAnsi="Times New Roman"/>
        </w:rPr>
        <w:t>CNPJ 88.895.503/0001-13</w:t>
      </w:r>
      <w:r w:rsidRPr="00312163">
        <w:rPr>
          <w:rFonts w:ascii="Times New Roman" w:eastAsia="Calibri" w:hAnsi="Times New Roman"/>
        </w:rPr>
        <w:t>, com o fim de</w:t>
      </w:r>
      <w:r w:rsidRPr="00312163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12163">
        <w:rPr>
          <w:rFonts w:ascii="Times New Roman" w:hAnsi="Times New Roman"/>
        </w:rPr>
        <w:t>visto</w:t>
      </w:r>
      <w:r w:rsidR="003935FA" w:rsidRPr="00312163">
        <w:rPr>
          <w:rFonts w:ascii="Times New Roman" w:hAnsi="Times New Roman"/>
        </w:rPr>
        <w:t xml:space="preserve"> que</w:t>
      </w:r>
      <w:r w:rsidR="0032225C" w:rsidRPr="00312163">
        <w:rPr>
          <w:rFonts w:ascii="Times New Roman" w:hAnsi="Times New Roman"/>
        </w:rPr>
        <w:t>, ainda que possua si</w:t>
      </w:r>
      <w:r w:rsidR="00551B24" w:rsidRPr="00312163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312163">
        <w:rPr>
          <w:rFonts w:ascii="Times New Roman" w:hAnsi="Times New Roman"/>
        </w:rPr>
        <w:t>a impugnante possui</w:t>
      </w:r>
      <w:r w:rsidR="0032225C" w:rsidRPr="00312163">
        <w:rPr>
          <w:rFonts w:ascii="Times New Roman" w:hAnsi="Times New Roman"/>
        </w:rPr>
        <w:t xml:space="preserve"> registro no CREA/RS, </w:t>
      </w:r>
      <w:r w:rsidR="00897316" w:rsidRPr="00312163">
        <w:rPr>
          <w:rFonts w:ascii="Times New Roman" w:hAnsi="Times New Roman"/>
        </w:rPr>
        <w:t xml:space="preserve">desde </w:t>
      </w:r>
      <w:r w:rsidR="00AB083E" w:rsidRPr="00312163">
        <w:rPr>
          <w:rFonts w:ascii="Times New Roman" w:hAnsi="Times New Roman"/>
        </w:rPr>
        <w:t>2</w:t>
      </w:r>
      <w:r w:rsidR="00D769D0">
        <w:rPr>
          <w:rFonts w:ascii="Times New Roman" w:hAnsi="Times New Roman"/>
        </w:rPr>
        <w:t>6/11/1986</w:t>
      </w:r>
      <w:r w:rsidR="0032225C" w:rsidRPr="00312163">
        <w:rPr>
          <w:rFonts w:ascii="Times New Roman" w:hAnsi="Times New Roman"/>
        </w:rPr>
        <w:t>.</w:t>
      </w:r>
    </w:p>
    <w:p w:rsidR="00EF3EC9" w:rsidRPr="00312163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12163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12163">
        <w:rPr>
          <w:rFonts w:ascii="Times New Roman" w:eastAsia="Calibri" w:hAnsi="Times New Roman"/>
        </w:rPr>
        <w:t>Porto Alegre</w:t>
      </w:r>
      <w:r w:rsidR="00465CC0" w:rsidRPr="00312163">
        <w:rPr>
          <w:rFonts w:ascii="Times New Roman" w:eastAsia="Calibri" w:hAnsi="Times New Roman"/>
        </w:rPr>
        <w:t xml:space="preserve">, </w:t>
      </w:r>
      <w:r w:rsidR="00E76CD7">
        <w:rPr>
          <w:rFonts w:ascii="Times New Roman" w:eastAsia="Calibri" w:hAnsi="Times New Roman"/>
        </w:rPr>
        <w:t>03 de julho</w:t>
      </w:r>
      <w:r w:rsidR="00174940" w:rsidRPr="00312163">
        <w:rPr>
          <w:rFonts w:ascii="Times New Roman" w:eastAsia="Calibri" w:hAnsi="Times New Roman"/>
        </w:rPr>
        <w:t xml:space="preserve"> de </w:t>
      </w:r>
      <w:r w:rsidR="003241C2" w:rsidRPr="00312163">
        <w:rPr>
          <w:rFonts w:ascii="Times New Roman" w:eastAsia="Calibri" w:hAnsi="Times New Roman"/>
        </w:rPr>
        <w:t>2018</w:t>
      </w:r>
      <w:r w:rsidR="00465CC0" w:rsidRPr="00312163">
        <w:rPr>
          <w:rFonts w:ascii="Times New Roman" w:eastAsia="Calibri" w:hAnsi="Times New Roman"/>
        </w:rPr>
        <w:t>.</w:t>
      </w:r>
    </w:p>
    <w:p w:rsidR="00174940" w:rsidRPr="00312163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8873E5" w:rsidRDefault="00312163" w:rsidP="008873E5">
      <w:pPr>
        <w:spacing w:before="120" w:after="120"/>
        <w:ind w:left="2160" w:firstLine="720"/>
        <w:rPr>
          <w:rFonts w:ascii="Times New Roman" w:eastAsia="Calibri" w:hAnsi="Times New Roman"/>
        </w:rPr>
      </w:pPr>
      <w:r w:rsidRPr="00312163">
        <w:rPr>
          <w:rFonts w:ascii="Times New Roman" w:hAnsi="Times New Roman"/>
          <w:b/>
        </w:rPr>
        <w:t xml:space="preserve">        </w:t>
      </w:r>
      <w:r w:rsidR="00DD3B90" w:rsidRPr="00312163">
        <w:rPr>
          <w:rFonts w:ascii="Times New Roman" w:hAnsi="Times New Roman"/>
          <w:b/>
        </w:rPr>
        <w:t xml:space="preserve"> </w:t>
      </w:r>
      <w:r w:rsidR="008873E5" w:rsidRPr="00312163">
        <w:rPr>
          <w:rFonts w:ascii="Times New Roman" w:hAnsi="Times New Roman"/>
          <w:b/>
          <w:sz w:val="22"/>
          <w:szCs w:val="22"/>
        </w:rPr>
        <w:t>RAQUEL RHODEN BRESOLIN</w:t>
      </w:r>
      <w:r w:rsidR="008873E5" w:rsidRPr="00312163">
        <w:rPr>
          <w:rFonts w:ascii="Times New Roman" w:eastAsia="Calibri" w:hAnsi="Times New Roman"/>
        </w:rPr>
        <w:t xml:space="preserve"> </w:t>
      </w:r>
    </w:p>
    <w:p w:rsidR="00B624DE" w:rsidRPr="00312163" w:rsidRDefault="008873E5" w:rsidP="008873E5">
      <w:pPr>
        <w:spacing w:before="120" w:after="120"/>
        <w:ind w:left="2160"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</w:t>
      </w:r>
      <w:r w:rsidR="00465CC0" w:rsidRPr="00312163">
        <w:rPr>
          <w:rFonts w:ascii="Times New Roman" w:eastAsia="Calibri" w:hAnsi="Times New Roman"/>
        </w:rPr>
        <w:t>Conselheir</w:t>
      </w:r>
      <w:r w:rsidR="00CD3E14" w:rsidRPr="00312163">
        <w:rPr>
          <w:rFonts w:ascii="Times New Roman" w:eastAsia="Calibri" w:hAnsi="Times New Roman"/>
        </w:rPr>
        <w:t>o(a)</w:t>
      </w:r>
      <w:r w:rsidR="00465CC0" w:rsidRPr="00312163">
        <w:rPr>
          <w:rFonts w:ascii="Times New Roman" w:eastAsia="Calibri" w:hAnsi="Times New Roman"/>
        </w:rPr>
        <w:t xml:space="preserve"> Relator</w:t>
      </w:r>
      <w:r w:rsidR="00CD3E14" w:rsidRPr="00312163">
        <w:rPr>
          <w:rFonts w:ascii="Times New Roman" w:eastAsia="Calibri" w:hAnsi="Times New Roman"/>
        </w:rPr>
        <w:t>(</w:t>
      </w:r>
      <w:r w:rsidR="00F62A69" w:rsidRPr="00312163">
        <w:rPr>
          <w:rFonts w:ascii="Times New Roman" w:eastAsia="Calibri" w:hAnsi="Times New Roman"/>
        </w:rPr>
        <w:t>a</w:t>
      </w:r>
      <w:r w:rsidR="00CD3E14" w:rsidRPr="00312163">
        <w:rPr>
          <w:rFonts w:ascii="Times New Roman" w:eastAsia="Calibri" w:hAnsi="Times New Roman"/>
        </w:rPr>
        <w:t>)</w:t>
      </w:r>
      <w:r w:rsidR="006271ED" w:rsidRPr="00312163">
        <w:rPr>
          <w:rFonts w:ascii="Times New Roman" w:eastAsia="Calibri" w:hAnsi="Times New Roman"/>
        </w:rPr>
        <w:t xml:space="preserve"> </w:t>
      </w:r>
      <w:r w:rsidR="006271ED" w:rsidRPr="00312163">
        <w:rPr>
          <w:rFonts w:ascii="Times New Roman" w:eastAsia="Calibri" w:hAnsi="Times New Roman"/>
        </w:rPr>
        <w:tab/>
      </w:r>
      <w:r w:rsidR="006271ED" w:rsidRPr="00312163">
        <w:rPr>
          <w:rFonts w:ascii="Times New Roman" w:eastAsia="Calibri" w:hAnsi="Times New Roman"/>
        </w:rPr>
        <w:tab/>
        <w:t xml:space="preserve">          </w:t>
      </w:r>
    </w:p>
    <w:p w:rsidR="006271ED" w:rsidRPr="00312163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312163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12163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312163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12163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312163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312163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9482A" w:rsidRDefault="00E9482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9482A" w:rsidRDefault="00E9482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9482A" w:rsidRDefault="00E9482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9482A" w:rsidRDefault="00E9482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9482A" w:rsidRDefault="00E9482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9482A" w:rsidRDefault="00E9482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9482A" w:rsidRPr="00312163" w:rsidRDefault="00E9482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312163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2B0CC6" w:rsidTr="002B0CC6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B0CC6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0CC6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B0CC6" w:rsidRDefault="00312163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0CC6">
              <w:rPr>
                <w:rFonts w:ascii="Times New Roman" w:hAnsi="Times New Roman"/>
                <w:sz w:val="22"/>
                <w:szCs w:val="22"/>
              </w:rPr>
              <w:t>419</w:t>
            </w:r>
            <w:r w:rsidR="00DD3B90" w:rsidRPr="002B0CC6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B0CC6" w:rsidTr="002B0CC6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B0CC6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0CC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B0CC6" w:rsidRDefault="00312163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0CC6">
              <w:rPr>
                <w:rFonts w:ascii="Times New Roman" w:hAnsi="Times New Roman"/>
                <w:sz w:val="22"/>
                <w:szCs w:val="22"/>
              </w:rPr>
              <w:t>256</w:t>
            </w:r>
            <w:r w:rsidR="00DD3B90" w:rsidRPr="002B0CC6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B0CC6" w:rsidTr="002B0CC6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B0CC6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0CC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B0CC6" w:rsidRDefault="00312163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0CC6">
              <w:rPr>
                <w:rFonts w:ascii="Times New Roman" w:eastAsia="Calibri" w:hAnsi="Times New Roman"/>
                <w:sz w:val="22"/>
                <w:szCs w:val="22"/>
              </w:rPr>
              <w:t>SCARAVONATTI – PRODUTOS DE CONCRETO LTDA</w:t>
            </w:r>
            <w:r w:rsidR="00DD3B90" w:rsidRPr="002B0CC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E0A27" w:rsidRPr="002B0CC6" w:rsidRDefault="002E0A27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0CC6">
              <w:rPr>
                <w:rFonts w:ascii="Times New Roman" w:eastAsia="Calibri" w:hAnsi="Times New Roman"/>
                <w:sz w:val="22"/>
                <w:szCs w:val="22"/>
              </w:rPr>
              <w:t>CNPJ 88.895.503/0001-13</w:t>
            </w:r>
          </w:p>
        </w:tc>
      </w:tr>
      <w:tr w:rsidR="00DD3B90" w:rsidRPr="002B0CC6" w:rsidTr="002B0CC6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B0CC6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0CC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B0CC6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0CC6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2B0CC6" w:rsidTr="002B0CC6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B0CC6" w:rsidRDefault="00DD3B90" w:rsidP="00E76CD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B0CC6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E76CD7">
              <w:rPr>
                <w:rFonts w:ascii="Times New Roman" w:hAnsi="Times New Roman"/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B0CC6" w:rsidRDefault="00DD3B90" w:rsidP="00E76C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B0CC6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E76CD7">
              <w:rPr>
                <w:rFonts w:ascii="Times New Roman" w:hAnsi="Times New Roman"/>
                <w:sz w:val="22"/>
                <w:szCs w:val="22"/>
              </w:rPr>
              <w:t>A</w:t>
            </w:r>
            <w:r w:rsidR="00312163" w:rsidRPr="002B0C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73E5" w:rsidRPr="002B0CC6">
              <w:rPr>
                <w:rFonts w:ascii="Times New Roman" w:hAnsi="Times New Roman"/>
                <w:sz w:val="22"/>
                <w:szCs w:val="22"/>
              </w:rPr>
              <w:t>RAQUEL RHODEN BRESOLIN</w:t>
            </w:r>
            <w:r w:rsidRPr="002B0CC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2B0CC6" w:rsidTr="002B0CC6">
        <w:trPr>
          <w:trHeight w:hRule="exact" w:val="340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2B0CC6" w:rsidRDefault="00000ACA" w:rsidP="00E76CD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0CC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76CD7">
              <w:rPr>
                <w:rFonts w:ascii="Times New Roman" w:hAnsi="Times New Roman"/>
                <w:b/>
                <w:sz w:val="22"/>
                <w:szCs w:val="22"/>
              </w:rPr>
              <w:t>099</w:t>
            </w:r>
            <w:r w:rsidRPr="002B0CC6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2B0CC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2B0CC6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2B0CC6">
              <w:rPr>
                <w:rFonts w:ascii="Times New Roman" w:hAnsi="Times New Roman"/>
                <w:b/>
                <w:sz w:val="22"/>
                <w:szCs w:val="22"/>
              </w:rPr>
              <w:t>I-C</w:t>
            </w:r>
            <w:r w:rsidRPr="002B0CC6">
              <w:rPr>
                <w:rFonts w:ascii="Times New Roman" w:hAnsi="Times New Roman"/>
                <w:b/>
                <w:sz w:val="22"/>
                <w:szCs w:val="22"/>
              </w:rPr>
              <w:t>AU/RS</w:t>
            </w:r>
          </w:p>
        </w:tc>
      </w:tr>
    </w:tbl>
    <w:p w:rsidR="00174D55" w:rsidRPr="002B0CC6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B0CC6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2B0CC6">
        <w:rPr>
          <w:rFonts w:ascii="Times New Roman" w:hAnsi="Times New Roman"/>
          <w:sz w:val="22"/>
          <w:szCs w:val="22"/>
        </w:rPr>
        <w:t xml:space="preserve">PLANEJAMENTO E FINANÇAS </w:t>
      </w:r>
      <w:r w:rsidRPr="002B0CC6">
        <w:rPr>
          <w:rFonts w:ascii="Times New Roman" w:hAnsi="Times New Roman"/>
          <w:sz w:val="22"/>
          <w:szCs w:val="22"/>
        </w:rPr>
        <w:t>C</w:t>
      </w:r>
      <w:r w:rsidR="007335BA" w:rsidRPr="002B0CC6">
        <w:rPr>
          <w:rFonts w:ascii="Times New Roman" w:hAnsi="Times New Roman"/>
          <w:sz w:val="22"/>
          <w:szCs w:val="22"/>
        </w:rPr>
        <w:t>PF</w:t>
      </w:r>
      <w:r w:rsidR="002B0CC6">
        <w:rPr>
          <w:rFonts w:ascii="Times New Roman" w:hAnsi="Times New Roman"/>
          <w:sz w:val="22"/>
          <w:szCs w:val="22"/>
        </w:rPr>
        <w:t>I</w:t>
      </w:r>
      <w:r w:rsidRPr="002B0CC6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2B0CC6">
        <w:rPr>
          <w:rFonts w:ascii="Times New Roman" w:hAnsi="Times New Roman"/>
          <w:sz w:val="22"/>
          <w:szCs w:val="22"/>
        </w:rPr>
        <w:t>/</w:t>
      </w:r>
      <w:r w:rsidR="00B624DE" w:rsidRPr="002B0CC6">
        <w:rPr>
          <w:rFonts w:ascii="Times New Roman" w:hAnsi="Times New Roman"/>
          <w:sz w:val="22"/>
          <w:szCs w:val="22"/>
        </w:rPr>
        <w:t>RS, na sede do CAU/RS, no dia</w:t>
      </w:r>
      <w:r w:rsidR="00921EF7" w:rsidRPr="002B0CC6">
        <w:rPr>
          <w:rFonts w:ascii="Times New Roman" w:hAnsi="Times New Roman"/>
          <w:sz w:val="22"/>
          <w:szCs w:val="22"/>
        </w:rPr>
        <w:t xml:space="preserve"> </w:t>
      </w:r>
      <w:r w:rsidR="00E76CD7">
        <w:rPr>
          <w:rFonts w:ascii="Times New Roman" w:hAnsi="Times New Roman"/>
          <w:sz w:val="22"/>
          <w:szCs w:val="22"/>
        </w:rPr>
        <w:t>03 de julho</w:t>
      </w:r>
      <w:r w:rsidR="003241C2" w:rsidRPr="002B0CC6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2B0CC6">
        <w:rPr>
          <w:rFonts w:ascii="Times New Roman" w:hAnsi="Times New Roman"/>
          <w:sz w:val="22"/>
          <w:szCs w:val="22"/>
        </w:rPr>
        <w:t>, no uso d</w:t>
      </w:r>
      <w:r w:rsidR="00BD0AF1" w:rsidRPr="002B0CC6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2B0CC6">
        <w:rPr>
          <w:rFonts w:ascii="Times New Roman" w:hAnsi="Times New Roman"/>
          <w:sz w:val="22"/>
          <w:szCs w:val="22"/>
        </w:rPr>
        <w:t xml:space="preserve"> a</w:t>
      </w:r>
      <w:r w:rsidR="00EA7A90" w:rsidRPr="002B0CC6">
        <w:rPr>
          <w:rFonts w:ascii="Times New Roman" w:hAnsi="Times New Roman"/>
          <w:sz w:val="22"/>
          <w:szCs w:val="22"/>
        </w:rPr>
        <w:t>rt</w:t>
      </w:r>
      <w:r w:rsidR="00000ACA" w:rsidRPr="002B0CC6">
        <w:rPr>
          <w:rFonts w:ascii="Times New Roman" w:hAnsi="Times New Roman"/>
          <w:sz w:val="22"/>
          <w:szCs w:val="22"/>
        </w:rPr>
        <w:t>igo</w:t>
      </w:r>
      <w:r w:rsidR="00EA7A90" w:rsidRPr="002B0CC6">
        <w:rPr>
          <w:rFonts w:ascii="Times New Roman" w:hAnsi="Times New Roman"/>
          <w:sz w:val="22"/>
          <w:szCs w:val="22"/>
        </w:rPr>
        <w:t xml:space="preserve"> </w:t>
      </w:r>
      <w:r w:rsidR="004130E0" w:rsidRPr="002B0CC6">
        <w:rPr>
          <w:rFonts w:ascii="Times New Roman" w:hAnsi="Times New Roman"/>
          <w:sz w:val="22"/>
          <w:szCs w:val="22"/>
        </w:rPr>
        <w:t>97</w:t>
      </w:r>
      <w:r w:rsidR="00395EB0" w:rsidRPr="002B0CC6">
        <w:rPr>
          <w:rFonts w:ascii="Times New Roman" w:hAnsi="Times New Roman"/>
          <w:sz w:val="22"/>
          <w:szCs w:val="22"/>
        </w:rPr>
        <w:t>, incisos V</w:t>
      </w:r>
      <w:r w:rsidR="001D7808" w:rsidRPr="002B0CC6">
        <w:rPr>
          <w:rFonts w:ascii="Times New Roman" w:hAnsi="Times New Roman"/>
          <w:sz w:val="22"/>
          <w:szCs w:val="22"/>
        </w:rPr>
        <w:t>III e IX</w:t>
      </w:r>
      <w:r w:rsidR="00395EB0" w:rsidRPr="002B0CC6">
        <w:rPr>
          <w:rFonts w:ascii="Times New Roman" w:hAnsi="Times New Roman"/>
          <w:sz w:val="22"/>
          <w:szCs w:val="22"/>
        </w:rPr>
        <w:t xml:space="preserve">, </w:t>
      </w:r>
      <w:r w:rsidR="00EA7A90" w:rsidRPr="002B0CC6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2B0CC6">
        <w:rPr>
          <w:rFonts w:ascii="Times New Roman" w:hAnsi="Times New Roman"/>
          <w:sz w:val="22"/>
          <w:szCs w:val="22"/>
        </w:rPr>
        <w:t>,</w:t>
      </w:r>
      <w:r w:rsidR="00EA7A90" w:rsidRPr="002B0CC6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2B0CC6">
        <w:rPr>
          <w:rFonts w:ascii="Times New Roman" w:hAnsi="Times New Roman"/>
          <w:sz w:val="22"/>
          <w:szCs w:val="22"/>
        </w:rPr>
        <w:t>análise do assunto em epígrafe,</w:t>
      </w:r>
      <w:r w:rsidR="00D07AF3" w:rsidRPr="002B0CC6">
        <w:rPr>
          <w:rFonts w:ascii="Times New Roman" w:hAnsi="Times New Roman"/>
          <w:sz w:val="22"/>
          <w:szCs w:val="22"/>
        </w:rPr>
        <w:t xml:space="preserve"> e,</w:t>
      </w:r>
    </w:p>
    <w:p w:rsidR="00D07AF3" w:rsidRPr="002B0CC6" w:rsidRDefault="00D07AF3" w:rsidP="00D07AF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B0CC6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2B0CC6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B0CC6">
        <w:rPr>
          <w:rFonts w:ascii="Times New Roman" w:hAnsi="Times New Roman"/>
          <w:b/>
          <w:sz w:val="22"/>
          <w:szCs w:val="22"/>
        </w:rPr>
        <w:t>DELIBEROU</w:t>
      </w:r>
      <w:r w:rsidR="005B5C6B" w:rsidRPr="002B0CC6">
        <w:rPr>
          <w:rFonts w:ascii="Times New Roman" w:hAnsi="Times New Roman"/>
          <w:sz w:val="22"/>
          <w:szCs w:val="22"/>
        </w:rPr>
        <w:t xml:space="preserve"> por</w:t>
      </w:r>
      <w:r w:rsidRPr="002B0CC6">
        <w:rPr>
          <w:rFonts w:ascii="Times New Roman" w:hAnsi="Times New Roman"/>
          <w:sz w:val="22"/>
          <w:szCs w:val="22"/>
        </w:rPr>
        <w:t>:</w:t>
      </w:r>
    </w:p>
    <w:p w:rsidR="003241C2" w:rsidRPr="002B0CC6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B0CC6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2B0CC6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2B0CC6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2B0CC6">
        <w:rPr>
          <w:rFonts w:ascii="Times New Roman" w:hAnsi="Times New Roman"/>
          <w:sz w:val="22"/>
          <w:szCs w:val="22"/>
        </w:rPr>
        <w:t xml:space="preserve"> o</w:t>
      </w:r>
      <w:r w:rsidR="002A4D81" w:rsidRPr="002B0CC6">
        <w:rPr>
          <w:rFonts w:ascii="Times New Roman" w:hAnsi="Times New Roman"/>
          <w:sz w:val="22"/>
          <w:szCs w:val="22"/>
        </w:rPr>
        <w:t xml:space="preserve"> parecer d</w:t>
      </w:r>
      <w:r w:rsidR="00EF3EC9" w:rsidRPr="002B0CC6">
        <w:rPr>
          <w:rFonts w:ascii="Times New Roman" w:hAnsi="Times New Roman"/>
          <w:sz w:val="22"/>
          <w:szCs w:val="22"/>
        </w:rPr>
        <w:t>o(</w:t>
      </w:r>
      <w:r w:rsidR="00F62A69" w:rsidRPr="002B0CC6">
        <w:rPr>
          <w:rFonts w:ascii="Times New Roman" w:hAnsi="Times New Roman"/>
          <w:sz w:val="22"/>
          <w:szCs w:val="22"/>
        </w:rPr>
        <w:t>a</w:t>
      </w:r>
      <w:r w:rsidR="00EF3EC9" w:rsidRPr="002B0CC6">
        <w:rPr>
          <w:rFonts w:ascii="Times New Roman" w:hAnsi="Times New Roman"/>
          <w:sz w:val="22"/>
          <w:szCs w:val="22"/>
        </w:rPr>
        <w:t>)</w:t>
      </w:r>
      <w:r w:rsidR="002A4D81" w:rsidRPr="002B0CC6">
        <w:rPr>
          <w:rFonts w:ascii="Times New Roman" w:hAnsi="Times New Roman"/>
          <w:sz w:val="22"/>
          <w:szCs w:val="22"/>
        </w:rPr>
        <w:t xml:space="preserve"> Conselheir</w:t>
      </w:r>
      <w:r w:rsidR="00EF3EC9" w:rsidRPr="002B0CC6">
        <w:rPr>
          <w:rFonts w:ascii="Times New Roman" w:hAnsi="Times New Roman"/>
          <w:sz w:val="22"/>
          <w:szCs w:val="22"/>
        </w:rPr>
        <w:t>o(</w:t>
      </w:r>
      <w:r w:rsidR="00F62A69" w:rsidRPr="002B0CC6">
        <w:rPr>
          <w:rFonts w:ascii="Times New Roman" w:hAnsi="Times New Roman"/>
          <w:sz w:val="22"/>
          <w:szCs w:val="22"/>
        </w:rPr>
        <w:t>a</w:t>
      </w:r>
      <w:r w:rsidR="00EF3EC9" w:rsidRPr="002B0CC6">
        <w:rPr>
          <w:rFonts w:ascii="Times New Roman" w:hAnsi="Times New Roman"/>
          <w:sz w:val="22"/>
          <w:szCs w:val="22"/>
        </w:rPr>
        <w:t>)</w:t>
      </w:r>
      <w:r w:rsidR="002A4D81" w:rsidRPr="002B0CC6">
        <w:rPr>
          <w:rFonts w:ascii="Times New Roman" w:hAnsi="Times New Roman"/>
          <w:sz w:val="22"/>
          <w:szCs w:val="22"/>
        </w:rPr>
        <w:t xml:space="preserve"> Relator</w:t>
      </w:r>
      <w:r w:rsidR="00EF3EC9" w:rsidRPr="002B0CC6">
        <w:rPr>
          <w:rFonts w:ascii="Times New Roman" w:hAnsi="Times New Roman"/>
          <w:sz w:val="22"/>
          <w:szCs w:val="22"/>
        </w:rPr>
        <w:t>(a)</w:t>
      </w:r>
      <w:r w:rsidR="002A4D81" w:rsidRPr="002B0CC6">
        <w:rPr>
          <w:rFonts w:ascii="Times New Roman" w:hAnsi="Times New Roman"/>
          <w:sz w:val="22"/>
          <w:szCs w:val="22"/>
        </w:rPr>
        <w:t xml:space="preserve">, </w:t>
      </w:r>
      <w:r w:rsidR="007C68A8" w:rsidRPr="002B0CC6">
        <w:rPr>
          <w:rFonts w:ascii="Times New Roman" w:hAnsi="Times New Roman"/>
          <w:sz w:val="22"/>
          <w:szCs w:val="22"/>
        </w:rPr>
        <w:t xml:space="preserve">pela </w:t>
      </w:r>
      <w:r w:rsidR="003241C2" w:rsidRPr="002B0CC6">
        <w:rPr>
          <w:rFonts w:ascii="Times New Roman" w:hAnsi="Times New Roman"/>
          <w:b/>
          <w:sz w:val="22"/>
          <w:szCs w:val="22"/>
        </w:rPr>
        <w:t>procedência</w:t>
      </w:r>
      <w:r w:rsidR="003241C2" w:rsidRPr="002B0CC6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2B0CC6">
        <w:rPr>
          <w:rFonts w:ascii="Times New Roman" w:hAnsi="Times New Roman"/>
          <w:sz w:val="22"/>
          <w:szCs w:val="22"/>
        </w:rPr>
        <w:t>empresa</w:t>
      </w:r>
      <w:r w:rsidR="00312163" w:rsidRPr="002B0CC6">
        <w:rPr>
          <w:rFonts w:ascii="Times New Roman" w:eastAsia="Calibri" w:hAnsi="Times New Roman"/>
          <w:sz w:val="22"/>
          <w:szCs w:val="22"/>
        </w:rPr>
        <w:t xml:space="preserve"> SCARAVONATTI – PRODUTOS DE CONCRETO LTDA</w:t>
      </w:r>
      <w:r w:rsidR="00897316" w:rsidRPr="002B0CC6">
        <w:rPr>
          <w:rFonts w:ascii="Times New Roman" w:hAnsi="Times New Roman"/>
          <w:sz w:val="22"/>
          <w:szCs w:val="22"/>
        </w:rPr>
        <w:t>.</w:t>
      </w:r>
      <w:r w:rsidR="00CA623D" w:rsidRPr="002B0CC6">
        <w:rPr>
          <w:rFonts w:ascii="Times New Roman" w:eastAsia="Calibri" w:hAnsi="Times New Roman"/>
          <w:sz w:val="22"/>
          <w:szCs w:val="22"/>
        </w:rPr>
        <w:t xml:space="preserve"> CNPJ 88.895.503/0001-13</w:t>
      </w:r>
      <w:r w:rsidR="003241C2" w:rsidRPr="002B0CC6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2B0CC6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</w:t>
      </w:r>
      <w:r w:rsidR="00551B24" w:rsidRPr="002B0CC6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2B0CC6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2B0CC6">
        <w:rPr>
          <w:rFonts w:ascii="Times New Roman" w:hAnsi="Times New Roman"/>
          <w:sz w:val="22"/>
          <w:szCs w:val="22"/>
        </w:rPr>
        <w:t xml:space="preserve">desde </w:t>
      </w:r>
      <w:r w:rsidR="00897316" w:rsidRPr="002B0CC6">
        <w:rPr>
          <w:rFonts w:ascii="Times New Roman" w:hAnsi="Times New Roman"/>
          <w:sz w:val="22"/>
          <w:szCs w:val="22"/>
        </w:rPr>
        <w:t>2</w:t>
      </w:r>
      <w:r w:rsidR="00D769D0" w:rsidRPr="002B0CC6">
        <w:rPr>
          <w:rFonts w:ascii="Times New Roman" w:hAnsi="Times New Roman"/>
          <w:sz w:val="22"/>
          <w:szCs w:val="22"/>
        </w:rPr>
        <w:t>6/11/198</w:t>
      </w:r>
      <w:r w:rsidR="008873E5" w:rsidRPr="002B0CC6">
        <w:rPr>
          <w:rFonts w:ascii="Times New Roman" w:hAnsi="Times New Roman"/>
          <w:sz w:val="22"/>
          <w:szCs w:val="22"/>
        </w:rPr>
        <w:t>6</w:t>
      </w:r>
      <w:r w:rsidR="003241C2" w:rsidRPr="002B0CC6">
        <w:rPr>
          <w:rFonts w:ascii="Times New Roman" w:hAnsi="Times New Roman"/>
          <w:sz w:val="22"/>
          <w:szCs w:val="22"/>
        </w:rPr>
        <w:t>.</w:t>
      </w:r>
    </w:p>
    <w:p w:rsidR="00EA18A5" w:rsidRPr="002B0CC6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B0CC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B0CC6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2B0CC6">
        <w:rPr>
          <w:rFonts w:ascii="Times New Roman" w:hAnsi="Times New Roman"/>
          <w:sz w:val="22"/>
          <w:szCs w:val="22"/>
        </w:rPr>
        <w:t xml:space="preserve"> </w:t>
      </w:r>
      <w:r w:rsidR="00EA18A5" w:rsidRPr="002B0CC6">
        <w:rPr>
          <w:rFonts w:ascii="Times New Roman" w:hAnsi="Times New Roman"/>
          <w:b/>
          <w:sz w:val="22"/>
          <w:szCs w:val="22"/>
        </w:rPr>
        <w:t>notificar</w:t>
      </w:r>
      <w:r w:rsidR="00EA18A5" w:rsidRPr="002B0CC6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2B0CC6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B0CC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2B0CC6">
        <w:rPr>
          <w:rFonts w:ascii="Times New Roman" w:hAnsi="Times New Roman"/>
          <w:sz w:val="22"/>
          <w:szCs w:val="22"/>
        </w:rPr>
        <w:t xml:space="preserve"> </w:t>
      </w:r>
      <w:r w:rsidR="00EA18A5" w:rsidRPr="002B0CC6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2B0CC6">
        <w:rPr>
          <w:rFonts w:ascii="Times New Roman" w:hAnsi="Times New Roman"/>
          <w:sz w:val="22"/>
          <w:szCs w:val="22"/>
        </w:rPr>
        <w:t>.</w:t>
      </w:r>
    </w:p>
    <w:p w:rsidR="00CC4FF0" w:rsidRPr="002B0CC6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B0CC6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2B0CC6">
        <w:rPr>
          <w:rFonts w:ascii="Times New Roman" w:hAnsi="Times New Roman"/>
          <w:sz w:val="22"/>
          <w:szCs w:val="22"/>
        </w:rPr>
        <w:t xml:space="preserve"> </w:t>
      </w:r>
      <w:r w:rsidR="00EA18A5" w:rsidRPr="002B0CC6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2B0CC6">
        <w:rPr>
          <w:rFonts w:ascii="Times New Roman" w:hAnsi="Times New Roman"/>
          <w:sz w:val="22"/>
          <w:szCs w:val="22"/>
        </w:rPr>
        <w:t>.</w:t>
      </w:r>
    </w:p>
    <w:p w:rsidR="003E419B" w:rsidRPr="002B0CC6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B0CC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2B0CC6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2B0CC6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B0CC6">
        <w:rPr>
          <w:rFonts w:ascii="Times New Roman" w:hAnsi="Times New Roman"/>
          <w:sz w:val="22"/>
          <w:szCs w:val="22"/>
        </w:rPr>
        <w:t xml:space="preserve">À Gerência Financeira para </w:t>
      </w:r>
      <w:r w:rsidRPr="002B0CC6">
        <w:rPr>
          <w:rFonts w:ascii="Times New Roman" w:hAnsi="Times New Roman"/>
          <w:b/>
          <w:sz w:val="22"/>
          <w:szCs w:val="22"/>
        </w:rPr>
        <w:t>notificar</w:t>
      </w:r>
      <w:r w:rsidRPr="002B0CC6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2B0CC6">
        <w:rPr>
          <w:rFonts w:ascii="Times New Roman" w:hAnsi="Times New Roman"/>
          <w:sz w:val="22"/>
          <w:szCs w:val="22"/>
        </w:rPr>
        <w:t>da</w:t>
      </w:r>
      <w:r w:rsidRPr="002B0CC6">
        <w:rPr>
          <w:rFonts w:ascii="Times New Roman" w:hAnsi="Times New Roman"/>
          <w:sz w:val="22"/>
          <w:szCs w:val="22"/>
        </w:rPr>
        <w:t xml:space="preserve"> decisão</w:t>
      </w:r>
      <w:r w:rsidR="0050553E" w:rsidRPr="002B0CC6">
        <w:rPr>
          <w:rFonts w:ascii="Times New Roman" w:hAnsi="Times New Roman"/>
          <w:sz w:val="22"/>
          <w:szCs w:val="22"/>
        </w:rPr>
        <w:t>;</w:t>
      </w:r>
    </w:p>
    <w:p w:rsidR="00AB083E" w:rsidRPr="002B0CC6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B0CC6">
        <w:rPr>
          <w:rFonts w:ascii="Times New Roman" w:hAnsi="Times New Roman"/>
          <w:sz w:val="22"/>
          <w:szCs w:val="22"/>
        </w:rPr>
        <w:t xml:space="preserve">À Gerência de Atendimento e Fiscalização para promover à </w:t>
      </w:r>
      <w:r w:rsidR="0074444E" w:rsidRPr="002B0CC6">
        <w:rPr>
          <w:rFonts w:ascii="Times New Roman" w:hAnsi="Times New Roman"/>
          <w:sz w:val="22"/>
          <w:szCs w:val="22"/>
        </w:rPr>
        <w:t>interrupção/</w:t>
      </w:r>
      <w:r w:rsidRPr="002B0CC6">
        <w:rPr>
          <w:rFonts w:ascii="Times New Roman" w:hAnsi="Times New Roman"/>
          <w:sz w:val="22"/>
          <w:szCs w:val="22"/>
        </w:rPr>
        <w:t>baixa de ofício, a fim de adequar o registro de acordo com os termos dessa deliberação.</w:t>
      </w:r>
    </w:p>
    <w:p w:rsidR="00AB083E" w:rsidRPr="002B0CC6" w:rsidRDefault="00AB083E" w:rsidP="002B0CC6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E9482A" w:rsidRDefault="00785F18" w:rsidP="002B0CC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2B0CC6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E76CD7">
        <w:rPr>
          <w:rFonts w:ascii="Times New Roman" w:eastAsia="Calibri" w:hAnsi="Times New Roman"/>
          <w:sz w:val="22"/>
          <w:szCs w:val="22"/>
        </w:rPr>
        <w:t>03 de julho</w:t>
      </w:r>
      <w:r w:rsidR="003241C2" w:rsidRPr="002B0CC6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2B0CC6">
        <w:rPr>
          <w:rFonts w:ascii="Times New Roman" w:hAnsi="Times New Roman"/>
          <w:sz w:val="22"/>
          <w:szCs w:val="22"/>
        </w:rPr>
        <w:t>.</w:t>
      </w:r>
    </w:p>
    <w:p w:rsidR="00E76CD7" w:rsidRPr="002B0CC6" w:rsidRDefault="00E76CD7" w:rsidP="002B0CC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27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E76CD7" w:rsidRPr="00082E90" w:rsidTr="00B36B30">
        <w:trPr>
          <w:trHeight w:val="175"/>
        </w:trPr>
        <w:tc>
          <w:tcPr>
            <w:tcW w:w="2479" w:type="pct"/>
            <w:shd w:val="clear" w:color="auto" w:fill="auto"/>
          </w:tcPr>
          <w:p w:rsidR="00E76CD7" w:rsidRPr="00082E90" w:rsidRDefault="00E76CD7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76CD7" w:rsidRPr="00082E90" w:rsidRDefault="00E76CD7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E76CD7" w:rsidRPr="00082E90" w:rsidRDefault="00E76CD7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76CD7" w:rsidRPr="00082E90" w:rsidTr="00B36B30">
        <w:trPr>
          <w:trHeight w:val="181"/>
        </w:trPr>
        <w:tc>
          <w:tcPr>
            <w:tcW w:w="2479" w:type="pct"/>
            <w:shd w:val="clear" w:color="auto" w:fill="auto"/>
          </w:tcPr>
          <w:p w:rsidR="00E76CD7" w:rsidRPr="00082E90" w:rsidRDefault="00E76CD7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E76CD7" w:rsidRPr="00082E90" w:rsidRDefault="00E76CD7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E76CD7" w:rsidRPr="00082E90" w:rsidRDefault="00E76CD7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76CD7" w:rsidRPr="00082E90" w:rsidTr="00B36B30">
        <w:trPr>
          <w:trHeight w:val="181"/>
        </w:trPr>
        <w:tc>
          <w:tcPr>
            <w:tcW w:w="2479" w:type="pct"/>
            <w:shd w:val="clear" w:color="auto" w:fill="auto"/>
          </w:tcPr>
          <w:p w:rsidR="00E76CD7" w:rsidRPr="00082E90" w:rsidRDefault="00E76CD7" w:rsidP="00B36B3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E76CD7" w:rsidRPr="00082E90" w:rsidRDefault="00E76CD7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E76CD7" w:rsidRPr="00082E90" w:rsidRDefault="00E76CD7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76CD7" w:rsidRPr="00082E90" w:rsidTr="00B36B30">
        <w:trPr>
          <w:trHeight w:val="181"/>
        </w:trPr>
        <w:tc>
          <w:tcPr>
            <w:tcW w:w="2479" w:type="pct"/>
            <w:shd w:val="clear" w:color="auto" w:fill="auto"/>
          </w:tcPr>
          <w:p w:rsidR="00E76CD7" w:rsidRPr="00082E90" w:rsidRDefault="00E76CD7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E76CD7" w:rsidRPr="00082E90" w:rsidRDefault="00E76CD7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E76CD7" w:rsidRPr="00082E90" w:rsidRDefault="00E76CD7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2B0CC6" w:rsidRDefault="00A56089" w:rsidP="00E76CD7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2B0CC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527" w:rsidRDefault="00C13527">
      <w:r>
        <w:separator/>
      </w:r>
    </w:p>
  </w:endnote>
  <w:endnote w:type="continuationSeparator" w:id="0">
    <w:p w:rsidR="00C13527" w:rsidRDefault="00C1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527" w:rsidRDefault="00C13527">
      <w:r>
        <w:separator/>
      </w:r>
    </w:p>
  </w:footnote>
  <w:footnote w:type="continuationSeparator" w:id="0">
    <w:p w:rsidR="00C13527" w:rsidRDefault="00C13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1916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B0CC6"/>
    <w:rsid w:val="002C290B"/>
    <w:rsid w:val="002C30EF"/>
    <w:rsid w:val="002C71F3"/>
    <w:rsid w:val="002C7573"/>
    <w:rsid w:val="002D1AC4"/>
    <w:rsid w:val="002D2D16"/>
    <w:rsid w:val="002D4C79"/>
    <w:rsid w:val="002E0A27"/>
    <w:rsid w:val="002E64C2"/>
    <w:rsid w:val="002F3569"/>
    <w:rsid w:val="003039EF"/>
    <w:rsid w:val="00305DC6"/>
    <w:rsid w:val="003062AB"/>
    <w:rsid w:val="0030724A"/>
    <w:rsid w:val="003102E1"/>
    <w:rsid w:val="00312163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6E01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E6E3C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39A"/>
    <w:rsid w:val="00741504"/>
    <w:rsid w:val="0074444E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873E5"/>
    <w:rsid w:val="00893440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45F8"/>
    <w:rsid w:val="00A813B8"/>
    <w:rsid w:val="00A81B82"/>
    <w:rsid w:val="00A862C3"/>
    <w:rsid w:val="00A90476"/>
    <w:rsid w:val="00A90D21"/>
    <w:rsid w:val="00A90E32"/>
    <w:rsid w:val="00AA2798"/>
    <w:rsid w:val="00AA554B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2E5F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AF1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3527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1040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A623D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AF3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769D0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3FC9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6CD7"/>
    <w:rsid w:val="00E770C2"/>
    <w:rsid w:val="00E8550E"/>
    <w:rsid w:val="00E90912"/>
    <w:rsid w:val="00E93404"/>
    <w:rsid w:val="00E9482A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7A32B6CA-F01D-4516-8BCC-D03C431D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6B74A-9C06-4B48-9DA8-EB18ADBE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41</TotalTime>
  <Pages>6</Pages>
  <Words>2051</Words>
  <Characters>11076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2018-04-06T13:58:00Z</cp:lastPrinted>
  <dcterms:created xsi:type="dcterms:W3CDTF">2018-05-15T15:11:00Z</dcterms:created>
  <dcterms:modified xsi:type="dcterms:W3CDTF">2018-07-03T18:20:00Z</dcterms:modified>
  <cp:contentStatus>2012, 2013, 2014, 2015 e 2016</cp:contentStatus>
</cp:coreProperties>
</file>