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A151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151A3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151A3" w:rsidRDefault="00317AA0" w:rsidP="00317A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1183</w:t>
            </w:r>
            <w:r w:rsidR="009519EB" w:rsidRPr="00A151A3">
              <w:rPr>
                <w:rFonts w:ascii="Times New Roman" w:hAnsi="Times New Roman"/>
                <w:sz w:val="22"/>
                <w:szCs w:val="22"/>
              </w:rPr>
              <w:t>/201</w:t>
            </w:r>
            <w:r w:rsidR="009C2F21" w:rsidRPr="00A151A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A151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151A3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151A3" w:rsidRDefault="00317AA0" w:rsidP="00317A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1643</w:t>
            </w:r>
            <w:r w:rsidR="006E1A9B" w:rsidRPr="00A151A3">
              <w:rPr>
                <w:rFonts w:ascii="Times New Roman" w:hAnsi="Times New Roman"/>
                <w:sz w:val="22"/>
                <w:szCs w:val="22"/>
              </w:rPr>
              <w:t>/201</w:t>
            </w:r>
            <w:r w:rsidR="00583ED5" w:rsidRPr="00A151A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53E37" w:rsidRPr="00A151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151A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17AA0" w:rsidRPr="00A151A3" w:rsidRDefault="00583ED5" w:rsidP="00317AA0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151A3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 w:rsidR="00317AA0" w:rsidRPr="00A151A3">
              <w:rPr>
                <w:rFonts w:ascii="Times New Roman" w:eastAsia="Calibri" w:hAnsi="Times New Roman"/>
                <w:sz w:val="22"/>
                <w:szCs w:val="22"/>
              </w:rPr>
              <w:t>J</w:t>
            </w:r>
            <w:r w:rsidR="006F0A31" w:rsidRPr="00A151A3">
              <w:rPr>
                <w:rFonts w:ascii="Times New Roman" w:eastAsia="Calibri" w:hAnsi="Times New Roman"/>
                <w:sz w:val="22"/>
                <w:szCs w:val="22"/>
              </w:rPr>
              <w:t>EFERSON FIALHO PAGANELLA</w:t>
            </w:r>
          </w:p>
          <w:p w:rsidR="00F72814" w:rsidRPr="00A151A3" w:rsidRDefault="004B32EE" w:rsidP="006F0A3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151A3">
              <w:rPr>
                <w:rFonts w:ascii="Times New Roman" w:eastAsia="Calibri" w:hAnsi="Times New Roman"/>
                <w:sz w:val="22"/>
                <w:szCs w:val="22"/>
              </w:rPr>
              <w:t>CPF</w:t>
            </w:r>
            <w:r w:rsidR="00F72814" w:rsidRPr="00A151A3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6F0A31" w:rsidRPr="00A151A3">
              <w:rPr>
                <w:rFonts w:ascii="Times New Roman" w:eastAsia="Calibri" w:hAnsi="Times New Roman"/>
                <w:sz w:val="22"/>
                <w:szCs w:val="22"/>
              </w:rPr>
              <w:t>937.910.890-72</w:t>
            </w:r>
            <w:r w:rsidR="00C941EB" w:rsidRPr="00A151A3">
              <w:rPr>
                <w:rFonts w:ascii="Times New Roman" w:eastAsia="Calibri" w:hAnsi="Times New Roman"/>
                <w:sz w:val="22"/>
                <w:szCs w:val="22"/>
              </w:rPr>
              <w:t xml:space="preserve">      </w:t>
            </w:r>
          </w:p>
        </w:tc>
      </w:tr>
      <w:tr w:rsidR="00F53E37" w:rsidRPr="00A151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151A3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151A3" w:rsidRDefault="00F53E37" w:rsidP="00583E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A151A3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151A3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151A3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A151A3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A151A3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151A3" w:rsidRDefault="00F8201B" w:rsidP="006F0A3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151A3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A151A3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A151A3">
              <w:rPr>
                <w:rFonts w:ascii="Times New Roman" w:hAnsi="Times New Roman"/>
                <w:sz w:val="22"/>
                <w:szCs w:val="22"/>
              </w:rPr>
              <w:t>A)</w:t>
            </w:r>
            <w:r w:rsidR="00B45D7C" w:rsidRPr="00A151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F0A31" w:rsidRPr="00A151A3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B5082" w:rsidRPr="00A151A3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151A3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A151A3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A151A3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151A3">
        <w:rPr>
          <w:rFonts w:ascii="Times New Roman" w:eastAsia="Calibri" w:hAnsi="Times New Roman"/>
          <w:sz w:val="22"/>
          <w:szCs w:val="22"/>
        </w:rPr>
        <w:t xml:space="preserve">Em </w:t>
      </w:r>
      <w:r w:rsidR="009C2F21" w:rsidRPr="00A151A3">
        <w:rPr>
          <w:rFonts w:ascii="Times New Roman" w:eastAsia="Calibri" w:hAnsi="Times New Roman"/>
          <w:sz w:val="22"/>
          <w:szCs w:val="22"/>
        </w:rPr>
        <w:t>2</w:t>
      </w:r>
      <w:r w:rsidR="0033044C" w:rsidRPr="00A151A3">
        <w:rPr>
          <w:rFonts w:ascii="Times New Roman" w:eastAsia="Calibri" w:hAnsi="Times New Roman"/>
          <w:sz w:val="22"/>
          <w:szCs w:val="22"/>
        </w:rPr>
        <w:t>2</w:t>
      </w:r>
      <w:r w:rsidR="00F8201B" w:rsidRPr="00A151A3">
        <w:rPr>
          <w:rFonts w:ascii="Times New Roman" w:eastAsia="Calibri" w:hAnsi="Times New Roman"/>
          <w:sz w:val="22"/>
          <w:szCs w:val="22"/>
        </w:rPr>
        <w:t xml:space="preserve"> de </w:t>
      </w:r>
      <w:r w:rsidR="0033044C" w:rsidRPr="00A151A3">
        <w:rPr>
          <w:rFonts w:ascii="Times New Roman" w:eastAsia="Calibri" w:hAnsi="Times New Roman"/>
          <w:sz w:val="22"/>
          <w:szCs w:val="22"/>
        </w:rPr>
        <w:t>outubro de</w:t>
      </w:r>
      <w:r w:rsidR="009519EB" w:rsidRPr="00A151A3">
        <w:rPr>
          <w:rFonts w:ascii="Times New Roman" w:eastAsia="Calibri" w:hAnsi="Times New Roman"/>
          <w:sz w:val="22"/>
          <w:szCs w:val="22"/>
        </w:rPr>
        <w:t xml:space="preserve"> 201</w:t>
      </w:r>
      <w:r w:rsidR="009C2F21" w:rsidRPr="00A151A3">
        <w:rPr>
          <w:rFonts w:ascii="Times New Roman" w:eastAsia="Calibri" w:hAnsi="Times New Roman"/>
          <w:sz w:val="22"/>
          <w:szCs w:val="22"/>
        </w:rPr>
        <w:t>8</w:t>
      </w:r>
      <w:r w:rsidRPr="00A151A3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583ED5" w:rsidRPr="00A151A3">
        <w:rPr>
          <w:rFonts w:ascii="Times New Roman" w:eastAsia="Calibri" w:hAnsi="Times New Roman"/>
          <w:sz w:val="22"/>
          <w:szCs w:val="22"/>
        </w:rPr>
        <w:t>1</w:t>
      </w:r>
      <w:r w:rsidR="0033044C" w:rsidRPr="00A151A3">
        <w:rPr>
          <w:rFonts w:ascii="Times New Roman" w:eastAsia="Calibri" w:hAnsi="Times New Roman"/>
          <w:sz w:val="22"/>
          <w:szCs w:val="22"/>
        </w:rPr>
        <w:t>643</w:t>
      </w:r>
      <w:r w:rsidR="009519EB" w:rsidRPr="00A151A3">
        <w:rPr>
          <w:rFonts w:ascii="Times New Roman" w:eastAsia="Calibri" w:hAnsi="Times New Roman"/>
          <w:sz w:val="22"/>
          <w:szCs w:val="22"/>
        </w:rPr>
        <w:t>/2018</w:t>
      </w:r>
      <w:r w:rsidR="006E1A9B" w:rsidRPr="00A151A3">
        <w:rPr>
          <w:rFonts w:ascii="Times New Roman" w:eastAsia="Calibri" w:hAnsi="Times New Roman"/>
          <w:sz w:val="22"/>
          <w:szCs w:val="22"/>
        </w:rPr>
        <w:t xml:space="preserve"> </w:t>
      </w:r>
      <w:r w:rsidR="00583ED5" w:rsidRPr="00A151A3">
        <w:rPr>
          <w:rFonts w:ascii="Times New Roman" w:eastAsia="Calibri" w:hAnsi="Times New Roman"/>
          <w:sz w:val="22"/>
          <w:szCs w:val="22"/>
        </w:rPr>
        <w:t>ao Arquiteto e Urbanista</w:t>
      </w:r>
      <w:r w:rsidR="006E1A9B" w:rsidRPr="00A151A3">
        <w:rPr>
          <w:rFonts w:ascii="Times New Roman" w:eastAsia="Calibri" w:hAnsi="Times New Roman"/>
          <w:sz w:val="22"/>
          <w:szCs w:val="22"/>
        </w:rPr>
        <w:t xml:space="preserve"> </w:t>
      </w:r>
      <w:r w:rsidR="0033044C" w:rsidRPr="00A151A3">
        <w:rPr>
          <w:rFonts w:ascii="Times New Roman" w:eastAsia="Calibri" w:hAnsi="Times New Roman"/>
          <w:sz w:val="22"/>
          <w:szCs w:val="22"/>
        </w:rPr>
        <w:t>JEFERSON FIALHO PAGANELLA</w:t>
      </w:r>
      <w:r w:rsidR="00597495" w:rsidRPr="00A151A3">
        <w:rPr>
          <w:rFonts w:ascii="Times New Roman" w:eastAsia="Calibri" w:hAnsi="Times New Roman"/>
          <w:sz w:val="22"/>
          <w:szCs w:val="22"/>
        </w:rPr>
        <w:t xml:space="preserve"> </w:t>
      </w:r>
      <w:r w:rsidR="006E1A9B" w:rsidRPr="00A151A3">
        <w:rPr>
          <w:rFonts w:ascii="Times New Roman" w:eastAsia="Calibri" w:hAnsi="Times New Roman"/>
          <w:sz w:val="22"/>
          <w:szCs w:val="22"/>
        </w:rPr>
        <w:t>– CPF</w:t>
      </w:r>
      <w:r w:rsidR="009C2F21" w:rsidRPr="00A151A3">
        <w:rPr>
          <w:rFonts w:ascii="Times New Roman" w:eastAsia="Calibri" w:hAnsi="Times New Roman"/>
          <w:sz w:val="22"/>
          <w:szCs w:val="22"/>
        </w:rPr>
        <w:t xml:space="preserve"> </w:t>
      </w:r>
      <w:r w:rsidR="0033044C" w:rsidRPr="00A151A3">
        <w:rPr>
          <w:rFonts w:ascii="Times New Roman" w:eastAsia="Calibri" w:hAnsi="Times New Roman"/>
          <w:sz w:val="22"/>
          <w:szCs w:val="22"/>
        </w:rPr>
        <w:t>937.910.890-72</w:t>
      </w:r>
      <w:r w:rsidR="008A4DC4" w:rsidRPr="00A151A3">
        <w:rPr>
          <w:rFonts w:ascii="Times New Roman" w:hAnsi="Times New Roman"/>
          <w:sz w:val="22"/>
          <w:szCs w:val="22"/>
        </w:rPr>
        <w:t xml:space="preserve">, </w:t>
      </w:r>
      <w:r w:rsidRPr="00A151A3">
        <w:rPr>
          <w:rFonts w:ascii="Times New Roman" w:eastAsia="Calibri" w:hAnsi="Times New Roman"/>
          <w:sz w:val="22"/>
          <w:szCs w:val="22"/>
        </w:rPr>
        <w:t xml:space="preserve">concedendo-lhe o prazo de 30 (trinta) dias para saldar o débito referente às anuidades de 2015, 2016 e </w:t>
      </w:r>
      <w:proofErr w:type="gramStart"/>
      <w:r w:rsidRPr="00A151A3">
        <w:rPr>
          <w:rFonts w:ascii="Times New Roman" w:eastAsia="Calibri" w:hAnsi="Times New Roman"/>
          <w:sz w:val="22"/>
          <w:szCs w:val="22"/>
        </w:rPr>
        <w:t>2017 em atraso ou para oferecer impugnação escrita</w:t>
      </w:r>
      <w:proofErr w:type="gramEnd"/>
      <w:r w:rsidRPr="00A151A3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A151A3">
        <w:rPr>
          <w:rFonts w:ascii="Times New Roman" w:eastAsia="Calibri" w:hAnsi="Times New Roman"/>
          <w:sz w:val="22"/>
          <w:szCs w:val="22"/>
        </w:rPr>
        <w:t xml:space="preserve"> (fl. </w:t>
      </w:r>
      <w:r w:rsidR="00985AE2" w:rsidRPr="00A151A3">
        <w:rPr>
          <w:rFonts w:ascii="Times New Roman" w:eastAsia="Calibri" w:hAnsi="Times New Roman"/>
          <w:sz w:val="22"/>
          <w:szCs w:val="22"/>
        </w:rPr>
        <w:t>09</w:t>
      </w:r>
      <w:r w:rsidR="00A813B8" w:rsidRPr="00A151A3">
        <w:rPr>
          <w:rFonts w:ascii="Times New Roman" w:eastAsia="Calibri" w:hAnsi="Times New Roman"/>
          <w:sz w:val="22"/>
          <w:szCs w:val="22"/>
        </w:rPr>
        <w:t>)</w:t>
      </w:r>
      <w:r w:rsidRPr="00A151A3">
        <w:rPr>
          <w:rFonts w:ascii="Times New Roman" w:eastAsia="Calibri" w:hAnsi="Times New Roman"/>
          <w:sz w:val="22"/>
          <w:szCs w:val="22"/>
        </w:rPr>
        <w:t>.</w:t>
      </w:r>
    </w:p>
    <w:p w:rsidR="00000ACA" w:rsidRPr="00A151A3" w:rsidRDefault="009C2F2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151A3">
        <w:rPr>
          <w:rFonts w:ascii="Times New Roman" w:eastAsia="Calibri" w:hAnsi="Times New Roman"/>
          <w:sz w:val="22"/>
          <w:szCs w:val="22"/>
        </w:rPr>
        <w:t>Notificado</w:t>
      </w:r>
      <w:r w:rsidR="007F77A3" w:rsidRPr="00A151A3">
        <w:rPr>
          <w:rFonts w:ascii="Times New Roman" w:eastAsia="Calibri" w:hAnsi="Times New Roman"/>
          <w:sz w:val="22"/>
          <w:szCs w:val="22"/>
        </w:rPr>
        <w:t xml:space="preserve"> </w:t>
      </w:r>
      <w:r w:rsidR="00C86AF8" w:rsidRPr="00A151A3">
        <w:rPr>
          <w:rFonts w:ascii="Times New Roman" w:eastAsia="Calibri" w:hAnsi="Times New Roman"/>
          <w:sz w:val="22"/>
          <w:szCs w:val="22"/>
        </w:rPr>
        <w:t>(fl.1</w:t>
      </w:r>
      <w:r w:rsidR="00985AE2" w:rsidRPr="00A151A3">
        <w:rPr>
          <w:rFonts w:ascii="Times New Roman" w:eastAsia="Calibri" w:hAnsi="Times New Roman"/>
          <w:sz w:val="22"/>
          <w:szCs w:val="22"/>
        </w:rPr>
        <w:t>0</w:t>
      </w:r>
      <w:r w:rsidR="00C86AF8" w:rsidRPr="00A151A3">
        <w:rPr>
          <w:rFonts w:ascii="Times New Roman" w:eastAsia="Calibri" w:hAnsi="Times New Roman"/>
          <w:sz w:val="22"/>
          <w:szCs w:val="22"/>
        </w:rPr>
        <w:t>)</w:t>
      </w:r>
      <w:r w:rsidR="006E1A9B" w:rsidRPr="00A151A3">
        <w:rPr>
          <w:rFonts w:ascii="Times New Roman" w:eastAsia="Calibri" w:hAnsi="Times New Roman"/>
          <w:sz w:val="22"/>
          <w:szCs w:val="22"/>
        </w:rPr>
        <w:t xml:space="preserve">, o </w:t>
      </w:r>
      <w:r w:rsidR="002C212C" w:rsidRPr="00A151A3">
        <w:rPr>
          <w:rFonts w:ascii="Times New Roman" w:eastAsia="Calibri" w:hAnsi="Times New Roman"/>
          <w:sz w:val="22"/>
          <w:szCs w:val="22"/>
        </w:rPr>
        <w:t>profissional</w:t>
      </w:r>
      <w:r w:rsidR="00000ACA" w:rsidRPr="00A151A3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A151A3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A151A3">
        <w:rPr>
          <w:rFonts w:ascii="Times New Roman" w:eastAsia="Calibri" w:hAnsi="Times New Roman"/>
          <w:sz w:val="22"/>
          <w:szCs w:val="22"/>
        </w:rPr>
        <w:t>1</w:t>
      </w:r>
      <w:r w:rsidR="00985AE2" w:rsidRPr="00A151A3">
        <w:rPr>
          <w:rFonts w:ascii="Times New Roman" w:eastAsia="Calibri" w:hAnsi="Times New Roman"/>
          <w:sz w:val="22"/>
          <w:szCs w:val="22"/>
        </w:rPr>
        <w:t>1</w:t>
      </w:r>
      <w:r w:rsidR="00000ACA" w:rsidRPr="00A151A3">
        <w:rPr>
          <w:rFonts w:ascii="Times New Roman" w:eastAsia="Calibri" w:hAnsi="Times New Roman"/>
          <w:sz w:val="22"/>
          <w:szCs w:val="22"/>
        </w:rPr>
        <w:t>)</w:t>
      </w:r>
      <w:r w:rsidR="00985AE2" w:rsidRPr="00A151A3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A151A3">
        <w:rPr>
          <w:rFonts w:ascii="Times New Roman" w:eastAsia="Calibri" w:hAnsi="Times New Roman"/>
          <w:sz w:val="22"/>
          <w:szCs w:val="22"/>
        </w:rPr>
        <w:t>Inform</w:t>
      </w:r>
      <w:r w:rsidR="00985AE2" w:rsidRPr="00A151A3">
        <w:rPr>
          <w:rFonts w:ascii="Times New Roman" w:eastAsia="Calibri" w:hAnsi="Times New Roman"/>
          <w:sz w:val="22"/>
          <w:szCs w:val="22"/>
        </w:rPr>
        <w:t>ou</w:t>
      </w:r>
      <w:r w:rsidR="00000ACA" w:rsidRPr="00A151A3">
        <w:rPr>
          <w:rFonts w:ascii="Times New Roman" w:eastAsia="Calibri" w:hAnsi="Times New Roman"/>
          <w:sz w:val="22"/>
          <w:szCs w:val="22"/>
        </w:rPr>
        <w:t>, em su</w:t>
      </w:r>
      <w:r w:rsidR="009504DF" w:rsidRPr="00A151A3">
        <w:rPr>
          <w:rFonts w:ascii="Times New Roman" w:eastAsia="Calibri" w:hAnsi="Times New Roman"/>
          <w:sz w:val="22"/>
          <w:szCs w:val="22"/>
        </w:rPr>
        <w:t xml:space="preserve">ma, que </w:t>
      </w:r>
      <w:r w:rsidRPr="00A151A3">
        <w:rPr>
          <w:rFonts w:ascii="Times New Roman" w:eastAsia="Calibri" w:hAnsi="Times New Roman"/>
          <w:sz w:val="22"/>
          <w:szCs w:val="22"/>
        </w:rPr>
        <w:t xml:space="preserve">desde o ano de 2012 </w:t>
      </w:r>
      <w:r w:rsidR="002515F3" w:rsidRPr="00A151A3">
        <w:rPr>
          <w:rFonts w:ascii="Times New Roman" w:eastAsia="Calibri" w:hAnsi="Times New Roman"/>
          <w:sz w:val="22"/>
          <w:szCs w:val="22"/>
        </w:rPr>
        <w:t xml:space="preserve">não atua na área da Arquitetura, não emitindo </w:t>
      </w:r>
      <w:proofErr w:type="spellStart"/>
      <w:r w:rsidR="002515F3" w:rsidRPr="00A151A3">
        <w:rPr>
          <w:rFonts w:ascii="Times New Roman" w:eastAsia="Calibri" w:hAnsi="Times New Roman"/>
          <w:sz w:val="22"/>
          <w:szCs w:val="22"/>
        </w:rPr>
        <w:t>RRTs</w:t>
      </w:r>
      <w:proofErr w:type="spellEnd"/>
      <w:r w:rsidR="002515F3" w:rsidRPr="00A151A3">
        <w:rPr>
          <w:rFonts w:ascii="Times New Roman" w:eastAsia="Calibri" w:hAnsi="Times New Roman"/>
          <w:sz w:val="22"/>
          <w:szCs w:val="22"/>
        </w:rPr>
        <w:t xml:space="preserve">. Referiu que sempre esteve adimplente </w:t>
      </w:r>
      <w:r w:rsidR="007E2CFE" w:rsidRPr="00A151A3">
        <w:rPr>
          <w:rFonts w:ascii="Times New Roman" w:eastAsia="Calibri" w:hAnsi="Times New Roman"/>
          <w:sz w:val="22"/>
          <w:szCs w:val="22"/>
        </w:rPr>
        <w:t>quando atuava, inclusive junto ao CREA</w:t>
      </w:r>
      <w:r w:rsidR="002574B2" w:rsidRPr="00A151A3">
        <w:rPr>
          <w:rFonts w:ascii="Times New Roman" w:eastAsia="Calibri" w:hAnsi="Times New Roman"/>
          <w:sz w:val="22"/>
          <w:szCs w:val="22"/>
        </w:rPr>
        <w:t>,</w:t>
      </w:r>
      <w:r w:rsidR="00E46891" w:rsidRPr="00A151A3">
        <w:rPr>
          <w:rFonts w:ascii="Times New Roman" w:eastAsia="Calibri" w:hAnsi="Times New Roman"/>
          <w:sz w:val="22"/>
          <w:szCs w:val="22"/>
        </w:rPr>
        <w:t xml:space="preserve"> e</w:t>
      </w:r>
      <w:r w:rsidR="002574B2" w:rsidRPr="00A151A3">
        <w:rPr>
          <w:rFonts w:ascii="Times New Roman" w:eastAsia="Calibri" w:hAnsi="Times New Roman"/>
          <w:sz w:val="22"/>
          <w:szCs w:val="22"/>
        </w:rPr>
        <w:t>, ainda,</w:t>
      </w:r>
      <w:r w:rsidR="00E46891" w:rsidRPr="00A151A3">
        <w:rPr>
          <w:rFonts w:ascii="Times New Roman" w:eastAsia="Calibri" w:hAnsi="Times New Roman"/>
          <w:sz w:val="22"/>
          <w:szCs w:val="22"/>
        </w:rPr>
        <w:t xml:space="preserve"> que seu erro, eventualmente, foi não ter providenciado a </w:t>
      </w:r>
      <w:r w:rsidR="002574B2" w:rsidRPr="00A151A3">
        <w:rPr>
          <w:rFonts w:ascii="Times New Roman" w:eastAsia="Calibri" w:hAnsi="Times New Roman"/>
          <w:sz w:val="22"/>
          <w:szCs w:val="22"/>
        </w:rPr>
        <w:t>interrupção d</w:t>
      </w:r>
      <w:r w:rsidR="009D6C4C" w:rsidRPr="00A151A3">
        <w:rPr>
          <w:rFonts w:ascii="Times New Roman" w:eastAsia="Calibri" w:hAnsi="Times New Roman"/>
          <w:sz w:val="22"/>
          <w:szCs w:val="22"/>
        </w:rPr>
        <w:t>e seu</w:t>
      </w:r>
      <w:r w:rsidR="00E46891" w:rsidRPr="00A151A3">
        <w:rPr>
          <w:rFonts w:ascii="Times New Roman" w:eastAsia="Calibri" w:hAnsi="Times New Roman"/>
          <w:sz w:val="22"/>
          <w:szCs w:val="22"/>
        </w:rPr>
        <w:t xml:space="preserve"> registro</w:t>
      </w:r>
      <w:r w:rsidR="002574B2" w:rsidRPr="00A151A3">
        <w:rPr>
          <w:rFonts w:ascii="Times New Roman" w:eastAsia="Calibri" w:hAnsi="Times New Roman"/>
          <w:sz w:val="22"/>
          <w:szCs w:val="22"/>
        </w:rPr>
        <w:t xml:space="preserve"> profissional</w:t>
      </w:r>
      <w:r w:rsidR="00E46891" w:rsidRPr="00A151A3">
        <w:rPr>
          <w:rFonts w:ascii="Times New Roman" w:eastAsia="Calibri" w:hAnsi="Times New Roman"/>
          <w:sz w:val="22"/>
          <w:szCs w:val="22"/>
        </w:rPr>
        <w:t>.</w:t>
      </w:r>
    </w:p>
    <w:p w:rsidR="00000ACA" w:rsidRPr="00A151A3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151A3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151A3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151A3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A151A3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A151A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A151A3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A151A3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977A26" w:rsidRPr="00A151A3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eastAsia="Calibri" w:hAnsi="Times New Roman"/>
          <w:sz w:val="22"/>
          <w:szCs w:val="22"/>
        </w:rPr>
        <w:t>Salienta</w:t>
      </w:r>
      <w:r w:rsidRPr="00A151A3">
        <w:rPr>
          <w:rFonts w:ascii="Times New Roman" w:hAnsi="Times New Roman"/>
          <w:sz w:val="22"/>
          <w:szCs w:val="22"/>
        </w:rPr>
        <w:t>-se, inicialmente, que “</w:t>
      </w:r>
      <w:r w:rsidRPr="00A151A3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A151A3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A151A3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151A3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977A26" w:rsidRPr="00A151A3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A151A3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151A3">
        <w:rPr>
          <w:rFonts w:ascii="Times New Roman" w:hAnsi="Times New Roman"/>
          <w:sz w:val="22"/>
          <w:szCs w:val="22"/>
        </w:rPr>
        <w:t>” e por objetivo “</w:t>
      </w:r>
      <w:r w:rsidRPr="00A151A3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A151A3">
        <w:rPr>
          <w:rFonts w:ascii="Times New Roman" w:hAnsi="Times New Roman"/>
          <w:sz w:val="22"/>
          <w:szCs w:val="22"/>
        </w:rPr>
        <w:t>”, competindo-lhe “</w:t>
      </w:r>
      <w:r w:rsidRPr="00A151A3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151A3">
        <w:rPr>
          <w:rFonts w:ascii="Times New Roman" w:hAnsi="Times New Roman"/>
          <w:sz w:val="22"/>
          <w:szCs w:val="22"/>
        </w:rPr>
        <w:t xml:space="preserve">”, </w:t>
      </w:r>
      <w:r w:rsidRPr="00A151A3">
        <w:rPr>
          <w:rFonts w:ascii="Times New Roman" w:eastAsia="Calibri" w:hAnsi="Times New Roman"/>
          <w:sz w:val="22"/>
          <w:szCs w:val="22"/>
        </w:rPr>
        <w:t>conforme</w:t>
      </w:r>
      <w:r w:rsidRPr="00A151A3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977A26" w:rsidRPr="00A151A3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A151A3">
        <w:rPr>
          <w:rFonts w:ascii="Times New Roman" w:hAnsi="Times New Roman"/>
          <w:sz w:val="22"/>
          <w:szCs w:val="22"/>
        </w:rPr>
        <w:t>sob pena</w:t>
      </w:r>
      <w:proofErr w:type="gramEnd"/>
      <w:r w:rsidRPr="00A151A3">
        <w:rPr>
          <w:rFonts w:ascii="Times New Roman" w:hAnsi="Times New Roman"/>
          <w:sz w:val="22"/>
          <w:szCs w:val="22"/>
        </w:rPr>
        <w:t xml:space="preserve">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A151A3">
        <w:rPr>
          <w:rFonts w:ascii="Times New Roman" w:hAnsi="Times New Roman"/>
          <w:sz w:val="22"/>
          <w:szCs w:val="22"/>
        </w:rPr>
        <w:t>CAUs</w:t>
      </w:r>
      <w:proofErr w:type="spellEnd"/>
      <w:r w:rsidRPr="00A151A3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977A26" w:rsidRPr="00A151A3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977A26" w:rsidRPr="00A151A3" w:rsidRDefault="00977A26" w:rsidP="00977A2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b/>
          <w:i/>
          <w:sz w:val="22"/>
          <w:szCs w:val="22"/>
        </w:rPr>
        <w:lastRenderedPageBreak/>
        <w:t>TRIBUTÁRIO. CONSELHOS REGIONAIS DE FISCALIZAÇÃO PROFISSIONAL. ANUIDADES. PESSOA FÍSICA. FATO GERADOR. INSCRIÇÃO. AFASTAMENTO DAS ATIVIDADES. HONORÁRIOS. MANUTENÇÃO</w:t>
      </w:r>
      <w:r w:rsidRPr="00A151A3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A151A3">
        <w:rPr>
          <w:rFonts w:ascii="Times New Roman" w:hAnsi="Times New Roman"/>
          <w:b/>
          <w:i/>
          <w:sz w:val="22"/>
          <w:szCs w:val="22"/>
        </w:rPr>
        <w:t xml:space="preserve"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</w:t>
      </w:r>
      <w:proofErr w:type="gramStart"/>
      <w:r w:rsidRPr="00A151A3">
        <w:rPr>
          <w:rFonts w:ascii="Times New Roman" w:hAnsi="Times New Roman"/>
          <w:b/>
          <w:i/>
          <w:sz w:val="22"/>
          <w:szCs w:val="22"/>
        </w:rPr>
        <w:t>não-recolhimento</w:t>
      </w:r>
      <w:proofErr w:type="gramEnd"/>
      <w:r w:rsidRPr="00A151A3">
        <w:rPr>
          <w:rFonts w:ascii="Times New Roman" w:hAnsi="Times New Roman"/>
          <w:b/>
          <w:i/>
          <w:sz w:val="22"/>
          <w:szCs w:val="22"/>
        </w:rPr>
        <w:t xml:space="preserve"> das anuidades, sendo imprescindível o pedido de cancelamento à instituição</w:t>
      </w:r>
      <w:r w:rsidRPr="00A151A3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A151A3">
        <w:rPr>
          <w:rFonts w:ascii="Times New Roman" w:hAnsi="Times New Roman"/>
          <w:sz w:val="22"/>
          <w:szCs w:val="22"/>
        </w:rPr>
        <w:t xml:space="preserve"> </w:t>
      </w: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A151A3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A151A3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b/>
          <w:i/>
          <w:sz w:val="22"/>
          <w:szCs w:val="22"/>
        </w:rPr>
        <w:t xml:space="preserve">(TRF-4 - AC: 50002676720174047104 RS 5000267-67.2017.4.04.7104, Relator: MARGA INGE BARTH TESSLER, Data de Julgamento: 24/04/2018, TERCEIRA TURMA) </w:t>
      </w:r>
      <w:r w:rsidRPr="00A151A3">
        <w:rPr>
          <w:rFonts w:ascii="Times New Roman" w:hAnsi="Times New Roman"/>
          <w:sz w:val="22"/>
          <w:szCs w:val="22"/>
        </w:rPr>
        <w:t>Grifou-se.</w:t>
      </w: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A151A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A151A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A151A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A151A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A151A3">
        <w:rPr>
          <w:rFonts w:ascii="Times New Roman" w:hAnsi="Times New Roman"/>
          <w:b/>
          <w:i/>
          <w:sz w:val="22"/>
          <w:szCs w:val="22"/>
        </w:rPr>
        <w:t xml:space="preserve">(TRF-4 - AC: 50150438920144047100 RS 5015043-89.2014.404.7100, Relator: MARIA DE FÁTIMA FREITAS LABARRÈRE, Data de Julgamento: 08/06/2016, PRIMEIRA TURMA) </w:t>
      </w:r>
      <w:r w:rsidRPr="00A151A3">
        <w:rPr>
          <w:rFonts w:ascii="Times New Roman" w:hAnsi="Times New Roman"/>
          <w:sz w:val="22"/>
          <w:szCs w:val="22"/>
        </w:rPr>
        <w:t>Grifou-se.</w:t>
      </w: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3434CF" w:rsidRPr="00A151A3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No caso em análise, a profissional impugnante teve seu registro migrado do CREA para o CAU por expressa determinação prevista no Art. 55 da Lei 12.378/2010 (</w:t>
      </w:r>
      <w:r w:rsidR="00985BD3" w:rsidRPr="00A151A3">
        <w:rPr>
          <w:rFonts w:ascii="Times New Roman" w:hAnsi="Times New Roman"/>
          <w:sz w:val="22"/>
          <w:szCs w:val="22"/>
        </w:rPr>
        <w:t>fl.19</w:t>
      </w:r>
      <w:r w:rsidRPr="00A151A3">
        <w:rPr>
          <w:rFonts w:ascii="Times New Roman" w:hAnsi="Times New Roman"/>
          <w:sz w:val="22"/>
          <w:szCs w:val="22"/>
        </w:rPr>
        <w:t xml:space="preserve">), fato este, à </w:t>
      </w:r>
      <w:r w:rsidRPr="00A151A3">
        <w:rPr>
          <w:rFonts w:ascii="Times New Roman" w:hAnsi="Times New Roman"/>
          <w:sz w:val="22"/>
          <w:szCs w:val="22"/>
        </w:rPr>
        <w:lastRenderedPageBreak/>
        <w:t xml:space="preserve">época, público e notório, quanto mais para os Arquitetos e Urbanistas que passaram a ter um Conselho de Fiscalização próprio da profissão. </w:t>
      </w:r>
    </w:p>
    <w:p w:rsidR="00977A26" w:rsidRPr="00A151A3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Ainda, reitera-se, conforme a jurisprudência supramencionada, com a vigência da Lei nº 12.514/2011 o fato gerador das anuidades, tratando-se de pessoa física, é a inscrição no Conselho, independentemente do exercício profissional, como se pode observar no artigo 5º da Lei:</w:t>
      </w: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A151A3">
        <w:rPr>
          <w:rFonts w:ascii="Times New Roman" w:hAnsi="Times New Roman"/>
          <w:b/>
          <w:i/>
          <w:sz w:val="22"/>
          <w:szCs w:val="22"/>
        </w:rPr>
        <w:t xml:space="preserve">Art. 5o  </w:t>
      </w:r>
      <w:r w:rsidRPr="00A151A3">
        <w:rPr>
          <w:rFonts w:ascii="Times New Roman" w:hAnsi="Times New Roman"/>
          <w:i/>
          <w:sz w:val="22"/>
          <w:szCs w:val="22"/>
        </w:rPr>
        <w:t>O fato gerador das anuidades é a existência de inscrição no conselho, ainda que por tempo limitado, ao longo do exercício.</w:t>
      </w:r>
    </w:p>
    <w:p w:rsidR="00977A26" w:rsidRPr="00A151A3" w:rsidRDefault="00977A26" w:rsidP="00977A2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</w:p>
    <w:p w:rsidR="00977A26" w:rsidRPr="00A151A3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Assim, para afastar a cobrança de anuidades, necessária a realização do pedido de interrupção do registro pel</w:t>
      </w:r>
      <w:r w:rsidR="00E62189" w:rsidRPr="00A151A3">
        <w:rPr>
          <w:rFonts w:ascii="Times New Roman" w:hAnsi="Times New Roman"/>
          <w:sz w:val="22"/>
          <w:szCs w:val="22"/>
        </w:rPr>
        <w:t>o</w:t>
      </w:r>
      <w:r w:rsidRPr="00A151A3">
        <w:rPr>
          <w:rFonts w:ascii="Times New Roman" w:hAnsi="Times New Roman"/>
          <w:sz w:val="22"/>
          <w:szCs w:val="22"/>
        </w:rPr>
        <w:t xml:space="preserve"> profissional junto ao Conselho, o que não ocorreu. Diferente seria caso </w:t>
      </w:r>
      <w:r w:rsidR="001E2800" w:rsidRPr="00A151A3">
        <w:rPr>
          <w:rFonts w:ascii="Times New Roman" w:hAnsi="Times New Roman"/>
          <w:sz w:val="22"/>
          <w:szCs w:val="22"/>
        </w:rPr>
        <w:t>o</w:t>
      </w:r>
      <w:r w:rsidRPr="00A151A3">
        <w:rPr>
          <w:rFonts w:ascii="Times New Roman" w:hAnsi="Times New Roman"/>
          <w:sz w:val="22"/>
          <w:szCs w:val="22"/>
        </w:rPr>
        <w:t xml:space="preserve"> profissional tivesse solicitado a baixa de seu registro junto a este ente fiscalizador, caso fosse de seu interesse deixar de exercer atividades fiscalizadas por esta Autarquia. Nesse sentido, </w:t>
      </w:r>
      <w:r w:rsidR="009F3577" w:rsidRPr="00A151A3">
        <w:rPr>
          <w:rFonts w:ascii="Times New Roman" w:hAnsi="Times New Roman"/>
          <w:sz w:val="22"/>
          <w:szCs w:val="22"/>
        </w:rPr>
        <w:t xml:space="preserve">anoto que </w:t>
      </w:r>
      <w:r w:rsidRPr="00A151A3">
        <w:rPr>
          <w:rFonts w:ascii="Times New Roman" w:hAnsi="Times New Roman"/>
          <w:sz w:val="22"/>
          <w:szCs w:val="22"/>
        </w:rPr>
        <w:t>não há como o Conselho ter conhecimento do desejo d</w:t>
      </w:r>
      <w:r w:rsidR="001E2800" w:rsidRPr="00A151A3">
        <w:rPr>
          <w:rFonts w:ascii="Times New Roman" w:hAnsi="Times New Roman"/>
          <w:sz w:val="22"/>
          <w:szCs w:val="22"/>
        </w:rPr>
        <w:t>o</w:t>
      </w:r>
      <w:r w:rsidRPr="00A151A3">
        <w:rPr>
          <w:rFonts w:ascii="Times New Roman" w:hAnsi="Times New Roman"/>
          <w:sz w:val="22"/>
          <w:szCs w:val="22"/>
        </w:rPr>
        <w:t xml:space="preserve"> profissional em não mais exercer a profissão sem que a situação seja comunicada ao Conselho, ato voluntário que deixou de realizar, não se desincumbindo, portanto, do ônus que lhe cabia.</w:t>
      </w:r>
    </w:p>
    <w:p w:rsidR="00982796" w:rsidRPr="00A151A3" w:rsidRDefault="00167320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Identifico, nesse sentido, que o profissional providenciou a interrupção de seu registro profissional em 20/11/2018 (fl.</w:t>
      </w:r>
      <w:r w:rsidR="00982796" w:rsidRPr="00A151A3">
        <w:rPr>
          <w:rFonts w:ascii="Times New Roman" w:hAnsi="Times New Roman"/>
          <w:sz w:val="22"/>
          <w:szCs w:val="22"/>
        </w:rPr>
        <w:t xml:space="preserve"> 14).</w:t>
      </w:r>
    </w:p>
    <w:p w:rsidR="00977A26" w:rsidRPr="00A151A3" w:rsidRDefault="006F3152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Além disso</w:t>
      </w:r>
      <w:r w:rsidR="00977A26" w:rsidRPr="00A151A3">
        <w:rPr>
          <w:rFonts w:ascii="Times New Roman" w:hAnsi="Times New Roman"/>
          <w:sz w:val="22"/>
          <w:szCs w:val="22"/>
        </w:rPr>
        <w:t xml:space="preserve">, a ausência de </w:t>
      </w:r>
      <w:proofErr w:type="spellStart"/>
      <w:r w:rsidR="00977A26" w:rsidRPr="00A151A3">
        <w:rPr>
          <w:rFonts w:ascii="Times New Roman" w:hAnsi="Times New Roman"/>
          <w:sz w:val="22"/>
          <w:szCs w:val="22"/>
        </w:rPr>
        <w:t>RRTs</w:t>
      </w:r>
      <w:proofErr w:type="spellEnd"/>
      <w:r w:rsidR="00977A26" w:rsidRPr="00A151A3">
        <w:rPr>
          <w:rFonts w:ascii="Times New Roman" w:hAnsi="Times New Roman"/>
          <w:sz w:val="22"/>
          <w:szCs w:val="22"/>
        </w:rPr>
        <w:t xml:space="preserve"> emitidos não afasta o fato gerador das anuidades, o qual, tratando-se de pessoa física, é o registro ativo no ente fiscalizador da profissão.</w:t>
      </w:r>
      <w:r w:rsidR="003434CF" w:rsidRPr="00A151A3">
        <w:rPr>
          <w:rFonts w:ascii="Times New Roman" w:hAnsi="Times New Roman"/>
          <w:sz w:val="22"/>
          <w:szCs w:val="22"/>
        </w:rPr>
        <w:t xml:space="preserve"> Não obstante tal assertiva, </w:t>
      </w:r>
      <w:r w:rsidR="00D04DBB" w:rsidRPr="00A151A3">
        <w:rPr>
          <w:rFonts w:ascii="Times New Roman" w:hAnsi="Times New Roman"/>
          <w:sz w:val="22"/>
          <w:szCs w:val="22"/>
        </w:rPr>
        <w:t>em consulta ao Sistema de Informação e Comunicação do CAU – SICCAU</w:t>
      </w:r>
      <w:proofErr w:type="gramStart"/>
      <w:r w:rsidR="00D04DBB" w:rsidRPr="00A151A3">
        <w:rPr>
          <w:rFonts w:ascii="Times New Roman" w:hAnsi="Times New Roman"/>
          <w:sz w:val="22"/>
          <w:szCs w:val="22"/>
        </w:rPr>
        <w:t xml:space="preserve">, </w:t>
      </w:r>
      <w:r w:rsidR="003434CF" w:rsidRPr="00A151A3">
        <w:rPr>
          <w:rFonts w:ascii="Times New Roman" w:hAnsi="Times New Roman"/>
          <w:sz w:val="22"/>
          <w:szCs w:val="22"/>
        </w:rPr>
        <w:t>observo</w:t>
      </w:r>
      <w:proofErr w:type="gramEnd"/>
      <w:r w:rsidRPr="00A151A3">
        <w:rPr>
          <w:rFonts w:ascii="Times New Roman" w:hAnsi="Times New Roman"/>
          <w:sz w:val="22"/>
          <w:szCs w:val="22"/>
        </w:rPr>
        <w:t xml:space="preserve"> os pagamentos das anuidades até o exercício de 2014, inclusive, estando em aberto os valores de 2015 em diante.</w:t>
      </w:r>
    </w:p>
    <w:p w:rsidR="00686E7B" w:rsidRPr="00A151A3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A151A3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A151A3">
        <w:rPr>
          <w:rFonts w:ascii="Times New Roman" w:hAnsi="Times New Roman"/>
          <w:sz w:val="22"/>
          <w:szCs w:val="22"/>
        </w:rPr>
        <w:t>,</w:t>
      </w:r>
      <w:r w:rsidR="00A43ADB" w:rsidRPr="00A151A3">
        <w:rPr>
          <w:rFonts w:ascii="Times New Roman" w:hAnsi="Times New Roman"/>
          <w:sz w:val="22"/>
          <w:szCs w:val="22"/>
        </w:rPr>
        <w:t xml:space="preserve"> </w:t>
      </w:r>
      <w:r w:rsidRPr="00A151A3">
        <w:rPr>
          <w:rFonts w:ascii="Times New Roman" w:hAnsi="Times New Roman"/>
          <w:sz w:val="22"/>
          <w:szCs w:val="22"/>
        </w:rPr>
        <w:t xml:space="preserve">foi </w:t>
      </w:r>
      <w:r w:rsidR="00EF3EC9" w:rsidRPr="00A151A3">
        <w:rPr>
          <w:rFonts w:ascii="Times New Roman" w:hAnsi="Times New Roman"/>
          <w:sz w:val="22"/>
          <w:szCs w:val="22"/>
        </w:rPr>
        <w:t>elaborada</w:t>
      </w:r>
      <w:r w:rsidRPr="00A151A3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A151A3">
        <w:rPr>
          <w:rFonts w:ascii="Times New Roman" w:hAnsi="Times New Roman"/>
          <w:sz w:val="22"/>
          <w:szCs w:val="22"/>
        </w:rPr>
        <w:t>este</w:t>
      </w:r>
      <w:r w:rsidRPr="00A151A3">
        <w:rPr>
          <w:rFonts w:ascii="Times New Roman" w:hAnsi="Times New Roman"/>
          <w:sz w:val="22"/>
          <w:szCs w:val="22"/>
        </w:rPr>
        <w:t xml:space="preserve"> parecer.  </w:t>
      </w:r>
    </w:p>
    <w:p w:rsidR="00AD4B27" w:rsidRPr="00A151A3" w:rsidRDefault="00D52EDF" w:rsidP="00AD4B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 xml:space="preserve">Ante o exposto, opino pela </w:t>
      </w:r>
      <w:r w:rsidR="00350CC6" w:rsidRPr="00A151A3">
        <w:rPr>
          <w:rFonts w:ascii="Times New Roman" w:hAnsi="Times New Roman"/>
          <w:b/>
          <w:sz w:val="22"/>
          <w:szCs w:val="22"/>
        </w:rPr>
        <w:t>im</w:t>
      </w:r>
      <w:r w:rsidRPr="00A151A3">
        <w:rPr>
          <w:rFonts w:ascii="Times New Roman" w:hAnsi="Times New Roman"/>
          <w:b/>
          <w:sz w:val="22"/>
          <w:szCs w:val="22"/>
        </w:rPr>
        <w:t>procedência</w:t>
      </w:r>
      <w:r w:rsidR="009C2F21" w:rsidRPr="00A151A3">
        <w:rPr>
          <w:rFonts w:ascii="Times New Roman" w:hAnsi="Times New Roman"/>
          <w:sz w:val="22"/>
          <w:szCs w:val="22"/>
        </w:rPr>
        <w:t xml:space="preserve"> da impugnação oferecida pelo </w:t>
      </w:r>
      <w:r w:rsidR="00F95410" w:rsidRPr="00A151A3">
        <w:rPr>
          <w:rFonts w:ascii="Times New Roman" w:eastAsia="Calibri" w:hAnsi="Times New Roman"/>
          <w:sz w:val="22"/>
          <w:szCs w:val="22"/>
        </w:rPr>
        <w:t>Arquiteto e Urbanista JEFERSON FIALHO PAGANELLA – CPF 937.910.890-72</w:t>
      </w:r>
      <w:r w:rsidRPr="00A151A3">
        <w:rPr>
          <w:rFonts w:ascii="Times New Roman" w:eastAsia="Calibri" w:hAnsi="Times New Roman"/>
          <w:sz w:val="22"/>
          <w:szCs w:val="22"/>
        </w:rPr>
        <w:t>, com o fim de</w:t>
      </w:r>
      <w:r w:rsidRPr="00A151A3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350CC6" w:rsidRPr="00A151A3">
        <w:rPr>
          <w:rFonts w:ascii="Times New Roman" w:hAnsi="Times New Roman"/>
          <w:sz w:val="22"/>
          <w:szCs w:val="22"/>
        </w:rPr>
        <w:t>manter</w:t>
      </w:r>
      <w:r w:rsidRPr="00A151A3">
        <w:rPr>
          <w:rFonts w:ascii="Times New Roman" w:hAnsi="Times New Roman"/>
          <w:sz w:val="22"/>
          <w:szCs w:val="22"/>
        </w:rPr>
        <w:t xml:space="preserve"> o débito relativo às anuidades dos exercícios de 2015, 2016 e 2017, </w:t>
      </w:r>
      <w:r w:rsidR="00977A26" w:rsidRPr="00A151A3">
        <w:rPr>
          <w:rFonts w:ascii="Times New Roman" w:hAnsi="Times New Roman"/>
          <w:sz w:val="22"/>
          <w:szCs w:val="22"/>
        </w:rPr>
        <w:t>visto que não há qualquer suporte legal hábil a amparar a renúncia de receitas que seria originada com a isenção das anuidades</w:t>
      </w:r>
      <w:r w:rsidR="00AD4B27" w:rsidRPr="00A151A3">
        <w:rPr>
          <w:rFonts w:ascii="Times New Roman" w:hAnsi="Times New Roman"/>
          <w:sz w:val="22"/>
          <w:szCs w:val="22"/>
        </w:rPr>
        <w:t>.</w:t>
      </w:r>
    </w:p>
    <w:p w:rsidR="00EF3EC9" w:rsidRPr="00A151A3" w:rsidRDefault="00AD4B27" w:rsidP="00AD4B2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  <w:r w:rsidRPr="00A151A3">
        <w:rPr>
          <w:rFonts w:ascii="Times New Roman" w:eastAsia="Calibri" w:hAnsi="Times New Roman"/>
          <w:sz w:val="22"/>
          <w:szCs w:val="22"/>
        </w:rPr>
        <w:t xml:space="preserve"> </w:t>
      </w:r>
    </w:p>
    <w:p w:rsidR="00465CC0" w:rsidRPr="00A151A3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F41286">
        <w:rPr>
          <w:rFonts w:ascii="Times New Roman" w:eastAsia="Calibri" w:hAnsi="Times New Roman"/>
          <w:sz w:val="22"/>
          <w:szCs w:val="22"/>
        </w:rPr>
        <w:t>Porto Alegre</w:t>
      </w:r>
      <w:r w:rsidR="00465CC0" w:rsidRPr="00F41286">
        <w:rPr>
          <w:rFonts w:ascii="Times New Roman" w:eastAsia="Calibri" w:hAnsi="Times New Roman"/>
          <w:sz w:val="22"/>
          <w:szCs w:val="22"/>
        </w:rPr>
        <w:t xml:space="preserve">, </w:t>
      </w:r>
      <w:r w:rsidR="00F41286">
        <w:rPr>
          <w:rFonts w:ascii="Times New Roman" w:eastAsia="Calibri" w:hAnsi="Times New Roman"/>
          <w:sz w:val="22"/>
          <w:szCs w:val="22"/>
        </w:rPr>
        <w:t>15</w:t>
      </w:r>
      <w:r w:rsidR="00174940" w:rsidRPr="00F41286">
        <w:rPr>
          <w:rFonts w:ascii="Times New Roman" w:eastAsia="Calibri" w:hAnsi="Times New Roman"/>
          <w:sz w:val="22"/>
          <w:szCs w:val="22"/>
        </w:rPr>
        <w:t xml:space="preserve"> de </w:t>
      </w:r>
      <w:r w:rsidR="00A151A3" w:rsidRPr="00F41286">
        <w:rPr>
          <w:rFonts w:ascii="Times New Roman" w:eastAsia="Calibri" w:hAnsi="Times New Roman"/>
          <w:sz w:val="22"/>
          <w:szCs w:val="22"/>
        </w:rPr>
        <w:t>janeiro</w:t>
      </w:r>
      <w:r w:rsidR="00174940" w:rsidRPr="00F41286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F41286">
        <w:rPr>
          <w:rFonts w:ascii="Times New Roman" w:eastAsia="Calibri" w:hAnsi="Times New Roman"/>
          <w:sz w:val="22"/>
          <w:szCs w:val="22"/>
        </w:rPr>
        <w:t>201</w:t>
      </w:r>
      <w:r w:rsidR="00A151A3" w:rsidRPr="00F41286">
        <w:rPr>
          <w:rFonts w:ascii="Times New Roman" w:eastAsia="Calibri" w:hAnsi="Times New Roman"/>
          <w:sz w:val="22"/>
          <w:szCs w:val="22"/>
        </w:rPr>
        <w:t>9</w:t>
      </w:r>
      <w:r w:rsidR="00465CC0" w:rsidRPr="00F41286">
        <w:rPr>
          <w:rFonts w:ascii="Times New Roman" w:eastAsia="Calibri" w:hAnsi="Times New Roman"/>
          <w:sz w:val="22"/>
          <w:szCs w:val="22"/>
        </w:rPr>
        <w:t>.</w:t>
      </w:r>
    </w:p>
    <w:p w:rsidR="00174940" w:rsidRPr="00A151A3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A151A3" w:rsidRDefault="00B45D7C" w:rsidP="00B45D7C">
      <w:pPr>
        <w:spacing w:before="120" w:after="120"/>
        <w:rPr>
          <w:rFonts w:ascii="Times New Roman" w:hAnsi="Times New Roman"/>
          <w:b/>
          <w:sz w:val="22"/>
          <w:szCs w:val="22"/>
        </w:rPr>
      </w:pPr>
      <w:r w:rsidRPr="00A151A3">
        <w:rPr>
          <w:rFonts w:ascii="Times New Roman" w:hAnsi="Times New Roman"/>
          <w:b/>
          <w:sz w:val="22"/>
          <w:szCs w:val="22"/>
        </w:rPr>
        <w:t xml:space="preserve">                                                   </w:t>
      </w:r>
      <w:r w:rsidR="00AD4B27" w:rsidRPr="00A151A3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A151A3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A151A3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A151A3">
        <w:rPr>
          <w:rFonts w:ascii="Times New Roman" w:eastAsia="Calibri" w:hAnsi="Times New Roman"/>
          <w:sz w:val="22"/>
          <w:szCs w:val="22"/>
        </w:rPr>
        <w:tab/>
      </w:r>
      <w:r w:rsidR="00EF3EC9" w:rsidRPr="00A151A3">
        <w:rPr>
          <w:rFonts w:ascii="Times New Roman" w:eastAsia="Calibri" w:hAnsi="Times New Roman"/>
          <w:sz w:val="22"/>
          <w:szCs w:val="22"/>
        </w:rPr>
        <w:tab/>
      </w:r>
      <w:r w:rsidR="00EF3EC9" w:rsidRPr="00A151A3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897316" w:rsidRPr="00A151A3">
        <w:rPr>
          <w:rFonts w:ascii="Times New Roman" w:eastAsia="Calibri" w:hAnsi="Times New Roman"/>
          <w:sz w:val="22"/>
          <w:szCs w:val="22"/>
        </w:rPr>
        <w:t xml:space="preserve">   </w:t>
      </w:r>
      <w:proofErr w:type="gramStart"/>
      <w:r w:rsidR="00465CC0" w:rsidRPr="00A151A3">
        <w:rPr>
          <w:rFonts w:ascii="Times New Roman" w:eastAsia="Calibri" w:hAnsi="Times New Roman"/>
          <w:sz w:val="22"/>
          <w:szCs w:val="22"/>
        </w:rPr>
        <w:t>Conselheir</w:t>
      </w:r>
      <w:r w:rsidRPr="00A151A3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Pr="00A151A3">
        <w:rPr>
          <w:rFonts w:ascii="Times New Roman" w:eastAsia="Calibri" w:hAnsi="Times New Roman"/>
          <w:sz w:val="22"/>
          <w:szCs w:val="22"/>
        </w:rPr>
        <w:t>a)</w:t>
      </w:r>
      <w:r w:rsidR="00465CC0" w:rsidRPr="00A151A3">
        <w:rPr>
          <w:rFonts w:ascii="Times New Roman" w:eastAsia="Calibri" w:hAnsi="Times New Roman"/>
          <w:sz w:val="22"/>
          <w:szCs w:val="22"/>
        </w:rPr>
        <w:t xml:space="preserve"> Relator</w:t>
      </w:r>
      <w:r w:rsidRPr="00A151A3">
        <w:rPr>
          <w:rFonts w:ascii="Times New Roman" w:eastAsia="Calibri" w:hAnsi="Times New Roman"/>
          <w:sz w:val="22"/>
          <w:szCs w:val="22"/>
        </w:rPr>
        <w:t>(</w:t>
      </w:r>
      <w:r w:rsidR="00F62A69" w:rsidRPr="00A151A3">
        <w:rPr>
          <w:rFonts w:ascii="Times New Roman" w:eastAsia="Calibri" w:hAnsi="Times New Roman"/>
          <w:sz w:val="22"/>
          <w:szCs w:val="22"/>
        </w:rPr>
        <w:t>a</w:t>
      </w:r>
      <w:r w:rsidRPr="00A151A3">
        <w:rPr>
          <w:rFonts w:ascii="Times New Roman" w:eastAsia="Calibri" w:hAnsi="Times New Roman"/>
          <w:sz w:val="22"/>
          <w:szCs w:val="22"/>
        </w:rPr>
        <w:t>)</w:t>
      </w:r>
      <w:r w:rsidR="006271ED" w:rsidRPr="00A151A3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A151A3">
        <w:rPr>
          <w:rFonts w:ascii="Times New Roman" w:eastAsia="Calibri" w:hAnsi="Times New Roman"/>
          <w:sz w:val="22"/>
          <w:szCs w:val="22"/>
        </w:rPr>
        <w:tab/>
      </w:r>
      <w:r w:rsidR="006271ED" w:rsidRPr="00A151A3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A151A3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A151A3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A151A3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A151A3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A151A3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6869CA" w:rsidRPr="00A151A3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6869CA" w:rsidRPr="00A151A3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6869CA" w:rsidRPr="00A151A3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6869CA" w:rsidRPr="00A151A3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A151A3" w:rsidRPr="00A151A3" w:rsidTr="002E6F9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1183/2018</w:t>
            </w:r>
          </w:p>
        </w:tc>
      </w:tr>
      <w:tr w:rsidR="00A151A3" w:rsidRPr="00A151A3" w:rsidTr="002E6F9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1643/2018</w:t>
            </w:r>
          </w:p>
        </w:tc>
      </w:tr>
      <w:tr w:rsidR="00A151A3" w:rsidRPr="00A151A3" w:rsidTr="002E6F9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151A3">
              <w:rPr>
                <w:rFonts w:ascii="Times New Roman" w:eastAsia="Calibri" w:hAnsi="Times New Roman"/>
                <w:sz w:val="22"/>
                <w:szCs w:val="22"/>
              </w:rPr>
              <w:t>Arq. Urb. JEFERSON FIALHO PAGANELLA</w:t>
            </w:r>
          </w:p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151A3">
              <w:rPr>
                <w:rFonts w:ascii="Times New Roman" w:eastAsia="Calibri" w:hAnsi="Times New Roman"/>
                <w:sz w:val="22"/>
                <w:szCs w:val="22"/>
              </w:rPr>
              <w:t xml:space="preserve">CPF 937.910.890-72      </w:t>
            </w:r>
          </w:p>
        </w:tc>
      </w:tr>
      <w:tr w:rsidR="00A151A3" w:rsidRPr="00A151A3" w:rsidTr="002E6F9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A151A3" w:rsidRPr="00A151A3" w:rsidTr="002E6F9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151A3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A151A3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51A3" w:rsidRPr="00A151A3" w:rsidRDefault="00A151A3" w:rsidP="002E6F9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151A3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A151A3">
              <w:rPr>
                <w:rFonts w:ascii="Times New Roman" w:hAnsi="Times New Roman"/>
                <w:sz w:val="22"/>
                <w:szCs w:val="22"/>
              </w:rPr>
              <w:t>A) RÔMULO PLENTZ GIRALT</w:t>
            </w:r>
          </w:p>
        </w:tc>
      </w:tr>
      <w:tr w:rsidR="00000ACA" w:rsidRPr="00A151A3" w:rsidTr="003075EE">
        <w:trPr>
          <w:gridAfter w:val="1"/>
          <w:wAfter w:w="216" w:type="dxa"/>
          <w:trHeight w:val="3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151A3" w:rsidRDefault="00000ACA" w:rsidP="00A151A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2634" w:rsidRPr="00A151A3">
              <w:rPr>
                <w:rFonts w:ascii="Times New Roman" w:hAnsi="Times New Roman"/>
                <w:b/>
                <w:sz w:val="22"/>
                <w:szCs w:val="22"/>
              </w:rPr>
              <w:t>[número</w:t>
            </w:r>
            <w:proofErr w:type="gramStart"/>
            <w:r w:rsidR="00912634" w:rsidRPr="00A151A3">
              <w:rPr>
                <w:rFonts w:ascii="Times New Roman" w:hAnsi="Times New Roman"/>
                <w:b/>
                <w:sz w:val="22"/>
                <w:szCs w:val="22"/>
              </w:rPr>
              <w:t>]</w:t>
            </w:r>
            <w:proofErr w:type="gramEnd"/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A151A3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A151A3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151A3">
        <w:rPr>
          <w:rFonts w:ascii="Times New Roman" w:hAnsi="Times New Roman"/>
          <w:sz w:val="22"/>
          <w:szCs w:val="22"/>
        </w:rPr>
        <w:t xml:space="preserve">PLANEJAMENTO E FINANÇAS </w:t>
      </w:r>
      <w:r w:rsidRPr="00A151A3">
        <w:rPr>
          <w:rFonts w:ascii="Times New Roman" w:hAnsi="Times New Roman"/>
          <w:sz w:val="22"/>
          <w:szCs w:val="22"/>
        </w:rPr>
        <w:t>C</w:t>
      </w:r>
      <w:r w:rsidR="007335BA" w:rsidRPr="00A151A3">
        <w:rPr>
          <w:rFonts w:ascii="Times New Roman" w:hAnsi="Times New Roman"/>
          <w:sz w:val="22"/>
          <w:szCs w:val="22"/>
        </w:rPr>
        <w:t>PF</w:t>
      </w:r>
      <w:r w:rsidRPr="00A151A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151A3">
        <w:rPr>
          <w:rFonts w:ascii="Times New Roman" w:hAnsi="Times New Roman"/>
          <w:sz w:val="22"/>
          <w:szCs w:val="22"/>
        </w:rPr>
        <w:t>/</w:t>
      </w:r>
      <w:r w:rsidR="00B624DE" w:rsidRPr="00A151A3">
        <w:rPr>
          <w:rFonts w:ascii="Times New Roman" w:hAnsi="Times New Roman"/>
          <w:sz w:val="22"/>
          <w:szCs w:val="22"/>
        </w:rPr>
        <w:t xml:space="preserve">RS, na sede do CAU/RS, </w:t>
      </w:r>
      <w:r w:rsidR="00B624DE" w:rsidRPr="00F41286">
        <w:rPr>
          <w:rFonts w:ascii="Times New Roman" w:hAnsi="Times New Roman"/>
          <w:sz w:val="22"/>
          <w:szCs w:val="22"/>
        </w:rPr>
        <w:t>no dia</w:t>
      </w:r>
      <w:r w:rsidR="00921EF7" w:rsidRPr="00F41286">
        <w:rPr>
          <w:rFonts w:ascii="Times New Roman" w:hAnsi="Times New Roman"/>
          <w:sz w:val="22"/>
          <w:szCs w:val="22"/>
        </w:rPr>
        <w:t xml:space="preserve"> </w:t>
      </w:r>
      <w:r w:rsidR="00F41286">
        <w:rPr>
          <w:rFonts w:ascii="Times New Roman" w:hAnsi="Times New Roman"/>
          <w:sz w:val="22"/>
          <w:szCs w:val="22"/>
        </w:rPr>
        <w:t>15</w:t>
      </w:r>
      <w:r w:rsidR="00897316" w:rsidRPr="00F41286">
        <w:rPr>
          <w:rFonts w:ascii="Times New Roman" w:hAnsi="Times New Roman"/>
          <w:sz w:val="22"/>
          <w:szCs w:val="22"/>
        </w:rPr>
        <w:t xml:space="preserve"> </w:t>
      </w:r>
      <w:r w:rsidR="003241C2" w:rsidRPr="00F41286">
        <w:rPr>
          <w:rFonts w:ascii="Times New Roman" w:eastAsia="Calibri" w:hAnsi="Times New Roman"/>
          <w:sz w:val="22"/>
          <w:szCs w:val="22"/>
        </w:rPr>
        <w:t xml:space="preserve">de </w:t>
      </w:r>
      <w:r w:rsidR="00DD12C2" w:rsidRPr="00F41286">
        <w:rPr>
          <w:rFonts w:ascii="Times New Roman" w:eastAsia="Calibri" w:hAnsi="Times New Roman"/>
          <w:sz w:val="22"/>
          <w:szCs w:val="22"/>
        </w:rPr>
        <w:t xml:space="preserve">janeiro </w:t>
      </w:r>
      <w:r w:rsidR="003241C2" w:rsidRPr="00F41286">
        <w:rPr>
          <w:rFonts w:ascii="Times New Roman" w:eastAsia="Calibri" w:hAnsi="Times New Roman"/>
          <w:sz w:val="22"/>
          <w:szCs w:val="22"/>
        </w:rPr>
        <w:t>de 201</w:t>
      </w:r>
      <w:r w:rsidR="00DD12C2" w:rsidRPr="00F41286">
        <w:rPr>
          <w:rFonts w:ascii="Times New Roman" w:eastAsia="Calibri" w:hAnsi="Times New Roman"/>
          <w:sz w:val="22"/>
          <w:szCs w:val="22"/>
        </w:rPr>
        <w:t>9</w:t>
      </w:r>
      <w:r w:rsidR="00000ACA" w:rsidRPr="00F41286">
        <w:rPr>
          <w:rFonts w:ascii="Times New Roman" w:hAnsi="Times New Roman"/>
          <w:sz w:val="22"/>
          <w:szCs w:val="22"/>
        </w:rPr>
        <w:t>,</w:t>
      </w:r>
      <w:r w:rsidR="00000ACA" w:rsidRPr="00A151A3">
        <w:rPr>
          <w:rFonts w:ascii="Times New Roman" w:hAnsi="Times New Roman"/>
          <w:sz w:val="22"/>
          <w:szCs w:val="22"/>
        </w:rPr>
        <w:t xml:space="preserve"> no uso das competências que lhe confere o a</w:t>
      </w:r>
      <w:r w:rsidR="00EA7A90" w:rsidRPr="00A151A3">
        <w:rPr>
          <w:rFonts w:ascii="Times New Roman" w:hAnsi="Times New Roman"/>
          <w:sz w:val="22"/>
          <w:szCs w:val="22"/>
        </w:rPr>
        <w:t>rt</w:t>
      </w:r>
      <w:r w:rsidR="00000ACA" w:rsidRPr="00A151A3">
        <w:rPr>
          <w:rFonts w:ascii="Times New Roman" w:hAnsi="Times New Roman"/>
          <w:sz w:val="22"/>
          <w:szCs w:val="22"/>
        </w:rPr>
        <w:t>igo</w:t>
      </w:r>
      <w:r w:rsidR="00EA7A90" w:rsidRPr="00A151A3">
        <w:rPr>
          <w:rFonts w:ascii="Times New Roman" w:hAnsi="Times New Roman"/>
          <w:sz w:val="22"/>
          <w:szCs w:val="22"/>
        </w:rPr>
        <w:t xml:space="preserve"> </w:t>
      </w:r>
      <w:r w:rsidR="004130E0" w:rsidRPr="00A151A3">
        <w:rPr>
          <w:rFonts w:ascii="Times New Roman" w:hAnsi="Times New Roman"/>
          <w:sz w:val="22"/>
          <w:szCs w:val="22"/>
        </w:rPr>
        <w:t>97</w:t>
      </w:r>
      <w:r w:rsidR="00395EB0" w:rsidRPr="00A151A3">
        <w:rPr>
          <w:rFonts w:ascii="Times New Roman" w:hAnsi="Times New Roman"/>
          <w:sz w:val="22"/>
          <w:szCs w:val="22"/>
        </w:rPr>
        <w:t>, incisos V</w:t>
      </w:r>
      <w:r w:rsidR="001D7808" w:rsidRPr="00A151A3">
        <w:rPr>
          <w:rFonts w:ascii="Times New Roman" w:hAnsi="Times New Roman"/>
          <w:sz w:val="22"/>
          <w:szCs w:val="22"/>
        </w:rPr>
        <w:t>III e IX</w:t>
      </w:r>
      <w:r w:rsidR="00395EB0" w:rsidRPr="00A151A3">
        <w:rPr>
          <w:rFonts w:ascii="Times New Roman" w:hAnsi="Times New Roman"/>
          <w:sz w:val="22"/>
          <w:szCs w:val="22"/>
        </w:rPr>
        <w:t xml:space="preserve">, </w:t>
      </w:r>
      <w:r w:rsidR="00EA7A90" w:rsidRPr="00A151A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151A3">
        <w:rPr>
          <w:rFonts w:ascii="Times New Roman" w:hAnsi="Times New Roman"/>
          <w:sz w:val="22"/>
          <w:szCs w:val="22"/>
        </w:rPr>
        <w:t>,</w:t>
      </w:r>
      <w:r w:rsidR="00EA7A90" w:rsidRPr="00A151A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151A3">
        <w:rPr>
          <w:rFonts w:ascii="Times New Roman" w:hAnsi="Times New Roman"/>
          <w:sz w:val="22"/>
          <w:szCs w:val="22"/>
        </w:rPr>
        <w:t>análise do assunto em epígrafe,</w:t>
      </w:r>
      <w:r w:rsidR="00C701A1" w:rsidRPr="00A151A3">
        <w:rPr>
          <w:rFonts w:ascii="Times New Roman" w:hAnsi="Times New Roman"/>
          <w:sz w:val="22"/>
          <w:szCs w:val="22"/>
        </w:rPr>
        <w:t xml:space="preserve"> e,</w:t>
      </w:r>
    </w:p>
    <w:p w:rsidR="00C701A1" w:rsidRPr="00A151A3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A151A3">
        <w:rPr>
          <w:rFonts w:ascii="Times New Roman" w:hAnsi="Times New Roman"/>
          <w:sz w:val="22"/>
          <w:szCs w:val="22"/>
        </w:rPr>
        <w:t>s</w:t>
      </w:r>
      <w:r w:rsidRPr="00A151A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151A3">
        <w:rPr>
          <w:rFonts w:ascii="Times New Roman" w:hAnsi="Times New Roman"/>
          <w:sz w:val="22"/>
          <w:szCs w:val="22"/>
        </w:rPr>
        <w:t>pelo(</w:t>
      </w:r>
      <w:proofErr w:type="gramEnd"/>
      <w:r w:rsidRPr="00A151A3">
        <w:rPr>
          <w:rFonts w:ascii="Times New Roman" w:hAnsi="Times New Roman"/>
          <w:sz w:val="22"/>
          <w:szCs w:val="22"/>
        </w:rPr>
        <w:t>a) Conselheiro(a) Relator(a)</w:t>
      </w:r>
      <w:r w:rsidR="001039CF" w:rsidRPr="00A151A3">
        <w:rPr>
          <w:rFonts w:ascii="Times New Roman" w:hAnsi="Times New Roman"/>
          <w:sz w:val="22"/>
          <w:szCs w:val="22"/>
        </w:rPr>
        <w:t xml:space="preserve"> do processo</w:t>
      </w:r>
      <w:r w:rsidR="00B9686A" w:rsidRPr="00A151A3">
        <w:rPr>
          <w:rFonts w:ascii="Times New Roman" w:hAnsi="Times New Roman"/>
          <w:sz w:val="22"/>
          <w:szCs w:val="22"/>
        </w:rPr>
        <w:t>,</w:t>
      </w:r>
    </w:p>
    <w:p w:rsidR="004052D8" w:rsidRPr="00A151A3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b/>
          <w:sz w:val="22"/>
          <w:szCs w:val="22"/>
        </w:rPr>
        <w:t>DELIBEROU</w:t>
      </w:r>
      <w:r w:rsidR="005B5C6B" w:rsidRPr="00A151A3">
        <w:rPr>
          <w:rFonts w:ascii="Times New Roman" w:hAnsi="Times New Roman"/>
          <w:sz w:val="22"/>
          <w:szCs w:val="22"/>
        </w:rPr>
        <w:t xml:space="preserve"> por</w:t>
      </w:r>
      <w:r w:rsidRPr="00A151A3">
        <w:rPr>
          <w:rFonts w:ascii="Times New Roman" w:hAnsi="Times New Roman"/>
          <w:sz w:val="22"/>
          <w:szCs w:val="22"/>
        </w:rPr>
        <w:t>:</w:t>
      </w:r>
    </w:p>
    <w:p w:rsidR="003241C2" w:rsidRPr="00A151A3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151A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151A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151A3">
        <w:rPr>
          <w:rFonts w:ascii="Times New Roman" w:hAnsi="Times New Roman"/>
          <w:sz w:val="22"/>
          <w:szCs w:val="22"/>
        </w:rPr>
        <w:t xml:space="preserve"> o</w:t>
      </w:r>
      <w:r w:rsidR="002A4D81" w:rsidRPr="00A151A3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A151A3">
        <w:rPr>
          <w:rFonts w:ascii="Times New Roman" w:hAnsi="Times New Roman"/>
          <w:sz w:val="22"/>
          <w:szCs w:val="22"/>
        </w:rPr>
        <w:t>d</w:t>
      </w:r>
      <w:r w:rsidR="00EF3EC9" w:rsidRPr="00A151A3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A151A3">
        <w:rPr>
          <w:rFonts w:ascii="Times New Roman" w:hAnsi="Times New Roman"/>
          <w:sz w:val="22"/>
          <w:szCs w:val="22"/>
        </w:rPr>
        <w:t>a</w:t>
      </w:r>
      <w:r w:rsidR="00EF3EC9" w:rsidRPr="00A151A3">
        <w:rPr>
          <w:rFonts w:ascii="Times New Roman" w:hAnsi="Times New Roman"/>
          <w:sz w:val="22"/>
          <w:szCs w:val="22"/>
        </w:rPr>
        <w:t>)</w:t>
      </w:r>
      <w:r w:rsidR="002A4D81" w:rsidRPr="00A151A3">
        <w:rPr>
          <w:rFonts w:ascii="Times New Roman" w:hAnsi="Times New Roman"/>
          <w:sz w:val="22"/>
          <w:szCs w:val="22"/>
        </w:rPr>
        <w:t xml:space="preserve"> Conselheir</w:t>
      </w:r>
      <w:r w:rsidR="00EF3EC9" w:rsidRPr="00A151A3">
        <w:rPr>
          <w:rFonts w:ascii="Times New Roman" w:hAnsi="Times New Roman"/>
          <w:sz w:val="22"/>
          <w:szCs w:val="22"/>
        </w:rPr>
        <w:t>o(</w:t>
      </w:r>
      <w:r w:rsidR="00F62A69" w:rsidRPr="00A151A3">
        <w:rPr>
          <w:rFonts w:ascii="Times New Roman" w:hAnsi="Times New Roman"/>
          <w:sz w:val="22"/>
          <w:szCs w:val="22"/>
        </w:rPr>
        <w:t>a</w:t>
      </w:r>
      <w:r w:rsidR="00EF3EC9" w:rsidRPr="00A151A3">
        <w:rPr>
          <w:rFonts w:ascii="Times New Roman" w:hAnsi="Times New Roman"/>
          <w:sz w:val="22"/>
          <w:szCs w:val="22"/>
        </w:rPr>
        <w:t>)</w:t>
      </w:r>
      <w:r w:rsidR="002A4D81" w:rsidRPr="00A151A3">
        <w:rPr>
          <w:rFonts w:ascii="Times New Roman" w:hAnsi="Times New Roman"/>
          <w:sz w:val="22"/>
          <w:szCs w:val="22"/>
        </w:rPr>
        <w:t xml:space="preserve"> Relator</w:t>
      </w:r>
      <w:r w:rsidR="00EF3EC9" w:rsidRPr="00A151A3">
        <w:rPr>
          <w:rFonts w:ascii="Times New Roman" w:hAnsi="Times New Roman"/>
          <w:sz w:val="22"/>
          <w:szCs w:val="22"/>
        </w:rPr>
        <w:t>(a)</w:t>
      </w:r>
      <w:r w:rsidR="002A4D81" w:rsidRPr="00A151A3">
        <w:rPr>
          <w:rFonts w:ascii="Times New Roman" w:hAnsi="Times New Roman"/>
          <w:sz w:val="22"/>
          <w:szCs w:val="22"/>
        </w:rPr>
        <w:t xml:space="preserve">, </w:t>
      </w:r>
      <w:r w:rsidR="007C68A8" w:rsidRPr="00A151A3">
        <w:rPr>
          <w:rFonts w:ascii="Times New Roman" w:hAnsi="Times New Roman"/>
          <w:sz w:val="22"/>
          <w:szCs w:val="22"/>
        </w:rPr>
        <w:t xml:space="preserve">pela </w:t>
      </w:r>
      <w:r w:rsidR="00950AD1" w:rsidRPr="00A151A3">
        <w:rPr>
          <w:rFonts w:ascii="Times New Roman" w:hAnsi="Times New Roman"/>
          <w:b/>
          <w:sz w:val="22"/>
          <w:szCs w:val="22"/>
        </w:rPr>
        <w:t>improcedência</w:t>
      </w:r>
      <w:r w:rsidR="00950AD1" w:rsidRPr="00A151A3">
        <w:rPr>
          <w:rFonts w:ascii="Times New Roman" w:hAnsi="Times New Roman"/>
          <w:sz w:val="22"/>
          <w:szCs w:val="22"/>
        </w:rPr>
        <w:t xml:space="preserve"> da impugnação oferecida pelo </w:t>
      </w:r>
      <w:r w:rsidR="00DD12C2" w:rsidRPr="00A151A3">
        <w:rPr>
          <w:rFonts w:ascii="Times New Roman" w:eastAsia="Calibri" w:hAnsi="Times New Roman"/>
          <w:sz w:val="22"/>
          <w:szCs w:val="22"/>
        </w:rPr>
        <w:t>Arquiteto e Urbanista JEFERSON FIALHO PAGANELLA – CPF 937.910.890-72</w:t>
      </w:r>
      <w:r w:rsidR="00950AD1" w:rsidRPr="00A151A3">
        <w:rPr>
          <w:rFonts w:ascii="Times New Roman" w:eastAsia="Calibri" w:hAnsi="Times New Roman"/>
          <w:sz w:val="22"/>
          <w:szCs w:val="22"/>
        </w:rPr>
        <w:t>, com o fim de</w:t>
      </w:r>
      <w:r w:rsidR="00950AD1" w:rsidRPr="00A151A3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2015, 2016 e 2017, visto que não há qualquer suporte legal hábil a amparar a renúncia de receitas que seria originada com a isenção das anuidades</w:t>
      </w:r>
      <w:r w:rsidR="00DD12C2">
        <w:rPr>
          <w:rFonts w:ascii="Times New Roman" w:hAnsi="Times New Roman"/>
          <w:sz w:val="22"/>
          <w:szCs w:val="22"/>
        </w:rPr>
        <w:t>.</w:t>
      </w:r>
    </w:p>
    <w:p w:rsidR="00950AD1" w:rsidRPr="00A151A3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151A3">
        <w:rPr>
          <w:rFonts w:ascii="Times New Roman" w:hAnsi="Times New Roman"/>
          <w:sz w:val="22"/>
          <w:szCs w:val="22"/>
        </w:rPr>
        <w:t xml:space="preserve"> à Gerência Financeira para </w:t>
      </w:r>
      <w:r w:rsidRPr="00A151A3">
        <w:rPr>
          <w:rFonts w:ascii="Times New Roman" w:hAnsi="Times New Roman"/>
          <w:b/>
          <w:sz w:val="22"/>
          <w:szCs w:val="22"/>
        </w:rPr>
        <w:t>notificar</w:t>
      </w:r>
      <w:r w:rsidRPr="00A151A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950AD1" w:rsidRPr="00A151A3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151A3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950AD1" w:rsidRPr="00A151A3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151A3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A151A3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AB083E" w:rsidRPr="003075EE" w:rsidRDefault="00950AD1" w:rsidP="003075EE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A151A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151A3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A151A3">
        <w:rPr>
          <w:rFonts w:ascii="Times New Roman" w:hAnsi="Times New Roman"/>
          <w:b/>
          <w:sz w:val="22"/>
          <w:szCs w:val="22"/>
        </w:rPr>
        <w:t>notificar</w:t>
      </w:r>
      <w:r w:rsidRPr="00A151A3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Pr="00A151A3">
        <w:rPr>
          <w:rFonts w:ascii="Times New Roman" w:eastAsia="Calibri" w:hAnsi="Times New Roman"/>
          <w:sz w:val="22"/>
          <w:szCs w:val="22"/>
        </w:rPr>
        <w:t xml:space="preserve"> </w:t>
      </w:r>
      <w:bookmarkStart w:id="0" w:name="_GoBack"/>
      <w:bookmarkEnd w:id="0"/>
    </w:p>
    <w:p w:rsidR="00536A48" w:rsidRPr="00A151A3" w:rsidRDefault="00785F18" w:rsidP="0078008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4128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41286">
        <w:rPr>
          <w:rFonts w:ascii="Times New Roman" w:eastAsia="Calibri" w:hAnsi="Times New Roman"/>
          <w:sz w:val="22"/>
          <w:szCs w:val="22"/>
        </w:rPr>
        <w:t>15</w:t>
      </w:r>
      <w:r w:rsidR="003241C2" w:rsidRPr="00F41286">
        <w:rPr>
          <w:rFonts w:ascii="Times New Roman" w:eastAsia="Calibri" w:hAnsi="Times New Roman"/>
          <w:sz w:val="22"/>
          <w:szCs w:val="22"/>
        </w:rPr>
        <w:t xml:space="preserve"> de </w:t>
      </w:r>
      <w:r w:rsidR="000828E3" w:rsidRPr="00F41286">
        <w:rPr>
          <w:rFonts w:ascii="Times New Roman" w:eastAsia="Calibri" w:hAnsi="Times New Roman"/>
          <w:sz w:val="22"/>
          <w:szCs w:val="22"/>
        </w:rPr>
        <w:t>janeiro</w:t>
      </w:r>
      <w:r w:rsidR="003241C2" w:rsidRPr="00F41286">
        <w:rPr>
          <w:rFonts w:ascii="Times New Roman" w:eastAsia="Calibri" w:hAnsi="Times New Roman"/>
          <w:sz w:val="22"/>
          <w:szCs w:val="22"/>
        </w:rPr>
        <w:t xml:space="preserve"> de </w:t>
      </w:r>
      <w:proofErr w:type="gramStart"/>
      <w:r w:rsidR="003241C2" w:rsidRPr="00F41286">
        <w:rPr>
          <w:rFonts w:ascii="Times New Roman" w:eastAsia="Calibri" w:hAnsi="Times New Roman"/>
          <w:sz w:val="22"/>
          <w:szCs w:val="22"/>
        </w:rPr>
        <w:t>201</w:t>
      </w:r>
      <w:r w:rsidR="000828E3" w:rsidRPr="00F41286">
        <w:rPr>
          <w:rFonts w:ascii="Times New Roman" w:eastAsia="Calibri" w:hAnsi="Times New Roman"/>
          <w:sz w:val="22"/>
          <w:szCs w:val="22"/>
        </w:rPr>
        <w:t>9</w:t>
      </w:r>
      <w:proofErr w:type="gramEnd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A151A3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151A3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151A3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151A3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151A3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151A3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EMILIO MERINO DOMINGUEZ</w:t>
            </w:r>
          </w:p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151A3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151A3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151A3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A151A3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151A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A151A3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A151A3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F4" w:rsidRDefault="00B77DF4">
      <w:r>
        <w:separator/>
      </w:r>
    </w:p>
  </w:endnote>
  <w:endnote w:type="continuationSeparator" w:id="0">
    <w:p w:rsidR="00B77DF4" w:rsidRDefault="00B7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F4" w:rsidRDefault="00B77DF4">
      <w:r>
        <w:separator/>
      </w:r>
    </w:p>
  </w:footnote>
  <w:footnote w:type="continuationSeparator" w:id="0">
    <w:p w:rsidR="00B77DF4" w:rsidRDefault="00B7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393F"/>
    <w:rsid w:val="00037053"/>
    <w:rsid w:val="0004084C"/>
    <w:rsid w:val="0004369C"/>
    <w:rsid w:val="000445A9"/>
    <w:rsid w:val="000458AD"/>
    <w:rsid w:val="00047D8A"/>
    <w:rsid w:val="0005249A"/>
    <w:rsid w:val="00054654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0AD"/>
    <w:rsid w:val="000828E3"/>
    <w:rsid w:val="00082DE8"/>
    <w:rsid w:val="00085364"/>
    <w:rsid w:val="0009011F"/>
    <w:rsid w:val="000936B0"/>
    <w:rsid w:val="0009658D"/>
    <w:rsid w:val="000A4015"/>
    <w:rsid w:val="000A6E81"/>
    <w:rsid w:val="000A78AC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320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800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15F3"/>
    <w:rsid w:val="002536F2"/>
    <w:rsid w:val="00254069"/>
    <w:rsid w:val="00254F9E"/>
    <w:rsid w:val="002574B2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12C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075EE"/>
    <w:rsid w:val="003102E1"/>
    <w:rsid w:val="00317AA0"/>
    <w:rsid w:val="00321659"/>
    <w:rsid w:val="0032225C"/>
    <w:rsid w:val="003241C2"/>
    <w:rsid w:val="0032536C"/>
    <w:rsid w:val="00325C00"/>
    <w:rsid w:val="00325EF1"/>
    <w:rsid w:val="0033044C"/>
    <w:rsid w:val="00340503"/>
    <w:rsid w:val="00343041"/>
    <w:rsid w:val="003434CF"/>
    <w:rsid w:val="003505E4"/>
    <w:rsid w:val="00350CC6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11B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36A4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410"/>
    <w:rsid w:val="00566886"/>
    <w:rsid w:val="00567FF5"/>
    <w:rsid w:val="00576989"/>
    <w:rsid w:val="00577FFA"/>
    <w:rsid w:val="00583D03"/>
    <w:rsid w:val="00583ED5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478B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9CA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0A31"/>
    <w:rsid w:val="006F22BA"/>
    <w:rsid w:val="006F3152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84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3949"/>
    <w:rsid w:val="007C260B"/>
    <w:rsid w:val="007C5CD2"/>
    <w:rsid w:val="007C68A8"/>
    <w:rsid w:val="007C7C54"/>
    <w:rsid w:val="007E2CFE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3E33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0AD1"/>
    <w:rsid w:val="009519EB"/>
    <w:rsid w:val="00953C9A"/>
    <w:rsid w:val="00962731"/>
    <w:rsid w:val="0096441F"/>
    <w:rsid w:val="00965848"/>
    <w:rsid w:val="0096760D"/>
    <w:rsid w:val="00972FDB"/>
    <w:rsid w:val="00977288"/>
    <w:rsid w:val="00977A26"/>
    <w:rsid w:val="00982796"/>
    <w:rsid w:val="00984342"/>
    <w:rsid w:val="00985AE2"/>
    <w:rsid w:val="00985BD3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2F21"/>
    <w:rsid w:val="009D4EF1"/>
    <w:rsid w:val="009D6627"/>
    <w:rsid w:val="009D6C4C"/>
    <w:rsid w:val="009D7C10"/>
    <w:rsid w:val="009E59D4"/>
    <w:rsid w:val="009E608B"/>
    <w:rsid w:val="009E695C"/>
    <w:rsid w:val="009F1951"/>
    <w:rsid w:val="009F30C0"/>
    <w:rsid w:val="009F3577"/>
    <w:rsid w:val="009F3901"/>
    <w:rsid w:val="00A0065B"/>
    <w:rsid w:val="00A02F4B"/>
    <w:rsid w:val="00A03681"/>
    <w:rsid w:val="00A103EE"/>
    <w:rsid w:val="00A13B46"/>
    <w:rsid w:val="00A151A3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D4B27"/>
    <w:rsid w:val="00AE0258"/>
    <w:rsid w:val="00AE41A4"/>
    <w:rsid w:val="00AE5B1C"/>
    <w:rsid w:val="00AF3F93"/>
    <w:rsid w:val="00AF493D"/>
    <w:rsid w:val="00AF4BB3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5D7C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77DF4"/>
    <w:rsid w:val="00B85ECC"/>
    <w:rsid w:val="00B910CC"/>
    <w:rsid w:val="00B94CC8"/>
    <w:rsid w:val="00B95FAD"/>
    <w:rsid w:val="00B96528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588F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DBB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12C2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6891"/>
    <w:rsid w:val="00E510C0"/>
    <w:rsid w:val="00E520D8"/>
    <w:rsid w:val="00E54AE8"/>
    <w:rsid w:val="00E55530"/>
    <w:rsid w:val="00E56391"/>
    <w:rsid w:val="00E62189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1286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5410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5955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BECD9E-F0A5-4944-8A97-23DB92B5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63</TotalTime>
  <Pages>5</Pages>
  <Words>1663</Words>
  <Characters>10011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7</cp:revision>
  <cp:lastPrinted>2018-04-06T13:58:00Z</cp:lastPrinted>
  <dcterms:created xsi:type="dcterms:W3CDTF">2018-12-14T16:01:00Z</dcterms:created>
  <dcterms:modified xsi:type="dcterms:W3CDTF">2019-01-15T12:50:00Z</dcterms:modified>
  <cp:contentStatus>2012, 2013, 2014, 2015 e 2016</cp:contentStatus>
</cp:coreProperties>
</file>