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D49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D497B" w:rsidRDefault="002E10C4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D497B">
              <w:rPr>
                <w:rFonts w:ascii="Times New Roman" w:hAnsi="Times New Roman"/>
              </w:rPr>
              <w:t xml:space="preserve">N </w:t>
            </w:r>
            <w:r w:rsidR="00183A48" w:rsidRPr="006D497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D497B" w:rsidRDefault="002E10C4" w:rsidP="00CE05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763</w:t>
            </w:r>
            <w:r w:rsidR="009519EB" w:rsidRPr="006D497B">
              <w:rPr>
                <w:rFonts w:ascii="Times New Roman" w:hAnsi="Times New Roman"/>
              </w:rPr>
              <w:t>/201</w:t>
            </w:r>
            <w:r w:rsidR="008059D0" w:rsidRPr="006D497B">
              <w:rPr>
                <w:rFonts w:ascii="Times New Roman" w:hAnsi="Times New Roman"/>
              </w:rPr>
              <w:t>8</w:t>
            </w:r>
          </w:p>
        </w:tc>
      </w:tr>
      <w:tr w:rsidR="00AE0258" w:rsidRPr="006D49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D497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D497B" w:rsidRDefault="002E10C4" w:rsidP="00CE05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777</w:t>
            </w:r>
            <w:r w:rsidR="008059D0" w:rsidRPr="006D497B">
              <w:rPr>
                <w:rFonts w:ascii="Times New Roman" w:hAnsi="Times New Roman"/>
              </w:rPr>
              <w:t>/2018</w:t>
            </w:r>
          </w:p>
        </w:tc>
      </w:tr>
      <w:tr w:rsidR="00F53E37" w:rsidRPr="006D49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497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6D497B" w:rsidRDefault="002E10C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6D497B">
              <w:rPr>
                <w:rFonts w:ascii="Times New Roman" w:eastAsia="Calibri" w:hAnsi="Times New Roman"/>
              </w:rPr>
              <w:t>VAN GUARD ARQUITETURA E ENGENHARIA CIVIL S/S LTDA</w:t>
            </w:r>
          </w:p>
          <w:p w:rsidR="00F72814" w:rsidRPr="006D497B" w:rsidRDefault="002E10C4" w:rsidP="00CE055A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6D497B">
              <w:rPr>
                <w:rFonts w:ascii="Times New Roman" w:eastAsia="Calibri" w:hAnsi="Times New Roman"/>
              </w:rPr>
              <w:t>CNPJ</w:t>
            </w:r>
            <w:r w:rsidR="00F72814" w:rsidRPr="006D497B">
              <w:rPr>
                <w:rFonts w:ascii="Times New Roman" w:eastAsia="Calibri" w:hAnsi="Times New Roman"/>
              </w:rPr>
              <w:t xml:space="preserve"> </w:t>
            </w:r>
            <w:r w:rsidRPr="006D497B">
              <w:rPr>
                <w:rFonts w:ascii="Times New Roman" w:eastAsia="Calibri" w:hAnsi="Times New Roman"/>
              </w:rPr>
              <w:t>02.338.971/0001-71</w:t>
            </w:r>
          </w:p>
        </w:tc>
      </w:tr>
      <w:tr w:rsidR="00F53E37" w:rsidRPr="006D49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497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D497B" w:rsidRDefault="00F53E37" w:rsidP="00CE05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6D49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497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RELATOR</w:t>
            </w:r>
            <w:r w:rsidR="00CD3E14" w:rsidRPr="006D497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D497B" w:rsidRDefault="00F8201B" w:rsidP="00CE05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</w:rPr>
              <w:t>CONSELHEIR</w:t>
            </w:r>
            <w:r w:rsidR="00CD3E14" w:rsidRPr="006D497B">
              <w:rPr>
                <w:rFonts w:ascii="Times New Roman" w:hAnsi="Times New Roman"/>
              </w:rPr>
              <w:t>O(A)</w:t>
            </w:r>
            <w:r w:rsidR="006D497B" w:rsidRPr="006D497B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6D497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D497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D497B">
              <w:rPr>
                <w:rFonts w:ascii="Times New Roman" w:hAnsi="Times New Roman"/>
                <w:b/>
              </w:rPr>
              <w:t>RELATÓRIO</w:t>
            </w:r>
          </w:p>
          <w:p w:rsidR="004052D8" w:rsidRPr="006D497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D497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D497B">
        <w:rPr>
          <w:rFonts w:ascii="Times New Roman" w:eastAsia="Calibri" w:hAnsi="Times New Roman"/>
        </w:rPr>
        <w:t xml:space="preserve">Em </w:t>
      </w:r>
      <w:r w:rsidR="002E10C4" w:rsidRPr="006D497B">
        <w:rPr>
          <w:rFonts w:ascii="Times New Roman" w:eastAsia="Calibri" w:hAnsi="Times New Roman"/>
        </w:rPr>
        <w:t>19</w:t>
      </w:r>
      <w:r w:rsidR="00F8201B" w:rsidRPr="006D497B">
        <w:rPr>
          <w:rFonts w:ascii="Times New Roman" w:eastAsia="Calibri" w:hAnsi="Times New Roman"/>
        </w:rPr>
        <w:t xml:space="preserve"> de </w:t>
      </w:r>
      <w:r w:rsidR="002E10C4" w:rsidRPr="006D497B">
        <w:rPr>
          <w:rFonts w:ascii="Times New Roman" w:eastAsia="Calibri" w:hAnsi="Times New Roman"/>
        </w:rPr>
        <w:t>julho</w:t>
      </w:r>
      <w:r w:rsidR="009519EB" w:rsidRPr="006D497B">
        <w:rPr>
          <w:rFonts w:ascii="Times New Roman" w:eastAsia="Calibri" w:hAnsi="Times New Roman"/>
        </w:rPr>
        <w:t xml:space="preserve"> 201</w:t>
      </w:r>
      <w:r w:rsidR="008059D0" w:rsidRPr="006D497B">
        <w:rPr>
          <w:rFonts w:ascii="Times New Roman" w:eastAsia="Calibri" w:hAnsi="Times New Roman"/>
        </w:rPr>
        <w:t>8</w:t>
      </w:r>
      <w:r w:rsidRPr="006D497B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2E10C4" w:rsidRPr="006D497B">
        <w:rPr>
          <w:rFonts w:ascii="Times New Roman" w:eastAsia="Calibri" w:hAnsi="Times New Roman"/>
        </w:rPr>
        <w:t>777</w:t>
      </w:r>
      <w:r w:rsidR="009519EB" w:rsidRPr="006D497B">
        <w:rPr>
          <w:rFonts w:ascii="Times New Roman" w:eastAsia="Calibri" w:hAnsi="Times New Roman"/>
        </w:rPr>
        <w:t>/2018</w:t>
      </w:r>
      <w:r w:rsidR="006E1A9B" w:rsidRPr="006D497B">
        <w:rPr>
          <w:rFonts w:ascii="Times New Roman" w:eastAsia="Calibri" w:hAnsi="Times New Roman"/>
        </w:rPr>
        <w:t xml:space="preserve"> à</w:t>
      </w:r>
      <w:r w:rsidR="002E10C4" w:rsidRPr="006D497B">
        <w:rPr>
          <w:rFonts w:ascii="Times New Roman" w:eastAsia="Calibri" w:hAnsi="Times New Roman"/>
        </w:rPr>
        <w:t xml:space="preserve"> empresa</w:t>
      </w:r>
      <w:r w:rsidR="006E1A9B" w:rsidRPr="006D497B">
        <w:rPr>
          <w:rFonts w:ascii="Times New Roman" w:eastAsia="Calibri" w:hAnsi="Times New Roman"/>
        </w:rPr>
        <w:t xml:space="preserve"> </w:t>
      </w:r>
      <w:r w:rsidR="002E10C4" w:rsidRPr="006D497B">
        <w:rPr>
          <w:rFonts w:ascii="Times New Roman" w:eastAsia="Calibri" w:hAnsi="Times New Roman"/>
        </w:rPr>
        <w:t>VAN GUARD ARQUITETURA E ENGENHARIA CIVIL S/S LTDA</w:t>
      </w:r>
      <w:r w:rsidR="00597495" w:rsidRPr="006D497B">
        <w:rPr>
          <w:rFonts w:ascii="Times New Roman" w:eastAsia="Calibri" w:hAnsi="Times New Roman"/>
        </w:rPr>
        <w:t xml:space="preserve"> </w:t>
      </w:r>
      <w:r w:rsidR="002E10C4" w:rsidRPr="006D497B">
        <w:rPr>
          <w:rFonts w:ascii="Times New Roman" w:eastAsia="Calibri" w:hAnsi="Times New Roman"/>
        </w:rPr>
        <w:t>– CNPJ</w:t>
      </w:r>
      <w:r w:rsidR="006E1A9B" w:rsidRPr="006D497B">
        <w:rPr>
          <w:rFonts w:ascii="Times New Roman" w:eastAsia="Calibri" w:hAnsi="Times New Roman"/>
        </w:rPr>
        <w:t xml:space="preserve"> </w:t>
      </w:r>
      <w:r w:rsidR="002E10C4" w:rsidRPr="006D497B">
        <w:rPr>
          <w:rFonts w:ascii="Times New Roman" w:eastAsia="Calibri" w:hAnsi="Times New Roman"/>
        </w:rPr>
        <w:t>02.338.971/0001-71</w:t>
      </w:r>
      <w:r w:rsidR="008A4DC4" w:rsidRPr="006D497B">
        <w:rPr>
          <w:rFonts w:ascii="Times New Roman" w:hAnsi="Times New Roman"/>
        </w:rPr>
        <w:t xml:space="preserve">, </w:t>
      </w:r>
      <w:r w:rsidRPr="006D497B">
        <w:rPr>
          <w:rFonts w:ascii="Times New Roman" w:eastAsia="Calibri" w:hAnsi="Times New Roman"/>
        </w:rPr>
        <w:t>concedendo-lhe o prazo de 30 (trinta) dias para saldar ou parcelar o débit</w:t>
      </w:r>
      <w:r w:rsidR="002E10C4" w:rsidRPr="006D497B">
        <w:rPr>
          <w:rFonts w:ascii="Times New Roman" w:eastAsia="Calibri" w:hAnsi="Times New Roman"/>
        </w:rPr>
        <w:t xml:space="preserve">o referente às anuidades de </w:t>
      </w:r>
      <w:r w:rsidRPr="006D497B">
        <w:rPr>
          <w:rFonts w:ascii="Times New Roman" w:eastAsia="Calibri" w:hAnsi="Times New Roman"/>
        </w:rPr>
        <w:t>2014, 2015, 2016 e 2017 em atraso ou para oferecer impugnação escrita a esta Comissão</w:t>
      </w:r>
      <w:r w:rsidR="00A813B8" w:rsidRPr="006D497B">
        <w:rPr>
          <w:rFonts w:ascii="Times New Roman" w:eastAsia="Calibri" w:hAnsi="Times New Roman"/>
        </w:rPr>
        <w:t xml:space="preserve"> (fl. </w:t>
      </w:r>
      <w:r w:rsidR="002E10C4" w:rsidRPr="006D497B">
        <w:rPr>
          <w:rFonts w:ascii="Times New Roman" w:eastAsia="Calibri" w:hAnsi="Times New Roman"/>
        </w:rPr>
        <w:t>10</w:t>
      </w:r>
      <w:r w:rsidR="00A813B8" w:rsidRPr="006D497B">
        <w:rPr>
          <w:rFonts w:ascii="Times New Roman" w:eastAsia="Calibri" w:hAnsi="Times New Roman"/>
        </w:rPr>
        <w:t>)</w:t>
      </w:r>
      <w:r w:rsidRPr="006D497B">
        <w:rPr>
          <w:rFonts w:ascii="Times New Roman" w:eastAsia="Calibri" w:hAnsi="Times New Roman"/>
        </w:rPr>
        <w:t>.</w:t>
      </w:r>
    </w:p>
    <w:p w:rsidR="00000ACA" w:rsidRPr="006D497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D497B">
        <w:rPr>
          <w:rFonts w:ascii="Times New Roman" w:eastAsia="Calibri" w:hAnsi="Times New Roman"/>
        </w:rPr>
        <w:t>Notificada</w:t>
      </w:r>
      <w:r w:rsidR="007F77A3" w:rsidRPr="006D497B">
        <w:rPr>
          <w:rFonts w:ascii="Times New Roman" w:eastAsia="Calibri" w:hAnsi="Times New Roman"/>
        </w:rPr>
        <w:t xml:space="preserve"> </w:t>
      </w:r>
      <w:r w:rsidRPr="006D497B">
        <w:rPr>
          <w:rFonts w:ascii="Times New Roman" w:eastAsia="Calibri" w:hAnsi="Times New Roman"/>
        </w:rPr>
        <w:t>(fl.1</w:t>
      </w:r>
      <w:r w:rsidR="002E10C4" w:rsidRPr="006D497B">
        <w:rPr>
          <w:rFonts w:ascii="Times New Roman" w:eastAsia="Calibri" w:hAnsi="Times New Roman"/>
        </w:rPr>
        <w:t>1</w:t>
      </w:r>
      <w:r w:rsidRPr="006D497B">
        <w:rPr>
          <w:rFonts w:ascii="Times New Roman" w:eastAsia="Calibri" w:hAnsi="Times New Roman"/>
        </w:rPr>
        <w:t>)</w:t>
      </w:r>
      <w:r w:rsidR="006E1A9B" w:rsidRPr="006D497B">
        <w:rPr>
          <w:rFonts w:ascii="Times New Roman" w:eastAsia="Calibri" w:hAnsi="Times New Roman"/>
        </w:rPr>
        <w:t xml:space="preserve">, </w:t>
      </w:r>
      <w:r w:rsidR="000F6771">
        <w:rPr>
          <w:rFonts w:ascii="Times New Roman" w:eastAsia="Calibri" w:hAnsi="Times New Roman"/>
        </w:rPr>
        <w:t>a</w:t>
      </w:r>
      <w:r w:rsidR="006E1A9B" w:rsidRPr="006D497B">
        <w:rPr>
          <w:rFonts w:ascii="Times New Roman" w:eastAsia="Calibri" w:hAnsi="Times New Roman"/>
        </w:rPr>
        <w:t xml:space="preserve"> </w:t>
      </w:r>
      <w:r w:rsidR="00CD3E14" w:rsidRPr="006D497B">
        <w:rPr>
          <w:rFonts w:ascii="Times New Roman" w:eastAsia="Calibri" w:hAnsi="Times New Roman"/>
        </w:rPr>
        <w:t>c</w:t>
      </w:r>
      <w:r w:rsidR="00000ACA" w:rsidRPr="006D497B">
        <w:rPr>
          <w:rFonts w:ascii="Times New Roman" w:eastAsia="Calibri" w:hAnsi="Times New Roman"/>
        </w:rPr>
        <w:t>ontribuinte apresent</w:t>
      </w:r>
      <w:r w:rsidR="002970FC" w:rsidRPr="006D497B">
        <w:rPr>
          <w:rFonts w:ascii="Times New Roman" w:eastAsia="Calibri" w:hAnsi="Times New Roman"/>
        </w:rPr>
        <w:t>ou impugnação (fl</w:t>
      </w:r>
      <w:r w:rsidR="002E10C4" w:rsidRPr="006D497B">
        <w:rPr>
          <w:rFonts w:ascii="Times New Roman" w:eastAsia="Calibri" w:hAnsi="Times New Roman"/>
        </w:rPr>
        <w:t>s</w:t>
      </w:r>
      <w:r w:rsidR="002970FC" w:rsidRPr="006D497B">
        <w:rPr>
          <w:rFonts w:ascii="Times New Roman" w:eastAsia="Calibri" w:hAnsi="Times New Roman"/>
        </w:rPr>
        <w:t xml:space="preserve">. </w:t>
      </w:r>
      <w:r w:rsidR="00A371C2" w:rsidRPr="006D497B">
        <w:rPr>
          <w:rFonts w:ascii="Times New Roman" w:eastAsia="Calibri" w:hAnsi="Times New Roman"/>
        </w:rPr>
        <w:t>1</w:t>
      </w:r>
      <w:r w:rsidR="002E10C4" w:rsidRPr="006D497B">
        <w:rPr>
          <w:rFonts w:ascii="Times New Roman" w:eastAsia="Calibri" w:hAnsi="Times New Roman"/>
        </w:rPr>
        <w:t>2-13</w:t>
      </w:r>
      <w:r w:rsidR="00000ACA" w:rsidRPr="006D497B">
        <w:rPr>
          <w:rFonts w:ascii="Times New Roman" w:eastAsia="Calibri" w:hAnsi="Times New Roman"/>
        </w:rPr>
        <w:t>)</w:t>
      </w:r>
      <w:r w:rsidR="006C324F" w:rsidRPr="006D497B">
        <w:rPr>
          <w:rFonts w:ascii="Times New Roman" w:eastAsia="Calibri" w:hAnsi="Times New Roman"/>
        </w:rPr>
        <w:t xml:space="preserve">, bem como </w:t>
      </w:r>
      <w:r w:rsidR="004319B2" w:rsidRPr="006D497B">
        <w:rPr>
          <w:rFonts w:ascii="Times New Roman" w:eastAsia="Calibri" w:hAnsi="Times New Roman"/>
        </w:rPr>
        <w:t xml:space="preserve">juntou documentos </w:t>
      </w:r>
      <w:r w:rsidR="002E10C4" w:rsidRPr="006D497B">
        <w:rPr>
          <w:rFonts w:ascii="Times New Roman" w:eastAsia="Calibri" w:hAnsi="Times New Roman"/>
        </w:rPr>
        <w:t>(fls. 14</w:t>
      </w:r>
      <w:r w:rsidR="004319B2" w:rsidRPr="006D497B">
        <w:rPr>
          <w:rFonts w:ascii="Times New Roman" w:eastAsia="Calibri" w:hAnsi="Times New Roman"/>
        </w:rPr>
        <w:t>-</w:t>
      </w:r>
      <w:r w:rsidR="002E10C4" w:rsidRPr="006D497B">
        <w:rPr>
          <w:rFonts w:ascii="Times New Roman" w:eastAsia="Calibri" w:hAnsi="Times New Roman"/>
        </w:rPr>
        <w:t>39</w:t>
      </w:r>
      <w:r w:rsidR="00F52F29" w:rsidRPr="006D497B">
        <w:rPr>
          <w:rFonts w:ascii="Times New Roman" w:eastAsia="Calibri" w:hAnsi="Times New Roman"/>
        </w:rPr>
        <w:t>)</w:t>
      </w:r>
      <w:r w:rsidR="00000ACA" w:rsidRPr="006D497B">
        <w:rPr>
          <w:rFonts w:ascii="Times New Roman" w:eastAsia="Calibri" w:hAnsi="Times New Roman"/>
        </w:rPr>
        <w:t xml:space="preserve">. </w:t>
      </w:r>
      <w:r w:rsidR="00BF1D76" w:rsidRPr="006D497B">
        <w:rPr>
          <w:rFonts w:ascii="Times New Roman" w:eastAsia="Calibri" w:hAnsi="Times New Roman"/>
        </w:rPr>
        <w:t>Informa</w:t>
      </w:r>
      <w:r w:rsidR="00E70CAA" w:rsidRPr="006D497B">
        <w:rPr>
          <w:rFonts w:ascii="Times New Roman" w:eastAsia="Calibri" w:hAnsi="Times New Roman"/>
        </w:rPr>
        <w:t xml:space="preserve">, </w:t>
      </w:r>
      <w:r w:rsidR="006F7D2C" w:rsidRPr="006D497B">
        <w:rPr>
          <w:rFonts w:ascii="Times New Roman" w:eastAsia="Calibri" w:hAnsi="Times New Roman"/>
        </w:rPr>
        <w:t xml:space="preserve">em suma, que a </w:t>
      </w:r>
      <w:r w:rsidR="00CD518C">
        <w:rPr>
          <w:rFonts w:ascii="Times New Roman" w:eastAsia="Calibri" w:hAnsi="Times New Roman"/>
        </w:rPr>
        <w:t>A</w:t>
      </w:r>
      <w:r w:rsidR="006F7D2C" w:rsidRPr="006D497B">
        <w:rPr>
          <w:rFonts w:ascii="Times New Roman" w:eastAsia="Calibri" w:hAnsi="Times New Roman"/>
        </w:rPr>
        <w:t>rquiteta integrante do quadro de funcionários da empresa está estabelecida no estado de São Paulo, exercendo a profissão de professora universitária, que a mesma permanece como sócia da empresa mas não realiza trabalhos vinculados a companhia desde 2013.</w:t>
      </w:r>
      <w:r w:rsidR="00CD518C">
        <w:rPr>
          <w:rFonts w:ascii="Times New Roman" w:eastAsia="Calibri" w:hAnsi="Times New Roman"/>
        </w:rPr>
        <w:t xml:space="preserve"> Requer a exclusão e a baixa dos débitos constantes na Notificação Administrativa.</w:t>
      </w:r>
    </w:p>
    <w:p w:rsidR="00000ACA" w:rsidRPr="006D497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D497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D497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D497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D497B">
              <w:rPr>
                <w:rFonts w:ascii="Times New Roman" w:hAnsi="Times New Roman"/>
                <w:b/>
              </w:rPr>
              <w:t>VOTO D</w:t>
            </w:r>
            <w:r w:rsidR="00CD3E14" w:rsidRPr="006D497B">
              <w:rPr>
                <w:rFonts w:ascii="Times New Roman" w:hAnsi="Times New Roman"/>
                <w:b/>
              </w:rPr>
              <w:t>O</w:t>
            </w:r>
            <w:r w:rsidR="00EF3EC9" w:rsidRPr="006D497B">
              <w:rPr>
                <w:rFonts w:ascii="Times New Roman" w:hAnsi="Times New Roman"/>
                <w:b/>
              </w:rPr>
              <w:t>(A)</w:t>
            </w:r>
            <w:r w:rsidRPr="006D497B">
              <w:rPr>
                <w:rFonts w:ascii="Times New Roman" w:hAnsi="Times New Roman"/>
                <w:b/>
              </w:rPr>
              <w:t xml:space="preserve"> RELATOR</w:t>
            </w:r>
            <w:r w:rsidR="00CD3E14" w:rsidRPr="006D497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eastAsia="Calibri" w:hAnsi="Times New Roman"/>
        </w:rPr>
        <w:t>Salienta</w:t>
      </w:r>
      <w:r w:rsidRPr="00301139">
        <w:rPr>
          <w:rFonts w:ascii="Times New Roman" w:hAnsi="Times New Roman"/>
        </w:rPr>
        <w:t>-se, inicialmente, que “</w:t>
      </w:r>
      <w:r w:rsidRPr="00301139">
        <w:rPr>
          <w:rFonts w:ascii="Times New Roman" w:hAnsi="Times New Roman"/>
          <w:i/>
        </w:rPr>
        <w:t xml:space="preserve">o CAU/BR e os </w:t>
      </w:r>
      <w:proofErr w:type="spellStart"/>
      <w:r w:rsidRPr="00301139">
        <w:rPr>
          <w:rFonts w:ascii="Times New Roman" w:hAnsi="Times New Roman"/>
          <w:i/>
        </w:rPr>
        <w:t>CAUs</w:t>
      </w:r>
      <w:proofErr w:type="spellEnd"/>
      <w:r w:rsidRPr="00301139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01139">
        <w:rPr>
          <w:rFonts w:ascii="Times New Roman" w:hAnsi="Times New Roman"/>
        </w:rPr>
        <w:t>”, conforme dispõe o art. 24, § 1º, da Lei nº 12.378/2010.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Ressalta-se, ainda, que a atividade fiscalizatória tem por objeto “</w:t>
      </w:r>
      <w:r w:rsidRPr="0030113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01139">
        <w:rPr>
          <w:rFonts w:ascii="Times New Roman" w:hAnsi="Times New Roman"/>
        </w:rPr>
        <w:t>” e por objetivo “</w:t>
      </w:r>
      <w:r w:rsidRPr="0030113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01139">
        <w:rPr>
          <w:rFonts w:ascii="Times New Roman" w:hAnsi="Times New Roman"/>
        </w:rPr>
        <w:t>”, competindo-lhe “</w:t>
      </w:r>
      <w:r w:rsidRPr="00301139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01139">
        <w:rPr>
          <w:rFonts w:ascii="Times New Roman" w:hAnsi="Times New Roman"/>
        </w:rPr>
        <w:t xml:space="preserve">”, </w:t>
      </w:r>
      <w:r w:rsidRPr="00301139">
        <w:rPr>
          <w:rFonts w:ascii="Times New Roman" w:eastAsia="Calibri" w:hAnsi="Times New Roman"/>
        </w:rPr>
        <w:t>conforme</w:t>
      </w:r>
      <w:r w:rsidRPr="0030113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</w:t>
      </w:r>
      <w:r w:rsidRPr="00301139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01139">
        <w:rPr>
          <w:rFonts w:ascii="Times New Roman" w:hAnsi="Times New Roman"/>
        </w:rPr>
        <w:t>CAUs</w:t>
      </w:r>
      <w:proofErr w:type="spellEnd"/>
      <w:r w:rsidRPr="00301139">
        <w:rPr>
          <w:rFonts w:ascii="Times New Roman" w:hAnsi="Times New Roman"/>
        </w:rPr>
        <w:t>, conforme o disposto no art. 37, da Lei nº 12.378/2010.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Ultrapassadas essas questões preliminares, da análise dos dados da empresa, verifica-se que a contribuinte realizou o registro de forma voluntaria no Conselho em </w:t>
      </w:r>
      <w:r w:rsidR="0060747E">
        <w:rPr>
          <w:rFonts w:ascii="Times New Roman" w:hAnsi="Times New Roman"/>
        </w:rPr>
        <w:t>24</w:t>
      </w:r>
      <w:r w:rsidRPr="00301139">
        <w:rPr>
          <w:rFonts w:ascii="Times New Roman" w:hAnsi="Times New Roman"/>
        </w:rPr>
        <w:t>/0</w:t>
      </w:r>
      <w:r w:rsidR="0060747E">
        <w:rPr>
          <w:rFonts w:ascii="Times New Roman" w:hAnsi="Times New Roman"/>
        </w:rPr>
        <w:t>6</w:t>
      </w:r>
      <w:r w:rsidRPr="00301139">
        <w:rPr>
          <w:rFonts w:ascii="Times New Roman" w:hAnsi="Times New Roman"/>
        </w:rPr>
        <w:t>/2013 (doc. em anexo), tendo inclusive providenciado a anotação d</w:t>
      </w:r>
      <w:r w:rsidR="0060747E">
        <w:rPr>
          <w:rFonts w:ascii="Times New Roman" w:hAnsi="Times New Roman"/>
        </w:rPr>
        <w:t xml:space="preserve">a sócia </w:t>
      </w:r>
      <w:r w:rsidRPr="00301139">
        <w:rPr>
          <w:rFonts w:ascii="Times New Roman" w:hAnsi="Times New Roman"/>
        </w:rPr>
        <w:t>Arquitet</w:t>
      </w:r>
      <w:r w:rsidR="0060747E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 xml:space="preserve"> e Urbanista </w:t>
      </w:r>
      <w:r w:rsidR="0060747E">
        <w:rPr>
          <w:rFonts w:ascii="Times New Roman" w:hAnsi="Times New Roman"/>
        </w:rPr>
        <w:t xml:space="preserve">Jane </w:t>
      </w:r>
      <w:proofErr w:type="spellStart"/>
      <w:r w:rsidR="0060747E">
        <w:rPr>
          <w:rFonts w:ascii="Times New Roman" w:hAnsi="Times New Roman"/>
        </w:rPr>
        <w:t>Tassinari</w:t>
      </w:r>
      <w:proofErr w:type="spellEnd"/>
      <w:r w:rsidR="0060747E">
        <w:rPr>
          <w:rFonts w:ascii="Times New Roman" w:hAnsi="Times New Roman"/>
        </w:rPr>
        <w:t xml:space="preserve"> Fantinelli</w:t>
      </w:r>
      <w:r w:rsidRPr="00301139">
        <w:rPr>
          <w:rFonts w:ascii="Times New Roman" w:hAnsi="Times New Roman"/>
        </w:rPr>
        <w:t>, como responsável técnic</w:t>
      </w:r>
      <w:r w:rsidR="00695B44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 xml:space="preserve"> da empresa </w:t>
      </w:r>
      <w:r w:rsidR="00695B44">
        <w:rPr>
          <w:rFonts w:ascii="Times New Roman" w:hAnsi="Times New Roman"/>
        </w:rPr>
        <w:t>desde 24</w:t>
      </w:r>
      <w:r w:rsidRPr="00301139">
        <w:rPr>
          <w:rFonts w:ascii="Times New Roman" w:hAnsi="Times New Roman"/>
        </w:rPr>
        <w:t>/0</w:t>
      </w:r>
      <w:r w:rsidR="00695B44">
        <w:rPr>
          <w:rFonts w:ascii="Times New Roman" w:hAnsi="Times New Roman"/>
        </w:rPr>
        <w:t>6</w:t>
      </w:r>
      <w:r w:rsidRPr="00301139">
        <w:rPr>
          <w:rFonts w:ascii="Times New Roman" w:hAnsi="Times New Roman"/>
        </w:rPr>
        <w:t>/201</w:t>
      </w:r>
      <w:r w:rsidR="00695B44">
        <w:rPr>
          <w:rFonts w:ascii="Times New Roman" w:hAnsi="Times New Roman"/>
        </w:rPr>
        <w:t>3</w:t>
      </w:r>
      <w:r w:rsidRPr="00301139">
        <w:rPr>
          <w:rFonts w:ascii="Times New Roman" w:hAnsi="Times New Roman"/>
        </w:rPr>
        <w:t xml:space="preserve">, conforme RRT de cargo e função nº </w:t>
      </w:r>
      <w:r w:rsidR="00695B44">
        <w:rPr>
          <w:rFonts w:ascii="Times New Roman" w:hAnsi="Times New Roman"/>
        </w:rPr>
        <w:t>12</w:t>
      </w:r>
      <w:r w:rsidR="00EE0678">
        <w:rPr>
          <w:rFonts w:ascii="Times New Roman" w:hAnsi="Times New Roman"/>
        </w:rPr>
        <w:t>59230</w:t>
      </w:r>
      <w:r w:rsidRPr="00301139">
        <w:rPr>
          <w:rFonts w:ascii="Times New Roman" w:hAnsi="Times New Roman"/>
        </w:rPr>
        <w:t>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DB7F5C">
        <w:rPr>
          <w:rFonts w:ascii="Times New Roman" w:hAnsi="Times New Roman"/>
          <w:b/>
          <w:i/>
        </w:rPr>
        <w:t>“</w:t>
      </w:r>
      <w:r w:rsidR="00EE0678" w:rsidRPr="00DB7F5C">
        <w:rPr>
          <w:rFonts w:ascii="Times New Roman" w:hAnsi="Times New Roman"/>
          <w:b/>
          <w:i/>
        </w:rPr>
        <w:t>71.11-1-00 Serviços de Arquitetura</w:t>
      </w:r>
      <w:r w:rsidRPr="00DB7F5C">
        <w:rPr>
          <w:rFonts w:ascii="Times New Roman" w:hAnsi="Times New Roman"/>
          <w:b/>
          <w:i/>
        </w:rPr>
        <w:t>”</w:t>
      </w:r>
      <w:r w:rsidRPr="00301139">
        <w:rPr>
          <w:rFonts w:ascii="Times New Roman" w:hAnsi="Times New Roman"/>
          <w:i/>
        </w:rPr>
        <w:t xml:space="preserve"> </w:t>
      </w:r>
      <w:r w:rsidRPr="00295805">
        <w:rPr>
          <w:rFonts w:ascii="Times New Roman" w:hAnsi="Times New Roman"/>
        </w:rPr>
        <w:t xml:space="preserve">e, no contato social da empresa </w:t>
      </w:r>
      <w:r w:rsidR="00295805">
        <w:rPr>
          <w:rFonts w:ascii="Times New Roman" w:hAnsi="Times New Roman"/>
        </w:rPr>
        <w:t xml:space="preserve">(fl. 23), </w:t>
      </w:r>
      <w:r w:rsidRPr="00295805">
        <w:rPr>
          <w:rFonts w:ascii="Times New Roman" w:hAnsi="Times New Roman"/>
        </w:rPr>
        <w:t xml:space="preserve">consta como objeto social da empresa, dentre outras atividades </w:t>
      </w:r>
      <w:r w:rsidRPr="00DB7F5C">
        <w:rPr>
          <w:rFonts w:ascii="Times New Roman" w:hAnsi="Times New Roman"/>
          <w:b/>
          <w:i/>
        </w:rPr>
        <w:t>“</w:t>
      </w:r>
      <w:r w:rsidR="00295805" w:rsidRPr="00DB7F5C">
        <w:rPr>
          <w:rFonts w:ascii="Times New Roman" w:hAnsi="Times New Roman"/>
          <w:b/>
          <w:i/>
        </w:rPr>
        <w:t>Serviços de Arquitetura</w:t>
      </w:r>
      <w:r w:rsidRPr="00DB7F5C">
        <w:rPr>
          <w:rFonts w:ascii="Times New Roman" w:hAnsi="Times New Roman"/>
          <w:b/>
          <w:i/>
        </w:rPr>
        <w:t>”</w:t>
      </w:r>
      <w:r w:rsidRPr="00301139">
        <w:rPr>
          <w:rFonts w:ascii="Times New Roman" w:hAnsi="Times New Roman"/>
        </w:rPr>
        <w:t xml:space="preserve"> atividade privativa de Arquitetos e Urbanistas e sujeita à fiscalização pelo Conselho de Arquitetura e Urbanismo do Rio Grande do Sul – CAU/RS.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>Nesse sentido, a Resolução do CAU/BR nº 28 de 6 de julho de 2012 que trata do registro de pessoa jurídica no CAU, assim estabelece no art. 1º:</w:t>
      </w:r>
    </w:p>
    <w:p w:rsidR="00B57ED7" w:rsidRPr="00301139" w:rsidRDefault="00B57ED7" w:rsidP="00B57ED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B57ED7" w:rsidRPr="00301139" w:rsidRDefault="00B57ED7" w:rsidP="00B57ED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>Art. 1°</w:t>
      </w:r>
      <w:r w:rsidRPr="00301139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301139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301139">
        <w:rPr>
          <w:rFonts w:ascii="Times New Roman" w:hAnsi="Times New Roman"/>
          <w:sz w:val="20"/>
          <w:szCs w:val="20"/>
        </w:rPr>
        <w:t>:</w:t>
      </w:r>
    </w:p>
    <w:p w:rsidR="00B57ED7" w:rsidRPr="00301139" w:rsidRDefault="00B57ED7" w:rsidP="00B57ED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> </w:t>
      </w:r>
    </w:p>
    <w:p w:rsidR="00B57ED7" w:rsidRPr="00301139" w:rsidRDefault="00B57ED7" w:rsidP="00B57ED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1139">
        <w:rPr>
          <w:rFonts w:ascii="Times New Roman" w:hAnsi="Times New Roman"/>
          <w:b/>
          <w:sz w:val="20"/>
          <w:szCs w:val="20"/>
        </w:rPr>
        <w:t>as</w:t>
      </w:r>
      <w:proofErr w:type="gramEnd"/>
      <w:r w:rsidRPr="00301139">
        <w:rPr>
          <w:rFonts w:ascii="Times New Roman" w:hAnsi="Times New Roman"/>
          <w:b/>
          <w:sz w:val="20"/>
          <w:szCs w:val="20"/>
        </w:rPr>
        <w:t xml:space="preserve"> pessoas jurídicas que tenham por objetivo social o exercício de atividades profissionais privativas de arquitetos e urbanistas</w:t>
      </w:r>
      <w:r w:rsidRPr="00301139">
        <w:rPr>
          <w:rFonts w:ascii="Times New Roman" w:hAnsi="Times New Roman"/>
          <w:sz w:val="20"/>
          <w:szCs w:val="20"/>
        </w:rPr>
        <w:t>; (grifei)</w:t>
      </w:r>
    </w:p>
    <w:p w:rsidR="00B57ED7" w:rsidRPr="00301139" w:rsidRDefault="00B57ED7" w:rsidP="00B57ED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1139">
        <w:rPr>
          <w:rFonts w:ascii="Times New Roman" w:hAnsi="Times New Roman"/>
          <w:sz w:val="20"/>
          <w:szCs w:val="20"/>
        </w:rPr>
        <w:t>as</w:t>
      </w:r>
      <w:proofErr w:type="gramEnd"/>
      <w:r w:rsidRPr="00301139">
        <w:rPr>
          <w:rFonts w:ascii="Times New Roman" w:hAnsi="Times New Roman"/>
          <w:sz w:val="20"/>
          <w:szCs w:val="20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B57ED7" w:rsidRPr="00301139" w:rsidRDefault="00B57ED7" w:rsidP="00B57ED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301139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301139">
        <w:rPr>
          <w:rFonts w:ascii="Times New Roman" w:hAnsi="Times New Roman"/>
          <w:sz w:val="20"/>
          <w:szCs w:val="20"/>
        </w:rPr>
        <w:t>. (grifei)</w:t>
      </w:r>
    </w:p>
    <w:p w:rsidR="00B57ED7" w:rsidRPr="00301139" w:rsidRDefault="00B57ED7" w:rsidP="00B57ED7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Desta forma, ao desenvolver como atividade, conforme consta no contrato social da pessoa jurídica e no CNPJ, </w:t>
      </w:r>
      <w:r w:rsidRPr="00301139">
        <w:rPr>
          <w:rFonts w:ascii="Times New Roman" w:hAnsi="Times New Roman"/>
          <w:b/>
        </w:rPr>
        <w:t>“</w:t>
      </w:r>
      <w:r w:rsidR="00DB7F5C" w:rsidRPr="00DB7F5C">
        <w:rPr>
          <w:rFonts w:ascii="Times New Roman" w:hAnsi="Times New Roman"/>
          <w:b/>
          <w:i/>
        </w:rPr>
        <w:t>71.11-1-00 Serviços de Arquitetura</w:t>
      </w:r>
      <w:r w:rsidRPr="00301139">
        <w:rPr>
          <w:rFonts w:ascii="Times New Roman" w:hAnsi="Times New Roman"/>
          <w:b/>
          <w:i/>
        </w:rPr>
        <w:t>”,</w:t>
      </w:r>
      <w:r w:rsidRPr="00301139">
        <w:rPr>
          <w:rFonts w:ascii="Times New Roman" w:hAnsi="Times New Roman"/>
          <w:i/>
        </w:rPr>
        <w:t xml:space="preserve"> </w:t>
      </w:r>
      <w:r w:rsidRPr="00301139">
        <w:rPr>
          <w:rFonts w:ascii="Times New Roman" w:hAnsi="Times New Roman"/>
        </w:rPr>
        <w:t>atividade privativa de Arquitetos e Urbanistas, bem como pelo fato da contribuinte ter como responsável técnic</w:t>
      </w:r>
      <w:r w:rsidR="00DB7F5C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 xml:space="preserve"> </w:t>
      </w:r>
      <w:r w:rsidR="00DB7F5C">
        <w:rPr>
          <w:rFonts w:ascii="Times New Roman" w:hAnsi="Times New Roman"/>
        </w:rPr>
        <w:t>a sócia</w:t>
      </w:r>
      <w:r w:rsidRPr="00301139">
        <w:rPr>
          <w:rFonts w:ascii="Times New Roman" w:hAnsi="Times New Roman"/>
        </w:rPr>
        <w:t xml:space="preserve"> Arquitet</w:t>
      </w:r>
      <w:r w:rsidR="00DB7F5C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 xml:space="preserve"> e Urbanista, é obrigatória a manutenção do registro da pessoa jurídica neste ente fiscalizador do exercício profissional, conforme previsão expressa no art. 1º, incisos I e III, da Resolução do CAU/BR nº 28 de 6 de julho de 2012.</w:t>
      </w:r>
    </w:p>
    <w:p w:rsidR="00016E5D" w:rsidRPr="00016E5D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Ademais, em que pese a contribuinte tenha alegado sua inatividade </w:t>
      </w:r>
      <w:r w:rsidR="004F4936">
        <w:rPr>
          <w:rFonts w:ascii="Times New Roman" w:hAnsi="Times New Roman"/>
        </w:rPr>
        <w:t xml:space="preserve">na área da Arquitetura desde </w:t>
      </w:r>
      <w:r w:rsidRPr="00301139">
        <w:rPr>
          <w:rFonts w:ascii="Times New Roman" w:hAnsi="Times New Roman"/>
        </w:rPr>
        <w:t>o ano de 201</w:t>
      </w:r>
      <w:r w:rsidR="004F4936">
        <w:rPr>
          <w:rFonts w:ascii="Times New Roman" w:hAnsi="Times New Roman"/>
        </w:rPr>
        <w:t>3</w:t>
      </w:r>
      <w:r w:rsidR="00CA38C9">
        <w:rPr>
          <w:rFonts w:ascii="Times New Roman" w:hAnsi="Times New Roman"/>
        </w:rPr>
        <w:t>,</w:t>
      </w:r>
      <w:r w:rsidRPr="00301139">
        <w:rPr>
          <w:rFonts w:ascii="Times New Roman" w:hAnsi="Times New Roman"/>
        </w:rPr>
        <w:t xml:space="preserve"> </w:t>
      </w:r>
      <w:r w:rsidR="004F4936">
        <w:rPr>
          <w:rFonts w:ascii="Times New Roman" w:hAnsi="Times New Roman"/>
        </w:rPr>
        <w:t>identifico RRT</w:t>
      </w:r>
      <w:r w:rsidR="00016E5D">
        <w:rPr>
          <w:rFonts w:ascii="Times New Roman" w:hAnsi="Times New Roman"/>
        </w:rPr>
        <w:t xml:space="preserve"> emitida em 10/10/2014 ao consultar o </w:t>
      </w:r>
      <w:r w:rsidR="00016E5D">
        <w:rPr>
          <w:rFonts w:ascii="Times New Roman" w:hAnsi="Times New Roman"/>
        </w:rPr>
        <w:lastRenderedPageBreak/>
        <w:t>sistema de informação e comunicação do CAU – SICCAU (doc. em anexo)</w:t>
      </w:r>
      <w:r w:rsidR="00CA38C9">
        <w:rPr>
          <w:rFonts w:ascii="Times New Roman" w:hAnsi="Times New Roman"/>
        </w:rPr>
        <w:t xml:space="preserve">. Não obstante tal fato, a obrigatoriedade do registro no CAU </w:t>
      </w:r>
      <w:r w:rsidR="003E636A">
        <w:rPr>
          <w:rFonts w:ascii="Times New Roman" w:hAnsi="Times New Roman"/>
        </w:rPr>
        <w:t>dá-se em função da atividade preponderante da empresa e pelo fato da existência de responsável técnico Arquiteto</w:t>
      </w:r>
      <w:r w:rsidR="00C45E32">
        <w:rPr>
          <w:rFonts w:ascii="Times New Roman" w:hAnsi="Times New Roman"/>
        </w:rPr>
        <w:t xml:space="preserve"> e Urbanista</w:t>
      </w:r>
      <w:r w:rsidR="003E636A">
        <w:rPr>
          <w:rFonts w:ascii="Times New Roman" w:hAnsi="Times New Roman"/>
        </w:rPr>
        <w:t>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B57ED7" w:rsidRPr="00301139" w:rsidRDefault="00B57ED7" w:rsidP="00B57E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Ante o exposto, opino pela </w:t>
      </w:r>
      <w:r w:rsidRPr="00301139">
        <w:rPr>
          <w:rFonts w:ascii="Times New Roman" w:hAnsi="Times New Roman"/>
          <w:b/>
        </w:rPr>
        <w:t>improcedência</w:t>
      </w:r>
      <w:r w:rsidRPr="00301139">
        <w:rPr>
          <w:rFonts w:ascii="Times New Roman" w:hAnsi="Times New Roman"/>
        </w:rPr>
        <w:t xml:space="preserve"> da impugnação oferecida pela empresa</w:t>
      </w:r>
      <w:r w:rsidRPr="00301139">
        <w:rPr>
          <w:rFonts w:ascii="Times New Roman" w:eastAsia="Calibri" w:hAnsi="Times New Roman"/>
        </w:rPr>
        <w:t xml:space="preserve"> </w:t>
      </w:r>
      <w:r w:rsidR="00C45E32" w:rsidRPr="006D497B">
        <w:rPr>
          <w:rFonts w:ascii="Times New Roman" w:eastAsia="Calibri" w:hAnsi="Times New Roman"/>
        </w:rPr>
        <w:t>VAN GUARD ARQUITETURA E ENGENHARIA CIVIL S/S LTDA – CNPJ 02.338.971/0001-71</w:t>
      </w:r>
      <w:r w:rsidRPr="00301139">
        <w:rPr>
          <w:rFonts w:ascii="Times New Roman" w:eastAsia="Calibri" w:hAnsi="Times New Roman"/>
        </w:rPr>
        <w:t>, com o fim de</w:t>
      </w:r>
      <w:r w:rsidRPr="00301139">
        <w:rPr>
          <w:rFonts w:ascii="Times New Roman" w:hAnsi="Times New Roman"/>
        </w:rPr>
        <w:t xml:space="preserve">, com base nos elementos probatórios existentes nos autos, manter o débito relativo às anuidades dos exercícios de 2014, 2015, 2016 e 2017, visto que, o registro voluntário da empresa foi realizado em </w:t>
      </w:r>
      <w:r w:rsidR="000C4AF1">
        <w:rPr>
          <w:rFonts w:ascii="Times New Roman" w:hAnsi="Times New Roman"/>
        </w:rPr>
        <w:t>2</w:t>
      </w:r>
      <w:r w:rsidRPr="00301139">
        <w:rPr>
          <w:rFonts w:ascii="Times New Roman" w:hAnsi="Times New Roman"/>
        </w:rPr>
        <w:t>4/0</w:t>
      </w:r>
      <w:r w:rsidR="000C4AF1">
        <w:rPr>
          <w:rFonts w:ascii="Times New Roman" w:hAnsi="Times New Roman"/>
        </w:rPr>
        <w:t>6</w:t>
      </w:r>
      <w:r w:rsidRPr="00301139">
        <w:rPr>
          <w:rFonts w:ascii="Times New Roman" w:hAnsi="Times New Roman"/>
        </w:rPr>
        <w:t>/2013, inclusive com o registro de responsável técnic</w:t>
      </w:r>
      <w:r w:rsidR="000C4AF1">
        <w:rPr>
          <w:rFonts w:ascii="Times New Roman" w:hAnsi="Times New Roman"/>
        </w:rPr>
        <w:t>a sua sócia Arquiteta e Urbanista</w:t>
      </w:r>
      <w:r w:rsidRPr="00301139">
        <w:rPr>
          <w:rFonts w:ascii="Times New Roman" w:hAnsi="Times New Roman"/>
        </w:rPr>
        <w:t xml:space="preserve">, além </w:t>
      </w:r>
      <w:r w:rsidR="000C4AF1">
        <w:rPr>
          <w:rFonts w:ascii="Times New Roman" w:hAnsi="Times New Roman"/>
        </w:rPr>
        <w:t>da empresa</w:t>
      </w:r>
      <w:r w:rsidRPr="00301139">
        <w:rPr>
          <w:rFonts w:ascii="Times New Roman" w:hAnsi="Times New Roman"/>
        </w:rPr>
        <w:t xml:space="preserve"> exercer atividade privativa de </w:t>
      </w:r>
      <w:r w:rsidR="000C4AF1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 xml:space="preserve">rquitetos e </w:t>
      </w:r>
      <w:r w:rsidR="000C4AF1">
        <w:rPr>
          <w:rFonts w:ascii="Times New Roman" w:hAnsi="Times New Roman"/>
        </w:rPr>
        <w:t>U</w:t>
      </w:r>
      <w:r w:rsidRPr="00301139">
        <w:rPr>
          <w:rFonts w:ascii="Times New Roman" w:hAnsi="Times New Roman"/>
        </w:rPr>
        <w:t>rbanistas.</w:t>
      </w:r>
    </w:p>
    <w:p w:rsidR="00B57ED7" w:rsidRPr="00301139" w:rsidRDefault="00B57ED7" w:rsidP="00B57ED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B57ED7" w:rsidRPr="00301139" w:rsidRDefault="00B57ED7" w:rsidP="00B57ED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>Porto Alegre, 06 de novembro de 2018.</w:t>
      </w:r>
    </w:p>
    <w:p w:rsidR="00B57ED7" w:rsidRPr="00301139" w:rsidRDefault="00B57ED7" w:rsidP="00B57ED7">
      <w:pPr>
        <w:spacing w:before="120" w:after="120"/>
        <w:jc w:val="center"/>
        <w:rPr>
          <w:rFonts w:ascii="Times New Roman" w:eastAsia="Calibri" w:hAnsi="Times New Roman"/>
        </w:rPr>
      </w:pPr>
    </w:p>
    <w:p w:rsidR="00B57ED7" w:rsidRPr="00301139" w:rsidRDefault="00AB55C7" w:rsidP="00B57ED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ALVINO JARA</w:t>
      </w:r>
    </w:p>
    <w:p w:rsidR="00B57ED7" w:rsidRPr="00301139" w:rsidRDefault="00B57ED7" w:rsidP="00B57ED7">
      <w:pPr>
        <w:spacing w:before="120" w:after="120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 xml:space="preserve">                 </w:t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  <w:t xml:space="preserve">     Conselheiro(a) Relator(a) </w:t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  <w:t xml:space="preserve">          </w:t>
      </w:r>
    </w:p>
    <w:p w:rsidR="00B57ED7" w:rsidRPr="00301139" w:rsidRDefault="00B57ED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B57ED7" w:rsidRPr="00301139" w:rsidRDefault="00B57ED7" w:rsidP="00B57ED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>Cezar Eduardo Rieger</w:t>
      </w:r>
    </w:p>
    <w:p w:rsidR="00B57ED7" w:rsidRPr="00301139" w:rsidRDefault="00B57ED7" w:rsidP="00B57ED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0113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B57ED7" w:rsidRDefault="00B57ED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AB55C7" w:rsidRPr="00301139" w:rsidRDefault="00AB55C7" w:rsidP="00B57ED7">
      <w:pPr>
        <w:spacing w:before="120" w:after="120"/>
        <w:ind w:left="1440"/>
        <w:rPr>
          <w:rFonts w:ascii="Times New Roman" w:eastAsia="Calibri" w:hAnsi="Times New Roman"/>
        </w:rPr>
      </w:pPr>
    </w:p>
    <w:p w:rsidR="00B57ED7" w:rsidRPr="00301139" w:rsidRDefault="00B57ED7" w:rsidP="00B57ED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AB55C7" w:rsidRPr="008C6282" w:rsidTr="008C628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 xml:space="preserve"> 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763/2018</w:t>
            </w:r>
          </w:p>
        </w:tc>
      </w:tr>
      <w:tr w:rsidR="00AB55C7" w:rsidRPr="008C6282" w:rsidTr="008C628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777/2018</w:t>
            </w:r>
          </w:p>
        </w:tc>
      </w:tr>
      <w:tr w:rsidR="00AB55C7" w:rsidRPr="008C6282" w:rsidTr="008C628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VAN GUARD ARQUITETURA E ENGENHARIA CIVIL S/S LTDA</w:t>
            </w:r>
          </w:p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CNPJ 02.338.971/0001-71</w:t>
            </w:r>
          </w:p>
        </w:tc>
      </w:tr>
      <w:tr w:rsidR="00AB55C7" w:rsidRPr="008C6282" w:rsidTr="008C628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AB55C7" w:rsidRPr="008C6282" w:rsidTr="008C628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55C7" w:rsidRPr="008C6282" w:rsidRDefault="00AB55C7" w:rsidP="00A658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B57ED7" w:rsidRPr="008C6282" w:rsidTr="008C6282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57ED7" w:rsidRPr="008C6282" w:rsidRDefault="00B57ED7" w:rsidP="00BB3AB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6282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BB3ABC">
              <w:rPr>
                <w:rFonts w:ascii="Times New Roman" w:hAnsi="Times New Roman"/>
                <w:b/>
                <w:sz w:val="22"/>
                <w:szCs w:val="22"/>
              </w:rPr>
              <w:t xml:space="preserve"> 197</w:t>
            </w:r>
            <w:bookmarkStart w:id="0" w:name="_GoBack"/>
            <w:bookmarkEnd w:id="0"/>
            <w:r w:rsidRPr="008C6282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8C6282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8C6282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B57ED7" w:rsidRPr="00301139" w:rsidRDefault="00B57ED7" w:rsidP="00B57ED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sz w:val="22"/>
          <w:szCs w:val="22"/>
        </w:rPr>
        <w:t>A COMISSÃO DE PLANEJAMENTO E FINANÇAS CPF</w:t>
      </w:r>
      <w:r w:rsidR="008C6282">
        <w:rPr>
          <w:rFonts w:ascii="Times New Roman" w:hAnsi="Times New Roman"/>
          <w:sz w:val="22"/>
          <w:szCs w:val="22"/>
        </w:rPr>
        <w:t>I</w:t>
      </w:r>
      <w:r w:rsidRPr="00301139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06 </w:t>
      </w:r>
      <w:r w:rsidRPr="00301139">
        <w:rPr>
          <w:rFonts w:ascii="Times New Roman" w:eastAsia="Calibri" w:hAnsi="Times New Roman"/>
          <w:sz w:val="22"/>
          <w:szCs w:val="22"/>
        </w:rPr>
        <w:t>de novembro de 2018</w:t>
      </w:r>
      <w:r w:rsidRPr="00301139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B57ED7" w:rsidRPr="00301139" w:rsidRDefault="00B57ED7" w:rsidP="00B57ED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B57ED7" w:rsidRPr="00C44F5A" w:rsidRDefault="00B57ED7" w:rsidP="00B57E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301139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301139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Pr="00C44F5A">
        <w:rPr>
          <w:rFonts w:ascii="Times New Roman" w:hAnsi="Times New Roman"/>
          <w:sz w:val="22"/>
          <w:szCs w:val="22"/>
        </w:rPr>
        <w:t xml:space="preserve">pela </w:t>
      </w:r>
      <w:r w:rsidR="00C44F5A" w:rsidRPr="00C44F5A">
        <w:rPr>
          <w:rFonts w:ascii="Times New Roman" w:hAnsi="Times New Roman"/>
          <w:b/>
          <w:sz w:val="22"/>
          <w:szCs w:val="22"/>
        </w:rPr>
        <w:t>improcedência</w:t>
      </w:r>
      <w:r w:rsidR="00C44F5A" w:rsidRPr="00C44F5A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C44F5A" w:rsidRPr="00C44F5A">
        <w:rPr>
          <w:rFonts w:ascii="Times New Roman" w:eastAsia="Calibri" w:hAnsi="Times New Roman"/>
          <w:sz w:val="22"/>
          <w:szCs w:val="22"/>
        </w:rPr>
        <w:t xml:space="preserve"> VAN GUARD ARQUITETURA E ENGENHARIA CIVIL S/S LTDA – CNPJ 02.338.971/0001-71, com o fim de</w:t>
      </w:r>
      <w:r w:rsidR="00C44F5A" w:rsidRPr="00C44F5A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voluntário da empresa foi realizado em 24/06/2013, inclusive com o registro de responsável técnica sua sócia Arquiteta e Urbanista, além da empresa exercer atividade privativa de Arquitetos e Urbanistas</w:t>
      </w:r>
      <w:r w:rsidRPr="00C44F5A">
        <w:rPr>
          <w:rFonts w:ascii="Times New Roman" w:eastAsia="Calibri" w:hAnsi="Times New Roman"/>
          <w:sz w:val="22"/>
          <w:szCs w:val="22"/>
        </w:rPr>
        <w:t>.</w:t>
      </w:r>
    </w:p>
    <w:p w:rsidR="00B57ED7" w:rsidRPr="00301139" w:rsidRDefault="00B57ED7" w:rsidP="00B57E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1139">
        <w:rPr>
          <w:rFonts w:ascii="Times New Roman" w:hAnsi="Times New Roman"/>
          <w:sz w:val="22"/>
          <w:szCs w:val="22"/>
        </w:rPr>
        <w:t xml:space="preserve"> à Gerência Financeira para </w:t>
      </w:r>
      <w:r w:rsidRPr="00301139">
        <w:rPr>
          <w:rFonts w:ascii="Times New Roman" w:hAnsi="Times New Roman"/>
          <w:b/>
          <w:sz w:val="22"/>
          <w:szCs w:val="22"/>
        </w:rPr>
        <w:t>notificar</w:t>
      </w:r>
      <w:r w:rsidRPr="00301139">
        <w:rPr>
          <w:rFonts w:ascii="Times New Roman" w:hAnsi="Times New Roman"/>
          <w:sz w:val="22"/>
          <w:szCs w:val="22"/>
        </w:rPr>
        <w:t xml:space="preserve"> a parte interessada do teor dessa decisão a, querendo, </w:t>
      </w:r>
      <w:r w:rsidRPr="001A2EF7">
        <w:rPr>
          <w:rFonts w:ascii="Times New Roman" w:hAnsi="Times New Roman"/>
          <w:sz w:val="22"/>
          <w:szCs w:val="22"/>
        </w:rPr>
        <w:t>no prazo de 30 (trinta) dias, pagar o valor devido, podendo optar pelo parcelamento do valor na forma da legislação vigente, ou interpor recurso por escrito desta decisão ao Plenário do CAU/RS</w:t>
      </w:r>
      <w:r w:rsidRPr="00301139">
        <w:rPr>
          <w:rFonts w:ascii="Times New Roman" w:hAnsi="Times New Roman"/>
          <w:sz w:val="22"/>
          <w:szCs w:val="22"/>
        </w:rPr>
        <w:t>.</w:t>
      </w:r>
    </w:p>
    <w:p w:rsidR="00B57ED7" w:rsidRPr="00301139" w:rsidRDefault="00B57ED7" w:rsidP="00B57E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1139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B57ED7" w:rsidRPr="00301139" w:rsidRDefault="00B57ED7" w:rsidP="00B57E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301139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B57ED7" w:rsidRPr="00301139" w:rsidRDefault="00B57ED7" w:rsidP="00B57ED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1139">
        <w:rPr>
          <w:rFonts w:ascii="Times New Roman" w:hAnsi="Times New Roman"/>
          <w:sz w:val="22"/>
          <w:szCs w:val="22"/>
        </w:rPr>
        <w:t>, após o julgamento de eventual recurso interposto efetuado pelo Plenário do CAU/RS</w:t>
      </w:r>
      <w:r w:rsidR="00C44F5A">
        <w:rPr>
          <w:rFonts w:ascii="Times New Roman" w:hAnsi="Times New Roman"/>
          <w:sz w:val="22"/>
          <w:szCs w:val="22"/>
        </w:rPr>
        <w:t xml:space="preserve">, à </w:t>
      </w:r>
      <w:r w:rsidR="00C44F5A" w:rsidRPr="00301139">
        <w:rPr>
          <w:rFonts w:ascii="Times New Roman" w:hAnsi="Times New Roman"/>
          <w:sz w:val="22"/>
          <w:szCs w:val="22"/>
        </w:rPr>
        <w:t xml:space="preserve">Gerência Financeira para </w:t>
      </w:r>
      <w:r w:rsidR="00C44F5A" w:rsidRPr="00301139">
        <w:rPr>
          <w:rFonts w:ascii="Times New Roman" w:hAnsi="Times New Roman"/>
          <w:b/>
          <w:sz w:val="22"/>
          <w:szCs w:val="22"/>
        </w:rPr>
        <w:t>notificar</w:t>
      </w:r>
      <w:r w:rsidR="00C44F5A" w:rsidRPr="00301139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C44F5A">
        <w:rPr>
          <w:rFonts w:ascii="Times New Roman" w:hAnsi="Times New Roman"/>
          <w:sz w:val="22"/>
          <w:szCs w:val="22"/>
        </w:rPr>
        <w:t>.</w:t>
      </w:r>
    </w:p>
    <w:p w:rsidR="00B57ED7" w:rsidRPr="00301139" w:rsidRDefault="00B57ED7" w:rsidP="00C44F5A">
      <w:pPr>
        <w:pStyle w:val="PargrafodaLista"/>
        <w:spacing w:before="120" w:after="120"/>
        <w:ind w:left="567"/>
        <w:jc w:val="both"/>
        <w:rPr>
          <w:rFonts w:ascii="Times New Roman" w:hAnsi="Times New Roman"/>
          <w:sz w:val="22"/>
          <w:szCs w:val="22"/>
        </w:rPr>
      </w:pPr>
    </w:p>
    <w:p w:rsidR="00B57ED7" w:rsidRPr="00301139" w:rsidRDefault="00B57ED7" w:rsidP="008C628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01139">
        <w:rPr>
          <w:rFonts w:ascii="Times New Roman" w:eastAsia="Calibri" w:hAnsi="Times New Roman"/>
          <w:sz w:val="22"/>
          <w:szCs w:val="22"/>
        </w:rPr>
        <w:t>Porto Alegre, 06 de novembro de 2018</w:t>
      </w:r>
      <w:r w:rsidRPr="00301139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57ED7" w:rsidRPr="00301139" w:rsidTr="00A65832">
        <w:trPr>
          <w:trHeight w:val="175"/>
        </w:trPr>
        <w:tc>
          <w:tcPr>
            <w:tcW w:w="2479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57ED7" w:rsidRPr="00301139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57ED7" w:rsidRPr="00301139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57ED7" w:rsidRPr="00301139" w:rsidTr="00A65832">
        <w:trPr>
          <w:trHeight w:val="181"/>
        </w:trPr>
        <w:tc>
          <w:tcPr>
            <w:tcW w:w="2479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57ED7" w:rsidRPr="00301139" w:rsidRDefault="00B57ED7" w:rsidP="00A6583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C6282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EA" w:rsidRDefault="00C21AEA">
      <w:r>
        <w:separator/>
      </w:r>
    </w:p>
  </w:endnote>
  <w:endnote w:type="continuationSeparator" w:id="0">
    <w:p w:rsidR="00C21AEA" w:rsidRDefault="00C2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EA" w:rsidRDefault="00C21AEA">
      <w:r>
        <w:separator/>
      </w:r>
    </w:p>
  </w:footnote>
  <w:footnote w:type="continuationSeparator" w:id="0">
    <w:p w:rsidR="00C21AEA" w:rsidRDefault="00C2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6E5D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4AF1"/>
    <w:rsid w:val="000D2C40"/>
    <w:rsid w:val="000E28C9"/>
    <w:rsid w:val="000E71D0"/>
    <w:rsid w:val="000F0649"/>
    <w:rsid w:val="000F6771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5805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10C4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36A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4936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47E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5B44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97B"/>
    <w:rsid w:val="006D5A0A"/>
    <w:rsid w:val="006D6448"/>
    <w:rsid w:val="006D7428"/>
    <w:rsid w:val="006E1A9B"/>
    <w:rsid w:val="006F22BA"/>
    <w:rsid w:val="006F5A2F"/>
    <w:rsid w:val="006F7D2C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6282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55C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57ED7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3ABC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1AEA"/>
    <w:rsid w:val="00C30BFB"/>
    <w:rsid w:val="00C31061"/>
    <w:rsid w:val="00C32B3C"/>
    <w:rsid w:val="00C35A43"/>
    <w:rsid w:val="00C365B6"/>
    <w:rsid w:val="00C44812"/>
    <w:rsid w:val="00C44F5A"/>
    <w:rsid w:val="00C45E3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38C9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18C"/>
    <w:rsid w:val="00CE055A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B7F5C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0678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4C713CF-AB12-4C6A-8003-E51613FF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9824ED-6FE2-4CCE-A900-D9D2E1EB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40</TotalTime>
  <Pages>4</Pages>
  <Words>1498</Words>
  <Characters>8090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2018-11-06T17:12:00Z</cp:lastPrinted>
  <dcterms:created xsi:type="dcterms:W3CDTF">2018-08-28T15:50:00Z</dcterms:created>
  <dcterms:modified xsi:type="dcterms:W3CDTF">2018-11-06T17:12:00Z</dcterms:modified>
  <cp:contentStatus>2012, 2013, 2014, 2015 e 2016</cp:contentStatus>
</cp:coreProperties>
</file>