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362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37049F" w:rsidP="00B873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32160D">
              <w:rPr>
                <w:rFonts w:ascii="Times New Roman" w:hAnsi="Times New Roman"/>
                <w:sz w:val="22"/>
                <w:szCs w:val="22"/>
              </w:rPr>
              <w:t xml:space="preserve">restação de contas do </w:t>
            </w:r>
            <w:r w:rsidR="00B8739C">
              <w:rPr>
                <w:rFonts w:ascii="Times New Roman" w:hAnsi="Times New Roman"/>
                <w:sz w:val="22"/>
                <w:szCs w:val="22"/>
              </w:rPr>
              <w:t>3</w:t>
            </w:r>
            <w:r w:rsidRPr="0037049F">
              <w:rPr>
                <w:rFonts w:ascii="Times New Roman" w:hAnsi="Times New Roman"/>
                <w:sz w:val="22"/>
                <w:szCs w:val="22"/>
              </w:rPr>
              <w:t>º trimestre de 201</w:t>
            </w:r>
            <w:r w:rsidR="0032160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7049F" w:rsidP="00A27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2160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A27BF1">
              <w:rPr>
                <w:rFonts w:ascii="Times New Roman" w:hAnsi="Times New Roman"/>
                <w:b/>
                <w:sz w:val="22"/>
                <w:szCs w:val="22"/>
              </w:rPr>
              <w:t>84</w:t>
            </w:r>
            <w:bookmarkStart w:id="0" w:name="_GoBack"/>
            <w:bookmarkEnd w:id="0"/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</w:t>
            </w:r>
            <w:r w:rsidR="0032160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8739C">
        <w:rPr>
          <w:rFonts w:ascii="Times New Roman" w:hAnsi="Times New Roman"/>
          <w:sz w:val="22"/>
          <w:szCs w:val="22"/>
        </w:rPr>
        <w:t>19 de dezembro</w:t>
      </w:r>
      <w:r w:rsidR="0032160D">
        <w:rPr>
          <w:rFonts w:ascii="Times New Roman" w:hAnsi="Times New Roman"/>
          <w:sz w:val="22"/>
          <w:szCs w:val="22"/>
        </w:rPr>
        <w:t xml:space="preserve"> de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="0037049F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VI </w:t>
      </w:r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7049F">
        <w:rPr>
          <w:rFonts w:ascii="Times New Roman" w:hAnsi="Times New Roman"/>
          <w:sz w:val="22"/>
          <w:szCs w:val="22"/>
        </w:rPr>
        <w:t>o acompanhamento dos</w:t>
      </w:r>
      <w:r>
        <w:rPr>
          <w:rFonts w:ascii="Times New Roman" w:hAnsi="Times New Roman"/>
          <w:sz w:val="22"/>
          <w:szCs w:val="22"/>
        </w:rPr>
        <w:t xml:space="preserve"> balancete</w:t>
      </w:r>
      <w:r w:rsidR="0037049F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 w:rsidR="0037049F">
        <w:rPr>
          <w:rFonts w:ascii="Times New Roman" w:hAnsi="Times New Roman"/>
          <w:sz w:val="22"/>
          <w:szCs w:val="22"/>
        </w:rPr>
        <w:t>mensais elaborados pel</w:t>
      </w:r>
      <w:r>
        <w:rPr>
          <w:rFonts w:ascii="Times New Roman" w:hAnsi="Times New Roman"/>
          <w:sz w:val="22"/>
          <w:szCs w:val="22"/>
        </w:rPr>
        <w:t>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F0157E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1 - Propor ao Plenário do CAU/RS a</w:t>
      </w:r>
      <w:r w:rsidR="0037049F">
        <w:rPr>
          <w:rFonts w:ascii="Times New Roman" w:hAnsi="Times New Roman"/>
          <w:sz w:val="22"/>
          <w:szCs w:val="22"/>
        </w:rPr>
        <w:t xml:space="preserve"> aprovação </w:t>
      </w:r>
      <w:r w:rsidR="0037049F" w:rsidRPr="0037049F">
        <w:rPr>
          <w:rFonts w:ascii="Times New Roman" w:hAnsi="Times New Roman"/>
          <w:sz w:val="22"/>
          <w:szCs w:val="22"/>
        </w:rPr>
        <w:t>da prestação d</w:t>
      </w:r>
      <w:r w:rsidR="0037049F">
        <w:rPr>
          <w:rFonts w:ascii="Times New Roman" w:hAnsi="Times New Roman"/>
          <w:sz w:val="22"/>
          <w:szCs w:val="22"/>
        </w:rPr>
        <w:t xml:space="preserve">e contas do </w:t>
      </w:r>
      <w:r w:rsidR="00B8739C">
        <w:rPr>
          <w:rFonts w:ascii="Times New Roman" w:hAnsi="Times New Roman"/>
          <w:sz w:val="22"/>
          <w:szCs w:val="22"/>
        </w:rPr>
        <w:t>3</w:t>
      </w:r>
      <w:r w:rsidR="0032160D">
        <w:rPr>
          <w:rFonts w:ascii="Times New Roman" w:hAnsi="Times New Roman"/>
          <w:sz w:val="22"/>
          <w:szCs w:val="22"/>
        </w:rPr>
        <w:t>º trimestre de 2017</w:t>
      </w:r>
      <w:r w:rsidR="00335FB6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8739C">
        <w:rPr>
          <w:rFonts w:ascii="Times New Roman" w:hAnsi="Times New Roman"/>
          <w:sz w:val="22"/>
          <w:szCs w:val="22"/>
        </w:rPr>
        <w:t xml:space="preserve">19 </w:t>
      </w:r>
      <w:r w:rsidR="00A27BF1">
        <w:rPr>
          <w:rFonts w:ascii="Times New Roman" w:hAnsi="Times New Roman"/>
          <w:sz w:val="22"/>
          <w:szCs w:val="22"/>
        </w:rPr>
        <w:t xml:space="preserve">de dezembro </w:t>
      </w:r>
      <w:r w:rsidRPr="00416CE7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8739C" w:rsidRDefault="00B8739C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8739C" w:rsidRPr="00416CE7" w:rsidRDefault="00B8739C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B8739C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2160D"/>
    <w:rsid w:val="00335FB6"/>
    <w:rsid w:val="003411BA"/>
    <w:rsid w:val="00347324"/>
    <w:rsid w:val="003557D1"/>
    <w:rsid w:val="00360A08"/>
    <w:rsid w:val="0037049F"/>
    <w:rsid w:val="00383F38"/>
    <w:rsid w:val="00385523"/>
    <w:rsid w:val="003858EB"/>
    <w:rsid w:val="003945A8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91862"/>
    <w:rsid w:val="009B5DB8"/>
    <w:rsid w:val="009C581F"/>
    <w:rsid w:val="009D0886"/>
    <w:rsid w:val="009E78C0"/>
    <w:rsid w:val="00A050DB"/>
    <w:rsid w:val="00A27BF1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6066A"/>
    <w:rsid w:val="00B63C2E"/>
    <w:rsid w:val="00B73A02"/>
    <w:rsid w:val="00B81197"/>
    <w:rsid w:val="00B8739C"/>
    <w:rsid w:val="00BB5E13"/>
    <w:rsid w:val="00BC73B6"/>
    <w:rsid w:val="00BD30B5"/>
    <w:rsid w:val="00BF30FF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0157E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B1D5B5E-3E95-4532-A690-CED60C17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326B-C9B4-43BF-A91D-2F91B075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8</cp:revision>
  <cp:lastPrinted>2017-12-14T17:29:00Z</cp:lastPrinted>
  <dcterms:created xsi:type="dcterms:W3CDTF">2017-02-07T16:25:00Z</dcterms:created>
  <dcterms:modified xsi:type="dcterms:W3CDTF">2017-12-14T17:29:00Z</dcterms:modified>
</cp:coreProperties>
</file>