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0B733C" w:rsidTr="00013119">
        <w:trPr>
          <w:trHeight w:hRule="exact" w:val="456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B733C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73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B733C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0B733C" w:rsidTr="00504341">
        <w:trPr>
          <w:trHeight w:hRule="exact" w:val="857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A214E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97616D" w:rsidRPr="00AA214E" w:rsidRDefault="00AA214E" w:rsidP="00975F9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Autorização para realizar Conciliação no Processo Judicial Nº 5063929-56.2013.4.04.7100/RS</w:t>
            </w:r>
          </w:p>
        </w:tc>
      </w:tr>
      <w:tr w:rsidR="00BD1F54" w:rsidRPr="000B733C" w:rsidTr="00AA214E">
        <w:trPr>
          <w:trHeight w:hRule="exact" w:val="42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0B733C" w:rsidRDefault="00BD1F54" w:rsidP="0076579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6579E">
              <w:rPr>
                <w:rFonts w:ascii="Times New Roman" w:hAnsi="Times New Roman"/>
                <w:b/>
                <w:sz w:val="22"/>
                <w:szCs w:val="22"/>
              </w:rPr>
              <w:t>183</w:t>
            </w: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9C02D0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76579E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A41D6C" w:rsidRPr="000B733C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79E" w:rsidRPr="0076579E" w:rsidRDefault="0076579E" w:rsidP="0076579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6579E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12 de dezembro de 2017, no uso das competências que lhe conferem os incisos V, VI e VII do art. 46 do Regimento Interno do CAU/RS, após análise do assunto em epígrafe, e </w:t>
      </w:r>
    </w:p>
    <w:p w:rsidR="0076579E" w:rsidRPr="0076579E" w:rsidRDefault="0076579E" w:rsidP="0076579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632C1" w:rsidRPr="0076579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  <w:r w:rsidRPr="0076579E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>Considerando a decisão do Supremo Tribunal Federal no Recurso Extraordinário nº  253.885-MG, sob a relatoria da Ministra Ellen Gracie, em que se observa que há casos em que o princípio da indisponibilidade do interesse público deve ser atenuado, mormente quando se tem em vista que a solução adotada pela Administração é a que melhor atenderá à ultimação desse interesse, no caso específico, a diminuição dos valores a serem pagos ao final da demanda.</w:t>
      </w:r>
    </w:p>
    <w:p w:rsidR="007632C1" w:rsidRPr="0076579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  <w:r w:rsidRPr="0076579E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>Considerando o princípio da proporcionalidade, especialmente na parte que se refere à necessidade da Administração Pública em agir no sentido de criar mecanismos que viabilizem a realização das transações em juízo, quando cabíveis.</w:t>
      </w:r>
    </w:p>
    <w:p w:rsidR="00A41D6C" w:rsidRPr="0076579E" w:rsidRDefault="001032F7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6579E">
        <w:rPr>
          <w:rFonts w:ascii="Times New Roman" w:hAnsi="Times New Roman"/>
          <w:b/>
          <w:sz w:val="22"/>
          <w:szCs w:val="22"/>
        </w:rPr>
        <w:t>DELI</w:t>
      </w:r>
      <w:r w:rsidR="002403CF" w:rsidRPr="0076579E">
        <w:rPr>
          <w:rFonts w:ascii="Times New Roman" w:hAnsi="Times New Roman"/>
          <w:b/>
          <w:sz w:val="22"/>
          <w:szCs w:val="22"/>
        </w:rPr>
        <w:t>BEROU</w:t>
      </w:r>
      <w:r w:rsidR="00A7545A" w:rsidRPr="0076579E">
        <w:rPr>
          <w:rFonts w:ascii="Times New Roman" w:hAnsi="Times New Roman"/>
          <w:sz w:val="22"/>
          <w:szCs w:val="22"/>
        </w:rPr>
        <w:t xml:space="preserve"> por</w:t>
      </w:r>
      <w:r w:rsidR="002403CF" w:rsidRPr="0076579E">
        <w:rPr>
          <w:rFonts w:ascii="Times New Roman" w:hAnsi="Times New Roman"/>
          <w:sz w:val="22"/>
          <w:szCs w:val="22"/>
        </w:rPr>
        <w:t>:</w:t>
      </w:r>
      <w:r w:rsidR="00504341" w:rsidRPr="0076579E">
        <w:rPr>
          <w:rFonts w:ascii="Times New Roman" w:hAnsi="Times New Roman"/>
          <w:sz w:val="22"/>
          <w:szCs w:val="22"/>
        </w:rPr>
        <w:t xml:space="preserve"> </w:t>
      </w:r>
    </w:p>
    <w:p w:rsidR="007632C1" w:rsidRPr="0076579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  <w:r w:rsidRPr="0076579E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>Autorizar a Assessoria Jurídica do CAU/RS a realizar conciliação no processo nº  5063929-56.2013.4.04.7100/RS, de forma a mitigar e dim</w:t>
      </w:r>
      <w:r w:rsidR="001032F7" w:rsidRPr="0076579E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>inuir ao máximo o valor a ser de</w:t>
      </w:r>
      <w:r w:rsidR="00AA214E" w:rsidRPr="0076579E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>spendido pelo CAU/RS, podendo esta negociação iniciar no valor de R$ 80.000,00 até o limite de R$ 174.000,00.</w:t>
      </w:r>
    </w:p>
    <w:p w:rsidR="00AA214E" w:rsidRPr="0076579E" w:rsidRDefault="00AA214E" w:rsidP="00AA214E">
      <w:pPr>
        <w:tabs>
          <w:tab w:val="left" w:pos="1418"/>
        </w:tabs>
        <w:spacing w:after="200"/>
        <w:jc w:val="center"/>
        <w:rPr>
          <w:rFonts w:ascii="Times New Roman" w:hAnsi="Times New Roman"/>
          <w:sz w:val="22"/>
          <w:szCs w:val="22"/>
        </w:rPr>
      </w:pPr>
    </w:p>
    <w:p w:rsidR="00AA214E" w:rsidRPr="0076579E" w:rsidRDefault="00614ABE" w:rsidP="0076579E">
      <w:pPr>
        <w:tabs>
          <w:tab w:val="left" w:pos="1418"/>
        </w:tabs>
        <w:spacing w:after="200"/>
        <w:jc w:val="center"/>
        <w:rPr>
          <w:rFonts w:ascii="Times New Roman" w:hAnsi="Times New Roman"/>
          <w:sz w:val="22"/>
          <w:szCs w:val="22"/>
        </w:rPr>
      </w:pPr>
      <w:r w:rsidRPr="0076579E">
        <w:rPr>
          <w:rFonts w:ascii="Times New Roman" w:hAnsi="Times New Roman"/>
          <w:sz w:val="22"/>
          <w:szCs w:val="22"/>
        </w:rPr>
        <w:t>Porto Alegre – RS</w:t>
      </w:r>
      <w:r w:rsidR="00A41D6C" w:rsidRPr="0076579E">
        <w:rPr>
          <w:rFonts w:ascii="Times New Roman" w:hAnsi="Times New Roman"/>
          <w:sz w:val="22"/>
          <w:szCs w:val="22"/>
        </w:rPr>
        <w:t xml:space="preserve">, </w:t>
      </w:r>
      <w:r w:rsidR="0076579E">
        <w:rPr>
          <w:rFonts w:ascii="Times New Roman" w:hAnsi="Times New Roman"/>
          <w:sz w:val="22"/>
          <w:szCs w:val="22"/>
        </w:rPr>
        <w:t>12 de dezembro</w:t>
      </w:r>
      <w:r w:rsidR="00BB7834" w:rsidRPr="0076579E">
        <w:rPr>
          <w:rFonts w:ascii="Times New Roman" w:hAnsi="Times New Roman"/>
          <w:sz w:val="22"/>
          <w:szCs w:val="22"/>
        </w:rPr>
        <w:t xml:space="preserve"> </w:t>
      </w:r>
      <w:r w:rsidR="00A41D6C" w:rsidRPr="0076579E">
        <w:rPr>
          <w:rFonts w:ascii="Times New Roman" w:hAnsi="Times New Roman"/>
          <w:sz w:val="22"/>
          <w:szCs w:val="22"/>
        </w:rPr>
        <w:t xml:space="preserve">de </w:t>
      </w:r>
      <w:r w:rsidR="002403CF" w:rsidRPr="0076579E">
        <w:rPr>
          <w:rFonts w:ascii="Times New Roman" w:hAnsi="Times New Roman"/>
          <w:sz w:val="22"/>
          <w:szCs w:val="22"/>
        </w:rPr>
        <w:t>2017</w:t>
      </w:r>
      <w:r w:rsidR="00A41D6C" w:rsidRPr="0076579E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510"/>
        <w:tblW w:w="5000" w:type="pct"/>
        <w:tblLook w:val="04A0" w:firstRow="1" w:lastRow="0" w:firstColumn="1" w:lastColumn="0" w:noHBand="0" w:noVBand="1"/>
      </w:tblPr>
      <w:tblGrid>
        <w:gridCol w:w="4635"/>
        <w:gridCol w:w="4713"/>
      </w:tblGrid>
      <w:tr w:rsidR="0076579E" w:rsidRPr="006822CB" w:rsidTr="0076579E">
        <w:trPr>
          <w:trHeight w:val="175"/>
        </w:trPr>
        <w:tc>
          <w:tcPr>
            <w:tcW w:w="2479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6579E" w:rsidRPr="006822CB" w:rsidTr="0076579E">
        <w:trPr>
          <w:trHeight w:val="181"/>
        </w:trPr>
        <w:tc>
          <w:tcPr>
            <w:tcW w:w="2479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6579E" w:rsidRPr="006822CB" w:rsidTr="0076579E">
        <w:trPr>
          <w:trHeight w:val="181"/>
        </w:trPr>
        <w:tc>
          <w:tcPr>
            <w:tcW w:w="2479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6579E" w:rsidRPr="006822CB" w:rsidTr="0076579E">
        <w:trPr>
          <w:trHeight w:val="175"/>
        </w:trPr>
        <w:tc>
          <w:tcPr>
            <w:tcW w:w="2479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6579E" w:rsidRPr="006822CB" w:rsidTr="0076579E">
        <w:trPr>
          <w:trHeight w:val="181"/>
        </w:trPr>
        <w:tc>
          <w:tcPr>
            <w:tcW w:w="2479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6579E" w:rsidRPr="006822CB" w:rsidTr="0076579E">
        <w:trPr>
          <w:trHeight w:val="181"/>
        </w:trPr>
        <w:tc>
          <w:tcPr>
            <w:tcW w:w="2479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6579E" w:rsidRPr="006822CB" w:rsidRDefault="0076579E" w:rsidP="007657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BF1F57" w:rsidRPr="00AA214E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AA214E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00" w:rsidRDefault="001E2600">
      <w:r>
        <w:separator/>
      </w:r>
    </w:p>
  </w:endnote>
  <w:endnote w:type="continuationSeparator" w:id="0">
    <w:p w:rsidR="001E2600" w:rsidRDefault="001E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00" w:rsidRDefault="001E2600">
      <w:r>
        <w:separator/>
      </w:r>
    </w:p>
  </w:footnote>
  <w:footnote w:type="continuationSeparator" w:id="0">
    <w:p w:rsidR="001E2600" w:rsidRDefault="001E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00C59"/>
    <w:multiLevelType w:val="hybridMultilevel"/>
    <w:tmpl w:val="534A9C72"/>
    <w:lvl w:ilvl="0" w:tplc="F604B2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F1B0B"/>
    <w:multiLevelType w:val="hybridMultilevel"/>
    <w:tmpl w:val="E11C7634"/>
    <w:lvl w:ilvl="0" w:tplc="E29279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3119"/>
    <w:rsid w:val="0001455E"/>
    <w:rsid w:val="0001582E"/>
    <w:rsid w:val="00020281"/>
    <w:rsid w:val="00022648"/>
    <w:rsid w:val="000347A7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B733C"/>
    <w:rsid w:val="000D7319"/>
    <w:rsid w:val="000E28C9"/>
    <w:rsid w:val="000F0649"/>
    <w:rsid w:val="000F7D81"/>
    <w:rsid w:val="001032F7"/>
    <w:rsid w:val="00115D3A"/>
    <w:rsid w:val="00121F68"/>
    <w:rsid w:val="00123042"/>
    <w:rsid w:val="0015001C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E2600"/>
    <w:rsid w:val="001F344A"/>
    <w:rsid w:val="001F72A3"/>
    <w:rsid w:val="0020186A"/>
    <w:rsid w:val="00206497"/>
    <w:rsid w:val="002162ED"/>
    <w:rsid w:val="002403CF"/>
    <w:rsid w:val="00254F9E"/>
    <w:rsid w:val="00257590"/>
    <w:rsid w:val="00262BE0"/>
    <w:rsid w:val="00271145"/>
    <w:rsid w:val="002735A9"/>
    <w:rsid w:val="00274E12"/>
    <w:rsid w:val="00276BE5"/>
    <w:rsid w:val="00277A55"/>
    <w:rsid w:val="00292EEE"/>
    <w:rsid w:val="002A0CA7"/>
    <w:rsid w:val="002B0393"/>
    <w:rsid w:val="002C3EB0"/>
    <w:rsid w:val="002C71F3"/>
    <w:rsid w:val="002D1AC4"/>
    <w:rsid w:val="002D68E5"/>
    <w:rsid w:val="002E2579"/>
    <w:rsid w:val="002E64C2"/>
    <w:rsid w:val="002F35D6"/>
    <w:rsid w:val="003009FE"/>
    <w:rsid w:val="00305DC6"/>
    <w:rsid w:val="00311205"/>
    <w:rsid w:val="003116E5"/>
    <w:rsid w:val="003143F1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3F6039"/>
    <w:rsid w:val="00405E4B"/>
    <w:rsid w:val="00414280"/>
    <w:rsid w:val="00420432"/>
    <w:rsid w:val="0042076A"/>
    <w:rsid w:val="00420871"/>
    <w:rsid w:val="00422B57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1135"/>
    <w:rsid w:val="004A24B4"/>
    <w:rsid w:val="004A3572"/>
    <w:rsid w:val="004A610C"/>
    <w:rsid w:val="004A7628"/>
    <w:rsid w:val="004A7F6A"/>
    <w:rsid w:val="004B2704"/>
    <w:rsid w:val="004B3D0C"/>
    <w:rsid w:val="004B6DCD"/>
    <w:rsid w:val="004C1E9A"/>
    <w:rsid w:val="004C48A8"/>
    <w:rsid w:val="004D45D6"/>
    <w:rsid w:val="004E3809"/>
    <w:rsid w:val="004E418E"/>
    <w:rsid w:val="004F081C"/>
    <w:rsid w:val="004F2487"/>
    <w:rsid w:val="004F25C8"/>
    <w:rsid w:val="004F2EA5"/>
    <w:rsid w:val="00501A9E"/>
    <w:rsid w:val="00504341"/>
    <w:rsid w:val="00514978"/>
    <w:rsid w:val="00515064"/>
    <w:rsid w:val="005217C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1C97"/>
    <w:rsid w:val="00656A9F"/>
    <w:rsid w:val="00674EF0"/>
    <w:rsid w:val="00682B6B"/>
    <w:rsid w:val="00682D9A"/>
    <w:rsid w:val="006920FC"/>
    <w:rsid w:val="00694F15"/>
    <w:rsid w:val="006973EA"/>
    <w:rsid w:val="006A121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32C1"/>
    <w:rsid w:val="0076579E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47E9B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1E0B"/>
    <w:rsid w:val="008E6E3E"/>
    <w:rsid w:val="008F4FDD"/>
    <w:rsid w:val="008F71C1"/>
    <w:rsid w:val="008F7E39"/>
    <w:rsid w:val="008F7EB0"/>
    <w:rsid w:val="00900F42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5F9E"/>
    <w:rsid w:val="0097616D"/>
    <w:rsid w:val="00986211"/>
    <w:rsid w:val="00992CAE"/>
    <w:rsid w:val="00995531"/>
    <w:rsid w:val="009A7D72"/>
    <w:rsid w:val="009B1BAF"/>
    <w:rsid w:val="009B78C0"/>
    <w:rsid w:val="009C02D0"/>
    <w:rsid w:val="009C0310"/>
    <w:rsid w:val="009C0DDA"/>
    <w:rsid w:val="009C76E9"/>
    <w:rsid w:val="009D4EF1"/>
    <w:rsid w:val="009D57FD"/>
    <w:rsid w:val="009F4AA8"/>
    <w:rsid w:val="009F76D6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14E"/>
    <w:rsid w:val="00AA2798"/>
    <w:rsid w:val="00AB0217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87E50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B75C5"/>
    <w:rsid w:val="00CC0BE2"/>
    <w:rsid w:val="00CC2BE2"/>
    <w:rsid w:val="00CE1F2B"/>
    <w:rsid w:val="00CF44B8"/>
    <w:rsid w:val="00CF5D88"/>
    <w:rsid w:val="00D00005"/>
    <w:rsid w:val="00D02CD7"/>
    <w:rsid w:val="00D03ACC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50940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7745"/>
    <w:rsid w:val="00E90912"/>
    <w:rsid w:val="00EA104D"/>
    <w:rsid w:val="00EC14DB"/>
    <w:rsid w:val="00EC4876"/>
    <w:rsid w:val="00ED0B34"/>
    <w:rsid w:val="00EE4085"/>
    <w:rsid w:val="00EF4A76"/>
    <w:rsid w:val="00F120F5"/>
    <w:rsid w:val="00F1211A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8B07926-4E1D-45BF-86DC-42F284D0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D8F9-AE78-4397-A0DC-5D254A2A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Carla Regina Dal Lago Valério</cp:lastModifiedBy>
  <cp:revision>6</cp:revision>
  <cp:lastPrinted>2017-11-09T15:42:00Z</cp:lastPrinted>
  <dcterms:created xsi:type="dcterms:W3CDTF">2017-11-08T14:27:00Z</dcterms:created>
  <dcterms:modified xsi:type="dcterms:W3CDTF">2017-12-12T16:07:00Z</dcterms:modified>
</cp:coreProperties>
</file>