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79"/>
        <w:gridCol w:w="6808"/>
      </w:tblGrid>
      <w:tr w:rsidR="00BD1F54" w:rsidRPr="0046476B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46476B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6476B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46476B" w:rsidRDefault="009A10B6" w:rsidP="0010472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6476B">
              <w:rPr>
                <w:rFonts w:ascii="Times New Roman" w:hAnsi="Times New Roman"/>
                <w:sz w:val="22"/>
                <w:szCs w:val="22"/>
              </w:rPr>
              <w:t>3</w:t>
            </w:r>
            <w:r w:rsidR="00104729" w:rsidRPr="0046476B">
              <w:rPr>
                <w:rFonts w:ascii="Times New Roman" w:hAnsi="Times New Roman"/>
                <w:sz w:val="22"/>
                <w:szCs w:val="22"/>
              </w:rPr>
              <w:t>29</w:t>
            </w:r>
            <w:r w:rsidR="00000ACA" w:rsidRPr="0046476B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AE0258" w:rsidRPr="0046476B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46476B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6476B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46476B" w:rsidRDefault="00104729" w:rsidP="00C50D2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6476B">
              <w:rPr>
                <w:rFonts w:ascii="Times New Roman" w:hAnsi="Times New Roman"/>
                <w:sz w:val="22"/>
                <w:szCs w:val="22"/>
              </w:rPr>
              <w:t>171</w:t>
            </w:r>
            <w:r w:rsidR="00000ACA" w:rsidRPr="0046476B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F53E37" w:rsidRPr="0046476B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6476B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6476B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46476B" w:rsidRDefault="00104729" w:rsidP="0010472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6476B">
              <w:rPr>
                <w:rFonts w:ascii="Times New Roman" w:hAnsi="Times New Roman"/>
                <w:sz w:val="22"/>
                <w:szCs w:val="22"/>
              </w:rPr>
              <w:t>ÉPOCA ARQUITETURA LTDA. – ME.</w:t>
            </w:r>
          </w:p>
        </w:tc>
      </w:tr>
      <w:tr w:rsidR="00F53E37" w:rsidRPr="0046476B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6476B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6476B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46476B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6476B">
              <w:rPr>
                <w:rFonts w:ascii="Times New Roman" w:hAnsi="Times New Roman"/>
                <w:sz w:val="22"/>
                <w:szCs w:val="22"/>
              </w:rPr>
              <w:t>COBRANÇA DE ANUIDADE</w:t>
            </w:r>
            <w:r w:rsidR="00F96CA7" w:rsidRPr="0046476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F53E37" w:rsidRPr="0046476B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6476B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6476B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46476B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6476B">
              <w:rPr>
                <w:rFonts w:ascii="Times New Roman" w:hAnsi="Times New Roman"/>
                <w:sz w:val="22"/>
                <w:szCs w:val="22"/>
              </w:rPr>
              <w:t xml:space="preserve">CONSELHEIRO </w:t>
            </w:r>
            <w:r w:rsidR="0020003B" w:rsidRPr="0046476B">
              <w:rPr>
                <w:rFonts w:ascii="Times New Roman" w:hAnsi="Times New Roman"/>
                <w:sz w:val="22"/>
                <w:szCs w:val="22"/>
              </w:rPr>
              <w:t>FAUSTO HENRIQUE STEFFEN</w:t>
            </w:r>
            <w:r w:rsidRPr="0046476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183A48" w:rsidRPr="0046476B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2970FC" w:rsidRPr="0046476B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46476B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6476B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  <w:p w:rsidR="004052D8" w:rsidRPr="0046476B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00ACA" w:rsidRPr="0046476B" w:rsidRDefault="00000ACA" w:rsidP="0020003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6476B">
        <w:rPr>
          <w:rFonts w:ascii="Times New Roman" w:eastAsia="Calibri" w:hAnsi="Times New Roman"/>
          <w:sz w:val="22"/>
          <w:szCs w:val="22"/>
        </w:rPr>
        <w:t xml:space="preserve">Em </w:t>
      </w:r>
      <w:r w:rsidR="0020003B" w:rsidRPr="0046476B">
        <w:rPr>
          <w:rFonts w:ascii="Times New Roman" w:eastAsia="Calibri" w:hAnsi="Times New Roman"/>
          <w:sz w:val="22"/>
          <w:szCs w:val="22"/>
        </w:rPr>
        <w:t>17</w:t>
      </w:r>
      <w:r w:rsidRPr="0046476B">
        <w:rPr>
          <w:rFonts w:ascii="Times New Roman" w:eastAsia="Calibri" w:hAnsi="Times New Roman"/>
          <w:sz w:val="22"/>
          <w:szCs w:val="22"/>
        </w:rPr>
        <w:t xml:space="preserve"> de </w:t>
      </w:r>
      <w:r w:rsidR="002970FC" w:rsidRPr="0046476B">
        <w:rPr>
          <w:rFonts w:ascii="Times New Roman" w:eastAsia="Calibri" w:hAnsi="Times New Roman"/>
          <w:sz w:val="22"/>
          <w:szCs w:val="22"/>
        </w:rPr>
        <w:t>outubro</w:t>
      </w:r>
      <w:r w:rsidRPr="0046476B">
        <w:rPr>
          <w:rFonts w:ascii="Times New Roman" w:eastAsia="Calibri" w:hAnsi="Times New Roman"/>
          <w:sz w:val="22"/>
          <w:szCs w:val="22"/>
        </w:rPr>
        <w:t xml:space="preserve"> 2017, a Gerência Financeira do CAU/RS encaminhou a Notificação Administrativa nº </w:t>
      </w:r>
      <w:r w:rsidR="0020003B" w:rsidRPr="0046476B">
        <w:rPr>
          <w:rFonts w:ascii="Times New Roman" w:eastAsia="Calibri" w:hAnsi="Times New Roman"/>
          <w:sz w:val="22"/>
          <w:szCs w:val="22"/>
        </w:rPr>
        <w:t>171</w:t>
      </w:r>
      <w:r w:rsidRPr="0046476B">
        <w:rPr>
          <w:rFonts w:ascii="Times New Roman" w:eastAsia="Calibri" w:hAnsi="Times New Roman"/>
          <w:sz w:val="22"/>
          <w:szCs w:val="22"/>
        </w:rPr>
        <w:t xml:space="preserve">/2017 à empresa </w:t>
      </w:r>
      <w:r w:rsidR="0020003B" w:rsidRPr="0046476B">
        <w:rPr>
          <w:rFonts w:ascii="Times New Roman" w:eastAsia="Calibri" w:hAnsi="Times New Roman"/>
          <w:sz w:val="22"/>
          <w:szCs w:val="22"/>
        </w:rPr>
        <w:t xml:space="preserve">ÉPOCA ARQUITETURA LTDA. – </w:t>
      </w:r>
      <w:proofErr w:type="gramStart"/>
      <w:r w:rsidR="0020003B" w:rsidRPr="0046476B">
        <w:rPr>
          <w:rFonts w:ascii="Times New Roman" w:eastAsia="Calibri" w:hAnsi="Times New Roman"/>
          <w:sz w:val="22"/>
          <w:szCs w:val="22"/>
        </w:rPr>
        <w:t>ME.</w:t>
      </w:r>
      <w:r w:rsidRPr="0046476B">
        <w:rPr>
          <w:rFonts w:ascii="Times New Roman" w:eastAsia="Calibri" w:hAnsi="Times New Roman"/>
          <w:sz w:val="22"/>
          <w:szCs w:val="22"/>
        </w:rPr>
        <w:t>,</w:t>
      </w:r>
      <w:proofErr w:type="gramEnd"/>
      <w:r w:rsidRPr="0046476B">
        <w:rPr>
          <w:rFonts w:ascii="Times New Roman" w:eastAsia="Calibri" w:hAnsi="Times New Roman"/>
          <w:sz w:val="22"/>
          <w:szCs w:val="22"/>
        </w:rPr>
        <w:t xml:space="preserve"> concedendo-lhe o prazo de 30 (trinta) dias para saldar ou parcelar o débito referente às anuidades de 2012, 2013, 2014, 2015, 2016 e 2017 em atraso ou para oferecer impugnação escrita a esta Comissão</w:t>
      </w:r>
      <w:r w:rsidR="00A813B8" w:rsidRPr="0046476B">
        <w:rPr>
          <w:rFonts w:ascii="Times New Roman" w:eastAsia="Calibri" w:hAnsi="Times New Roman"/>
          <w:sz w:val="22"/>
          <w:szCs w:val="22"/>
        </w:rPr>
        <w:t xml:space="preserve"> (fl. 12)</w:t>
      </w:r>
      <w:r w:rsidRPr="0046476B">
        <w:rPr>
          <w:rFonts w:ascii="Times New Roman" w:eastAsia="Calibri" w:hAnsi="Times New Roman"/>
          <w:sz w:val="22"/>
          <w:szCs w:val="22"/>
        </w:rPr>
        <w:t>.</w:t>
      </w:r>
    </w:p>
    <w:p w:rsidR="00000ACA" w:rsidRPr="0046476B" w:rsidRDefault="002970FC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6476B">
        <w:rPr>
          <w:rFonts w:ascii="Times New Roman" w:eastAsia="Calibri" w:hAnsi="Times New Roman"/>
          <w:sz w:val="22"/>
          <w:szCs w:val="22"/>
        </w:rPr>
        <w:t>N</w:t>
      </w:r>
      <w:r w:rsidR="00000ACA" w:rsidRPr="0046476B">
        <w:rPr>
          <w:rFonts w:ascii="Times New Roman" w:eastAsia="Calibri" w:hAnsi="Times New Roman"/>
          <w:sz w:val="22"/>
          <w:szCs w:val="22"/>
        </w:rPr>
        <w:t>otifica</w:t>
      </w:r>
      <w:r w:rsidRPr="0046476B">
        <w:rPr>
          <w:rFonts w:ascii="Times New Roman" w:eastAsia="Calibri" w:hAnsi="Times New Roman"/>
          <w:sz w:val="22"/>
          <w:szCs w:val="22"/>
        </w:rPr>
        <w:t>da</w:t>
      </w:r>
      <w:r w:rsidR="00A813B8" w:rsidRPr="0046476B">
        <w:rPr>
          <w:rFonts w:ascii="Times New Roman" w:eastAsia="Calibri" w:hAnsi="Times New Roman"/>
          <w:sz w:val="22"/>
          <w:szCs w:val="22"/>
        </w:rPr>
        <w:t xml:space="preserve"> (fl. 13)</w:t>
      </w:r>
      <w:r w:rsidR="00000ACA" w:rsidRPr="0046476B">
        <w:rPr>
          <w:rFonts w:ascii="Times New Roman" w:eastAsia="Calibri" w:hAnsi="Times New Roman"/>
          <w:sz w:val="22"/>
          <w:szCs w:val="22"/>
        </w:rPr>
        <w:t>, a Contribuinte apresent</w:t>
      </w:r>
      <w:r w:rsidRPr="0046476B">
        <w:rPr>
          <w:rFonts w:ascii="Times New Roman" w:eastAsia="Calibri" w:hAnsi="Times New Roman"/>
          <w:sz w:val="22"/>
          <w:szCs w:val="22"/>
        </w:rPr>
        <w:t>ou impugnação tempestiva (fl. 1</w:t>
      </w:r>
      <w:r w:rsidR="00A551EE" w:rsidRPr="0046476B">
        <w:rPr>
          <w:rFonts w:ascii="Times New Roman" w:eastAsia="Calibri" w:hAnsi="Times New Roman"/>
          <w:sz w:val="22"/>
          <w:szCs w:val="22"/>
        </w:rPr>
        <w:t>4</w:t>
      </w:r>
      <w:r w:rsidR="00000ACA" w:rsidRPr="0046476B">
        <w:rPr>
          <w:rFonts w:ascii="Times New Roman" w:eastAsia="Calibri" w:hAnsi="Times New Roman"/>
          <w:sz w:val="22"/>
          <w:szCs w:val="22"/>
        </w:rPr>
        <w:t xml:space="preserve">), juntando documento (fl. </w:t>
      </w:r>
      <w:r w:rsidRPr="0046476B">
        <w:rPr>
          <w:rFonts w:ascii="Times New Roman" w:eastAsia="Calibri" w:hAnsi="Times New Roman"/>
          <w:sz w:val="22"/>
          <w:szCs w:val="22"/>
        </w:rPr>
        <w:t>1</w:t>
      </w:r>
      <w:r w:rsidR="00A551EE" w:rsidRPr="0046476B">
        <w:rPr>
          <w:rFonts w:ascii="Times New Roman" w:eastAsia="Calibri" w:hAnsi="Times New Roman"/>
          <w:sz w:val="22"/>
          <w:szCs w:val="22"/>
        </w:rPr>
        <w:t>5</w:t>
      </w:r>
      <w:r w:rsidR="0020003B" w:rsidRPr="0046476B">
        <w:rPr>
          <w:rFonts w:ascii="Times New Roman" w:eastAsia="Calibri" w:hAnsi="Times New Roman"/>
          <w:sz w:val="22"/>
          <w:szCs w:val="22"/>
        </w:rPr>
        <w:t>)</w:t>
      </w:r>
      <w:r w:rsidR="00000ACA" w:rsidRPr="0046476B">
        <w:rPr>
          <w:rFonts w:ascii="Times New Roman" w:eastAsia="Calibri" w:hAnsi="Times New Roman"/>
          <w:sz w:val="22"/>
          <w:szCs w:val="22"/>
        </w:rPr>
        <w:t>. Aduziu, em suma, que as cobranças das anuidades são indevidas</w:t>
      </w:r>
      <w:r w:rsidR="00A813B8" w:rsidRPr="0046476B">
        <w:rPr>
          <w:rFonts w:ascii="Times New Roman" w:eastAsia="Calibri" w:hAnsi="Times New Roman"/>
          <w:sz w:val="22"/>
          <w:szCs w:val="22"/>
        </w:rPr>
        <w:t xml:space="preserve"> em virtude de</w:t>
      </w:r>
      <w:r w:rsidR="0020003B" w:rsidRPr="0046476B">
        <w:rPr>
          <w:rFonts w:ascii="Times New Roman" w:eastAsia="Calibri" w:hAnsi="Times New Roman"/>
          <w:sz w:val="22"/>
          <w:szCs w:val="22"/>
        </w:rPr>
        <w:t xml:space="preserve"> não ter recebido qualquer documento acerca da criação automática do CAU/RS; alegou, ainda, que a empresa se encontra inativa no Cadastro Nacional d</w:t>
      </w:r>
      <w:r w:rsidR="00C95F01">
        <w:rPr>
          <w:rFonts w:ascii="Times New Roman" w:eastAsia="Calibri" w:hAnsi="Times New Roman"/>
          <w:sz w:val="22"/>
          <w:szCs w:val="22"/>
        </w:rPr>
        <w:t>e</w:t>
      </w:r>
      <w:r w:rsidR="0020003B" w:rsidRPr="0046476B">
        <w:rPr>
          <w:rFonts w:ascii="Times New Roman" w:eastAsia="Calibri" w:hAnsi="Times New Roman"/>
          <w:sz w:val="22"/>
          <w:szCs w:val="22"/>
        </w:rPr>
        <w:t xml:space="preserve"> Pessoa Jurídica</w:t>
      </w:r>
      <w:r w:rsidR="00000ACA" w:rsidRPr="0046476B">
        <w:rPr>
          <w:rFonts w:ascii="Times New Roman" w:eastAsia="Calibri" w:hAnsi="Times New Roman"/>
          <w:sz w:val="22"/>
          <w:szCs w:val="22"/>
        </w:rPr>
        <w:t>.</w:t>
      </w:r>
    </w:p>
    <w:p w:rsidR="00000ACA" w:rsidRPr="0046476B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6476B">
        <w:rPr>
          <w:rFonts w:ascii="Times New Roman" w:eastAsia="Calibri" w:hAnsi="Times New Roman"/>
          <w:sz w:val="22"/>
          <w:szCs w:val="22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71156F" w:rsidRPr="0046476B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46476B" w:rsidRDefault="004052D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476B">
              <w:rPr>
                <w:rFonts w:ascii="Times New Roman" w:hAnsi="Times New Roman"/>
                <w:b/>
                <w:sz w:val="22"/>
                <w:szCs w:val="22"/>
              </w:rPr>
              <w:t>VOTO DO RELATOR</w:t>
            </w:r>
          </w:p>
        </w:tc>
      </w:tr>
    </w:tbl>
    <w:p w:rsidR="00465CC0" w:rsidRPr="0046476B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6476B">
        <w:rPr>
          <w:rFonts w:ascii="Times New Roman" w:eastAsia="Calibri" w:hAnsi="Times New Roman"/>
          <w:sz w:val="22"/>
          <w:szCs w:val="22"/>
        </w:rPr>
        <w:t>Salienta</w:t>
      </w:r>
      <w:r w:rsidRPr="0046476B">
        <w:rPr>
          <w:rFonts w:ascii="Times New Roman" w:hAnsi="Times New Roman"/>
          <w:sz w:val="22"/>
          <w:szCs w:val="22"/>
        </w:rPr>
        <w:t>-se, inicialmente, que “</w:t>
      </w:r>
      <w:r w:rsidRPr="0046476B">
        <w:rPr>
          <w:rFonts w:ascii="Times New Roman" w:hAnsi="Times New Roman"/>
          <w:i/>
          <w:sz w:val="22"/>
          <w:szCs w:val="22"/>
        </w:rPr>
        <w:t xml:space="preserve">o CAU/BR e os </w:t>
      </w:r>
      <w:proofErr w:type="spellStart"/>
      <w:r w:rsidRPr="0046476B">
        <w:rPr>
          <w:rFonts w:ascii="Times New Roman" w:hAnsi="Times New Roman"/>
          <w:i/>
          <w:sz w:val="22"/>
          <w:szCs w:val="22"/>
        </w:rPr>
        <w:t>CAUs</w:t>
      </w:r>
      <w:proofErr w:type="spellEnd"/>
      <w:r w:rsidRPr="0046476B">
        <w:rPr>
          <w:rFonts w:ascii="Times New Roman" w:hAnsi="Times New Roman"/>
          <w:i/>
          <w:sz w:val="22"/>
          <w:szCs w:val="22"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46476B">
        <w:rPr>
          <w:rFonts w:ascii="Times New Roman" w:hAnsi="Times New Roman"/>
          <w:sz w:val="22"/>
          <w:szCs w:val="22"/>
        </w:rPr>
        <w:t>”, conforme dispõe o art. 24, § 1º, da Lei nº 12.378/2010.</w:t>
      </w:r>
    </w:p>
    <w:p w:rsidR="001D1939" w:rsidRPr="0046476B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6476B">
        <w:rPr>
          <w:rFonts w:ascii="Times New Roman" w:hAnsi="Times New Roman"/>
          <w:sz w:val="22"/>
          <w:szCs w:val="22"/>
        </w:rPr>
        <w:t>Ressalta-se, ainda, que a atividade fiscalizatória tem por objeto “</w:t>
      </w:r>
      <w:r w:rsidRPr="0046476B">
        <w:rPr>
          <w:rFonts w:ascii="Times New Roman" w:hAnsi="Times New Roman"/>
          <w:i/>
          <w:sz w:val="22"/>
          <w:szCs w:val="22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46476B">
        <w:rPr>
          <w:rFonts w:ascii="Times New Roman" w:hAnsi="Times New Roman"/>
          <w:sz w:val="22"/>
          <w:szCs w:val="22"/>
        </w:rPr>
        <w:t>” e por objetivo “</w:t>
      </w:r>
      <w:r w:rsidRPr="0046476B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46476B">
        <w:rPr>
          <w:rFonts w:ascii="Times New Roman" w:hAnsi="Times New Roman"/>
          <w:sz w:val="22"/>
          <w:szCs w:val="22"/>
        </w:rPr>
        <w:t>”, competindo-lhe “</w:t>
      </w:r>
      <w:r w:rsidRPr="0046476B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46476B">
        <w:rPr>
          <w:rFonts w:ascii="Times New Roman" w:hAnsi="Times New Roman"/>
          <w:sz w:val="22"/>
          <w:szCs w:val="22"/>
        </w:rPr>
        <w:t xml:space="preserve">”, </w:t>
      </w:r>
      <w:r w:rsidRPr="0046476B">
        <w:rPr>
          <w:rFonts w:ascii="Times New Roman" w:eastAsia="Calibri" w:hAnsi="Times New Roman"/>
          <w:sz w:val="22"/>
          <w:szCs w:val="22"/>
        </w:rPr>
        <w:t>conforme</w:t>
      </w:r>
      <w:r w:rsidRPr="0046476B">
        <w:rPr>
          <w:rFonts w:ascii="Times New Roman" w:hAnsi="Times New Roman"/>
          <w:sz w:val="22"/>
          <w:szCs w:val="22"/>
        </w:rPr>
        <w:t xml:space="preserve"> dispõem os artigos 4º, 5º e 6º da Resolução nº 22 do CAU/BR, respectivamente.</w:t>
      </w:r>
    </w:p>
    <w:p w:rsidR="00465CC0" w:rsidRPr="0046476B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6476B">
        <w:rPr>
          <w:rFonts w:ascii="Times New Roman" w:hAnsi="Times New Roman"/>
          <w:sz w:val="22"/>
          <w:szCs w:val="22"/>
        </w:rPr>
        <w:t>Diante disso, sob pena de causar prejuízo à coletividade de profissionais e empresas que atuam em áreas afeitas à arquitetura e urbanismos e que estão devidamente registrados neste Ente fiscalizador, percebe-se que este não pode deixar de exigir o pagamento</w:t>
      </w:r>
      <w:r w:rsidR="00F53E37" w:rsidRPr="0046476B">
        <w:rPr>
          <w:rFonts w:ascii="Times New Roman" w:hAnsi="Times New Roman"/>
          <w:sz w:val="22"/>
          <w:szCs w:val="22"/>
        </w:rPr>
        <w:t xml:space="preserve"> </w:t>
      </w:r>
      <w:r w:rsidR="00102810" w:rsidRPr="0046476B">
        <w:rPr>
          <w:rFonts w:ascii="Times New Roman" w:hAnsi="Times New Roman"/>
          <w:sz w:val="22"/>
          <w:szCs w:val="22"/>
        </w:rPr>
        <w:t xml:space="preserve">dos </w:t>
      </w:r>
      <w:r w:rsidRPr="0046476B">
        <w:rPr>
          <w:rFonts w:ascii="Times New Roman" w:hAnsi="Times New Roman"/>
          <w:sz w:val="22"/>
          <w:szCs w:val="22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46476B">
        <w:rPr>
          <w:rFonts w:ascii="Times New Roman" w:hAnsi="Times New Roman"/>
          <w:sz w:val="22"/>
          <w:szCs w:val="22"/>
        </w:rPr>
        <w:t>CAUs</w:t>
      </w:r>
      <w:proofErr w:type="spellEnd"/>
      <w:r w:rsidRPr="0046476B">
        <w:rPr>
          <w:rFonts w:ascii="Times New Roman" w:hAnsi="Times New Roman"/>
          <w:sz w:val="22"/>
          <w:szCs w:val="22"/>
        </w:rPr>
        <w:t>, conforme o disposto no art. 37</w:t>
      </w:r>
      <w:r w:rsidR="00000ACA" w:rsidRPr="0046476B">
        <w:rPr>
          <w:rFonts w:ascii="Times New Roman" w:hAnsi="Times New Roman"/>
          <w:sz w:val="22"/>
          <w:szCs w:val="22"/>
        </w:rPr>
        <w:t>,</w:t>
      </w:r>
      <w:r w:rsidRPr="0046476B">
        <w:rPr>
          <w:rFonts w:ascii="Times New Roman" w:hAnsi="Times New Roman"/>
          <w:sz w:val="22"/>
          <w:szCs w:val="22"/>
        </w:rPr>
        <w:t xml:space="preserve"> da Lei nº 12.378/2010.</w:t>
      </w:r>
    </w:p>
    <w:p w:rsidR="008A57DD" w:rsidRPr="0046476B" w:rsidRDefault="00000ACA" w:rsidP="008A57D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6476B">
        <w:rPr>
          <w:rFonts w:ascii="Times New Roman" w:hAnsi="Times New Roman"/>
          <w:sz w:val="22"/>
          <w:szCs w:val="22"/>
        </w:rPr>
        <w:t xml:space="preserve">Ultrapassadas essas questões preliminares, da análise dos dados da empresa junto ao CREA/RS e ao CAU/RS, verifica-se que a empresa </w:t>
      </w:r>
      <w:r w:rsidR="008A57DD" w:rsidRPr="0046476B">
        <w:rPr>
          <w:rFonts w:ascii="Times New Roman" w:hAnsi="Times New Roman"/>
          <w:sz w:val="22"/>
          <w:szCs w:val="22"/>
        </w:rPr>
        <w:t xml:space="preserve">esteve </w:t>
      </w:r>
      <w:r w:rsidRPr="0046476B">
        <w:rPr>
          <w:rFonts w:ascii="Times New Roman" w:hAnsi="Times New Roman"/>
          <w:sz w:val="22"/>
          <w:szCs w:val="22"/>
        </w:rPr>
        <w:t>registr</w:t>
      </w:r>
      <w:r w:rsidR="008A57DD" w:rsidRPr="0046476B">
        <w:rPr>
          <w:rFonts w:ascii="Times New Roman" w:hAnsi="Times New Roman"/>
          <w:sz w:val="22"/>
          <w:szCs w:val="22"/>
        </w:rPr>
        <w:t>ada</w:t>
      </w:r>
      <w:r w:rsidRPr="0046476B">
        <w:rPr>
          <w:rFonts w:ascii="Times New Roman" w:hAnsi="Times New Roman"/>
          <w:sz w:val="22"/>
          <w:szCs w:val="22"/>
        </w:rPr>
        <w:t xml:space="preserve"> naquele Conselho</w:t>
      </w:r>
      <w:r w:rsidR="00F924D4" w:rsidRPr="0046476B">
        <w:rPr>
          <w:rFonts w:ascii="Times New Roman" w:hAnsi="Times New Roman"/>
          <w:sz w:val="22"/>
          <w:szCs w:val="22"/>
        </w:rPr>
        <w:t xml:space="preserve">, sob o nº </w:t>
      </w:r>
      <w:r w:rsidR="008A57DD" w:rsidRPr="0046476B">
        <w:rPr>
          <w:rFonts w:ascii="Times New Roman" w:hAnsi="Times New Roman"/>
          <w:sz w:val="22"/>
          <w:szCs w:val="22"/>
        </w:rPr>
        <w:t>135.392</w:t>
      </w:r>
      <w:r w:rsidRPr="0046476B">
        <w:rPr>
          <w:rFonts w:ascii="Times New Roman" w:hAnsi="Times New Roman"/>
          <w:sz w:val="22"/>
          <w:szCs w:val="22"/>
        </w:rPr>
        <w:t xml:space="preserve">, </w:t>
      </w:r>
      <w:r w:rsidR="007C68A8" w:rsidRPr="0046476B">
        <w:rPr>
          <w:rFonts w:ascii="Times New Roman" w:hAnsi="Times New Roman"/>
          <w:sz w:val="22"/>
          <w:szCs w:val="22"/>
        </w:rPr>
        <w:t xml:space="preserve">na </w:t>
      </w:r>
      <w:r w:rsidR="008A57DD" w:rsidRPr="0046476B">
        <w:rPr>
          <w:rFonts w:ascii="Times New Roman" w:hAnsi="Times New Roman"/>
          <w:sz w:val="22"/>
          <w:szCs w:val="22"/>
        </w:rPr>
        <w:t xml:space="preserve">seguinte área: “ARQUITETURA E URBANISMO, CONSTRUTORA E INCORPORADORA DE IMÓVEIS; RESTRINGINDO-SE AS ATIVIDADES DE </w:t>
      </w:r>
      <w:r w:rsidR="008A57DD" w:rsidRPr="0046476B">
        <w:rPr>
          <w:rFonts w:ascii="Times New Roman" w:hAnsi="Times New Roman"/>
          <w:sz w:val="22"/>
          <w:szCs w:val="22"/>
        </w:rPr>
        <w:lastRenderedPageBreak/>
        <w:t>PARCELAMENTO DO SOLO URBANO AO DISPOSTO NA DECISÃO NORMATIVA Nº 47 DO CONFEA, ÍTENS 1.3, 2, 4, 4.1, 5 5.1 E 9.1.”.</w:t>
      </w:r>
    </w:p>
    <w:p w:rsidR="00C55D00" w:rsidRPr="0046476B" w:rsidRDefault="00922374" w:rsidP="00C55D0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6476B">
        <w:rPr>
          <w:rFonts w:ascii="Times New Roman" w:hAnsi="Times New Roman"/>
          <w:sz w:val="22"/>
          <w:szCs w:val="22"/>
        </w:rPr>
        <w:t>Neste momento, faz-se importante mencionar que</w:t>
      </w:r>
      <w:r w:rsidR="00C55D00" w:rsidRPr="0046476B">
        <w:rPr>
          <w:rFonts w:ascii="Times New Roman" w:hAnsi="Times New Roman"/>
          <w:sz w:val="22"/>
          <w:szCs w:val="22"/>
        </w:rPr>
        <w:t xml:space="preserve"> a Lei nº 12.378/10, que criou os Conselhos de Arquitetura e Urbanismo no Brasil</w:t>
      </w:r>
      <w:r w:rsidRPr="0046476B">
        <w:rPr>
          <w:rFonts w:ascii="Times New Roman" w:hAnsi="Times New Roman"/>
          <w:sz w:val="22"/>
          <w:szCs w:val="22"/>
        </w:rPr>
        <w:t>,</w:t>
      </w:r>
      <w:r w:rsidR="00C55D00" w:rsidRPr="0046476B">
        <w:rPr>
          <w:rFonts w:ascii="Times New Roman" w:hAnsi="Times New Roman"/>
          <w:sz w:val="22"/>
          <w:szCs w:val="22"/>
        </w:rPr>
        <w:t xml:space="preserve"> determinou em seu art. 55 que “</w:t>
      </w:r>
      <w:r w:rsidR="00C55D00" w:rsidRPr="0046476B">
        <w:rPr>
          <w:rFonts w:ascii="Times New Roman" w:hAnsi="Times New Roman"/>
          <w:i/>
          <w:sz w:val="22"/>
          <w:szCs w:val="22"/>
        </w:rPr>
        <w:t xml:space="preserve">os profissionais com título de arquitetos e urbanistas, arquitetos e engenheiro arquiteto, com registro nos atuais Conselhos Regionais de Engenharia, Arquitetura e Agronomia - </w:t>
      </w:r>
      <w:proofErr w:type="spellStart"/>
      <w:r w:rsidR="00C55D00" w:rsidRPr="0046476B">
        <w:rPr>
          <w:rFonts w:ascii="Times New Roman" w:hAnsi="Times New Roman"/>
          <w:i/>
          <w:sz w:val="22"/>
          <w:szCs w:val="22"/>
        </w:rPr>
        <w:t>CREAs</w:t>
      </w:r>
      <w:proofErr w:type="spellEnd"/>
      <w:r w:rsidR="00C55D00" w:rsidRPr="0046476B">
        <w:rPr>
          <w:rFonts w:ascii="Times New Roman" w:hAnsi="Times New Roman"/>
          <w:i/>
          <w:sz w:val="22"/>
          <w:szCs w:val="22"/>
        </w:rPr>
        <w:t xml:space="preserve"> terão, automaticamente, registro nos </w:t>
      </w:r>
      <w:proofErr w:type="spellStart"/>
      <w:r w:rsidR="00C55D00" w:rsidRPr="0046476B">
        <w:rPr>
          <w:rFonts w:ascii="Times New Roman" w:hAnsi="Times New Roman"/>
          <w:i/>
          <w:sz w:val="22"/>
          <w:szCs w:val="22"/>
        </w:rPr>
        <w:t>CAUs</w:t>
      </w:r>
      <w:proofErr w:type="spellEnd"/>
      <w:r w:rsidR="00C55D00" w:rsidRPr="0046476B">
        <w:rPr>
          <w:rFonts w:ascii="Times New Roman" w:hAnsi="Times New Roman"/>
          <w:i/>
          <w:sz w:val="22"/>
          <w:szCs w:val="22"/>
        </w:rPr>
        <w:t xml:space="preserve"> com o título único de arquiteto e urbanista</w:t>
      </w:r>
      <w:r w:rsidR="00C55D00" w:rsidRPr="0046476B">
        <w:rPr>
          <w:rFonts w:ascii="Times New Roman" w:hAnsi="Times New Roman"/>
          <w:sz w:val="22"/>
          <w:szCs w:val="22"/>
        </w:rPr>
        <w:t>”, não cabendo a extinção do crédito tributário em razão de alegado desconhecimento da lei pelo contribuinte ou de ausência de notificação da migração pelo Conselho de Arquitetura e Urbanismo do Rio Grande do Sul, especialmente considerando o disposto no art. 3º da Lei de Introdução às normas do Direito Brasileiro, que determina que “</w:t>
      </w:r>
      <w:r w:rsidR="00C55D00" w:rsidRPr="0046476B">
        <w:rPr>
          <w:rFonts w:ascii="Times New Roman" w:hAnsi="Times New Roman"/>
          <w:i/>
          <w:sz w:val="22"/>
          <w:szCs w:val="22"/>
        </w:rPr>
        <w:t>ninguém se escusa de cumprir a lei, alegando que não a conhece</w:t>
      </w:r>
      <w:r w:rsidR="00C55D00" w:rsidRPr="0046476B">
        <w:rPr>
          <w:rFonts w:ascii="Times New Roman" w:hAnsi="Times New Roman"/>
          <w:sz w:val="22"/>
          <w:szCs w:val="22"/>
        </w:rPr>
        <w:t>”.</w:t>
      </w:r>
    </w:p>
    <w:p w:rsidR="00000ACA" w:rsidRPr="0046476B" w:rsidRDefault="00922374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6476B">
        <w:rPr>
          <w:rFonts w:ascii="Times New Roman" w:hAnsi="Times New Roman"/>
          <w:sz w:val="22"/>
          <w:szCs w:val="22"/>
        </w:rPr>
        <w:t>Ressalta-se, contudo,</w:t>
      </w:r>
      <w:r w:rsidR="00000ACA" w:rsidRPr="0046476B">
        <w:rPr>
          <w:rFonts w:ascii="Times New Roman" w:hAnsi="Times New Roman"/>
          <w:sz w:val="22"/>
          <w:szCs w:val="22"/>
        </w:rPr>
        <w:t xml:space="preserve">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46476B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6476B">
        <w:rPr>
          <w:rFonts w:ascii="Times New Roman" w:hAnsi="Times New Roman"/>
          <w:sz w:val="22"/>
          <w:szCs w:val="22"/>
        </w:rPr>
        <w:t>Neste sentido, cito os seguintes julgados do Tribunal Regional Federal da 4ª Região:</w:t>
      </w:r>
    </w:p>
    <w:p w:rsidR="00000ACA" w:rsidRPr="0046476B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46476B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46476B">
        <w:rPr>
          <w:rFonts w:ascii="Times New Roman" w:eastAsia="Calibri" w:hAnsi="Times New Roman"/>
          <w:sz w:val="22"/>
          <w:szCs w:val="22"/>
        </w:rPr>
        <w:t>.</w:t>
      </w:r>
    </w:p>
    <w:p w:rsidR="00000ACA" w:rsidRPr="0046476B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46476B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46476B">
        <w:rPr>
          <w:rFonts w:ascii="Times New Roman" w:eastAsia="Calibri" w:hAnsi="Times New Roman"/>
          <w:sz w:val="22"/>
          <w:szCs w:val="22"/>
        </w:rPr>
        <w:t>.</w:t>
      </w:r>
    </w:p>
    <w:p w:rsidR="00000ACA" w:rsidRPr="0046476B" w:rsidRDefault="00000ACA" w:rsidP="00503EB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6476B">
        <w:rPr>
          <w:rFonts w:ascii="Times New Roman" w:hAnsi="Times New Roman"/>
          <w:sz w:val="22"/>
          <w:szCs w:val="22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46476B">
        <w:rPr>
          <w:rFonts w:ascii="Times New Roman" w:hAnsi="Times New Roman"/>
          <w:sz w:val="22"/>
          <w:szCs w:val="22"/>
        </w:rPr>
        <w:t>ação de que, na realidade, não</w:t>
      </w:r>
      <w:r w:rsidRPr="0046476B">
        <w:rPr>
          <w:rFonts w:ascii="Times New Roman" w:hAnsi="Times New Roman"/>
          <w:sz w:val="22"/>
          <w:szCs w:val="22"/>
        </w:rPr>
        <w:t xml:space="preserve"> fora. Ademais, documentos da Receita Federal e/ou Estadual podem ser hábeis para demonstrar que a empresa se encontra em atividade, cabendo ao Conselho de Fiscalização Profissional exigir o registro, caso demonstrada a atividade da empresa. No caso dos autos</w:t>
      </w:r>
      <w:r w:rsidR="00503EB7" w:rsidRPr="0046476B">
        <w:rPr>
          <w:rFonts w:ascii="Times New Roman" w:hAnsi="Times New Roman"/>
          <w:sz w:val="22"/>
          <w:szCs w:val="22"/>
        </w:rPr>
        <w:t xml:space="preserve">, constata-se, consoante cadastro nacional de pessoa jurídica (em anexo), em </w:t>
      </w:r>
      <w:r w:rsidR="00503EB7" w:rsidRPr="0046476B">
        <w:rPr>
          <w:rFonts w:ascii="Times New Roman" w:hAnsi="Times New Roman"/>
          <w:sz w:val="22"/>
          <w:szCs w:val="22"/>
        </w:rPr>
        <w:lastRenderedPageBreak/>
        <w:t>conjunto com os demais elementos presentes nos autos, que a empresa contribuinte encontra-se baixada, desde 29 de outubro de 2015, não cabendo cobrança de anuidades a partir desta data, em razão da ausência de exercício da atividade fiscalizada.</w:t>
      </w:r>
    </w:p>
    <w:p w:rsidR="00355E15" w:rsidRPr="0046476B" w:rsidRDefault="00503EB7" w:rsidP="00355E1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6476B">
        <w:rPr>
          <w:rFonts w:ascii="Times New Roman" w:hAnsi="Times New Roman"/>
          <w:sz w:val="22"/>
          <w:szCs w:val="22"/>
        </w:rPr>
        <w:t>Com relação às anuidades de 2012 e 2013, a</w:t>
      </w:r>
      <w:r w:rsidR="00C558B5" w:rsidRPr="0046476B">
        <w:rPr>
          <w:rFonts w:ascii="Times New Roman" w:hAnsi="Times New Roman"/>
          <w:sz w:val="22"/>
          <w:szCs w:val="22"/>
        </w:rPr>
        <w:t>pesar de a atividade da impugnante ser afeita a arquitetura e urbanismo e ser objeto de fiscalização não só do CAU/RS, mas também do CREA/RS, não se pode exigir o duplo registro, conforme jurisprudência dos Tribunais Regionais Federais</w:t>
      </w:r>
      <w:r w:rsidR="00355E15" w:rsidRPr="0046476B">
        <w:rPr>
          <w:rFonts w:ascii="Times New Roman" w:hAnsi="Times New Roman"/>
          <w:sz w:val="22"/>
          <w:szCs w:val="22"/>
        </w:rPr>
        <w:t>:</w:t>
      </w:r>
    </w:p>
    <w:p w:rsidR="00355E15" w:rsidRPr="0046476B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46476B">
        <w:rPr>
          <w:rFonts w:ascii="Times New Roman" w:eastAsia="Calibri" w:hAnsi="Times New Roman"/>
          <w:sz w:val="22"/>
          <w:szCs w:val="22"/>
        </w:rPr>
        <w:t>ADMINISTRATIVO. REGISTRO PROFISSIONAL. CREA-RS. LEI 5.194/66. DECRETO-LEI 8.620/46. LEI 2.800/56. LEI 6.839/80. RESOLUÇÃO Nº 336/89. INEXIGIBILIDADE DE DUPLO REGISTRO. A empresa notificada pelo CREA-RS recolhe lixo, resíduos de saúde no Estado do Rio Grande do Sul e os transporta até Chapecó/SC onde procede à sua incineração, estando devidamente registrada no CREA-SC e no CRQ-SC. Possuindo a empresa atividade básica ligada à área de engenharia, arquitetura e agronomia apenas no Estado de Santa Catarina, local em que já se encontra registrada no CREA, não cabe a exigência de registro no CREA-RS apenas para a coleta e transporte do lixo, pois para essas atividades, segundo a licença de operação concedida pela FEPAM (Fundação Estadual de Proteção Ambiental do Rio Grande do Sul) é exigida somente a contratação de responsável técnico químico ou engenheiro químico, devidamente registrado no conselho regional de classe do RS. Dessa forma, a impetrante optou pela contratação de uma química no Estado do Rio Grande do Sul, que se encontra inscrita no CRQ-RS, segundo documento juntado aos autos. Não há, assim, necessidade de duplo registro da empresa no CREA-SC e no CREA-RS, posto que sua atividade básica, que é o critério para a exigência de inscrição no órgão de classe, é desenvolvida em Santa Catarina. (TRF4, AMS 2005.71.00.031585-2, TERCEIRA TURMA, Relatora MARIA LÚCIA LUZ LEIRIA, D.E. 22/08/2007).</w:t>
      </w:r>
    </w:p>
    <w:p w:rsidR="00355E15" w:rsidRPr="0046476B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46476B">
        <w:rPr>
          <w:rFonts w:ascii="Times New Roman" w:eastAsia="Calibri" w:hAnsi="Times New Roman"/>
          <w:sz w:val="22"/>
          <w:szCs w:val="22"/>
        </w:rPr>
        <w:t xml:space="preserve">ADMINISTRATIVO - CONSELHO PROFISSIONAL - REGISTRO - CRITÉRIO PARA VINCULAÇÃO DE EMPRESAS - LEI Nº 6.839/80 - SERVIÇOS DE CONSERVAÇÃO E LIMPEZA - ATIVIDADE DESENVOLVIDA - INCOMPATÍVEL - IMPOSSIBILIDADE DE FISCALIZAÇÃO DO CONSELHO REGIONAL DE ADMINISTRAÇÃO - INEXIGIBILIDADE DE REGISTRO JUNTO AO CRA/RJ. - DUPLO REGISTRO DESCABIDO. 1. O critério que norteia a obrigatoriedade de habilitação do registro junto aos Conselhos de Fiscalização é a atividade básica ou preponderante que as sociedades empresárias desempenham (artigo 1o da Lei n.º 6.839/80). 2. Em se tratando de obrigatoriedade de registro junto ao Conselho Regional de Administração, é imprescindível aferir se a atividade básica ou preponderante da sociedade consiste na prática de serviços técnicos de administração. Para tanto, há que se observar o objeto previsto no Contrato Social da sociedade empresária. 3. No caso em tela, a sociedade empresária tem como atividade preponderante “a prestação de serviços de assessoria e consultoria em matéria econômica e financeira, podendo participar do capital de outras sociedades.” 4. Da leitura do próprio objeto social, em confronto com a redação da Lei n. 4.769/65, que a atividade básica ou preponderante da sociedade não diz respeito, propriamente, à atividade de administrador ao estipular o objeto como de assessoria e consultoria em </w:t>
      </w:r>
      <w:r w:rsidRPr="0046476B">
        <w:rPr>
          <w:rFonts w:ascii="Times New Roman" w:eastAsia="Calibri" w:hAnsi="Times New Roman"/>
          <w:sz w:val="22"/>
          <w:szCs w:val="22"/>
        </w:rPr>
        <w:lastRenderedPageBreak/>
        <w:t>matéria econômica e financeira, podendo participar do capital de outras sociedades, não se submetendo, portanto, a registro, de acordo com o que preceitua o artigo 14 do diploma legal em comento. 5. Não desempenhando atividade típica de administração, não pode a sociedade empresária ser submetida à fiscalização do Conselho Regional de Administração, o que se extrai da redação do artigo 8º, alínea “b”, da Lei n.º 4.769/65. 6. Não estando a apelada obrigada a manter registro perante o apelante, disto decorre a sua não-submissão ao poder de polícia do Conselho de Administração, que se limita àqueles que exercem atividades típicas da profissão de administrador. Dessa forma, impõe-se o cancelamento do registro junto ao Conselho-réu, tornando-se insubsistente a cobrança de multa lavrada, sob o fundamento de ter a apelada atuado sem registro junto ao CRA/RJ. 7. Ademais, a apelada já se encontra registrada no Conselho Regional de Economia (CORECON/RJ), sendo descabido o duplo registro. 7. Apelação conhecida e desprovida. (TRF-2 - AC: 200951015066709, Relator: Desembargador Federal JOSE ANTONIO LISBOA NEIVA, Data de Julgamento: 09/11/2011, SÉTIMA TURMA ESPECIALIZADA, Data de Publicação: 21/11/2011).</w:t>
      </w:r>
    </w:p>
    <w:p w:rsidR="00503EB7" w:rsidRPr="0046476B" w:rsidRDefault="00C558B5" w:rsidP="006504E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6476B">
        <w:rPr>
          <w:rFonts w:ascii="Times New Roman" w:hAnsi="Times New Roman"/>
          <w:sz w:val="22"/>
          <w:szCs w:val="22"/>
        </w:rPr>
        <w:t xml:space="preserve">Diante disso, </w:t>
      </w:r>
      <w:r w:rsidR="00503EB7" w:rsidRPr="0046476B">
        <w:rPr>
          <w:rFonts w:ascii="Times New Roman" w:hAnsi="Times New Roman"/>
          <w:sz w:val="22"/>
          <w:szCs w:val="22"/>
        </w:rPr>
        <w:t xml:space="preserve">levando em consideração o relatório de pessoa jurídica emitido pelo CREA/RS (em anexo), </w:t>
      </w:r>
      <w:r w:rsidRPr="0046476B">
        <w:rPr>
          <w:rFonts w:ascii="Times New Roman" w:hAnsi="Times New Roman"/>
          <w:sz w:val="22"/>
          <w:szCs w:val="22"/>
        </w:rPr>
        <w:t xml:space="preserve">tendo em vista que a impugnante esteve registrada </w:t>
      </w:r>
      <w:r w:rsidR="00C55D00" w:rsidRPr="0046476B">
        <w:rPr>
          <w:rFonts w:ascii="Times New Roman" w:hAnsi="Times New Roman"/>
          <w:sz w:val="22"/>
          <w:szCs w:val="22"/>
        </w:rPr>
        <w:t xml:space="preserve">no referido Conselho </w:t>
      </w:r>
      <w:r w:rsidRPr="0046476B">
        <w:rPr>
          <w:rFonts w:ascii="Times New Roman" w:hAnsi="Times New Roman"/>
          <w:sz w:val="22"/>
          <w:szCs w:val="22"/>
        </w:rPr>
        <w:t xml:space="preserve">até 08 de outubro de 2013, </w:t>
      </w:r>
      <w:r w:rsidR="00C55D00" w:rsidRPr="0046476B">
        <w:rPr>
          <w:rFonts w:ascii="Times New Roman" w:hAnsi="Times New Roman"/>
          <w:sz w:val="22"/>
          <w:szCs w:val="22"/>
        </w:rPr>
        <w:t>não nos cabe exigir o pagamento das anuidades relativas a esse período, em razão da vedação ao duplo registro.</w:t>
      </w:r>
    </w:p>
    <w:p w:rsidR="00C558B5" w:rsidRPr="0046476B" w:rsidRDefault="00C558B5" w:rsidP="009223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6476B">
        <w:rPr>
          <w:rFonts w:ascii="Times New Roman" w:hAnsi="Times New Roman"/>
          <w:sz w:val="22"/>
          <w:szCs w:val="22"/>
        </w:rPr>
        <w:t xml:space="preserve">Ante o exposto, opino pela </w:t>
      </w:r>
      <w:r w:rsidRPr="0046476B">
        <w:rPr>
          <w:rFonts w:ascii="Times New Roman" w:hAnsi="Times New Roman"/>
          <w:b/>
          <w:sz w:val="22"/>
          <w:szCs w:val="22"/>
        </w:rPr>
        <w:t>P</w:t>
      </w:r>
      <w:r w:rsidR="00922374" w:rsidRPr="0046476B">
        <w:rPr>
          <w:rFonts w:ascii="Times New Roman" w:hAnsi="Times New Roman"/>
          <w:b/>
          <w:sz w:val="22"/>
          <w:szCs w:val="22"/>
        </w:rPr>
        <w:t>ARCIAL P</w:t>
      </w:r>
      <w:r w:rsidRPr="0046476B">
        <w:rPr>
          <w:rFonts w:ascii="Times New Roman" w:hAnsi="Times New Roman"/>
          <w:b/>
          <w:sz w:val="22"/>
          <w:szCs w:val="22"/>
        </w:rPr>
        <w:t>ROCEDÊNCIA</w:t>
      </w:r>
      <w:r w:rsidRPr="0046476B">
        <w:rPr>
          <w:rFonts w:ascii="Times New Roman" w:hAnsi="Times New Roman"/>
          <w:sz w:val="22"/>
          <w:szCs w:val="22"/>
        </w:rPr>
        <w:t xml:space="preserve"> da impugnação oferecida pela empresa </w:t>
      </w:r>
      <w:r w:rsidR="00922374" w:rsidRPr="0046476B">
        <w:rPr>
          <w:rFonts w:ascii="Times New Roman" w:hAnsi="Times New Roman"/>
          <w:sz w:val="22"/>
          <w:szCs w:val="22"/>
        </w:rPr>
        <w:t>ÉPOCA ARQUITETURA LTDA. – ME</w:t>
      </w:r>
      <w:r w:rsidRPr="0046476B">
        <w:rPr>
          <w:rFonts w:ascii="Times New Roman" w:hAnsi="Times New Roman"/>
          <w:sz w:val="22"/>
          <w:szCs w:val="22"/>
        </w:rPr>
        <w:t>, para:</w:t>
      </w:r>
    </w:p>
    <w:p w:rsidR="00922374" w:rsidRPr="0046476B" w:rsidRDefault="00922374" w:rsidP="00922374">
      <w:pPr>
        <w:pStyle w:val="PargrafodaLista"/>
        <w:numPr>
          <w:ilvl w:val="0"/>
          <w:numId w:val="32"/>
        </w:numPr>
        <w:tabs>
          <w:tab w:val="left" w:pos="1418"/>
        </w:tabs>
        <w:spacing w:before="120" w:after="120"/>
        <w:ind w:left="1418" w:hanging="284"/>
        <w:jc w:val="both"/>
        <w:rPr>
          <w:rFonts w:ascii="Times New Roman" w:hAnsi="Times New Roman"/>
          <w:sz w:val="22"/>
          <w:szCs w:val="22"/>
        </w:rPr>
      </w:pPr>
      <w:r w:rsidRPr="0046476B">
        <w:rPr>
          <w:rFonts w:ascii="Times New Roman" w:hAnsi="Times New Roman"/>
          <w:sz w:val="22"/>
          <w:szCs w:val="22"/>
        </w:rPr>
        <w:t>Manter a cobrança relativa às anuidades referentes ao período compreendido entre 09 de outubro de 2013 e 28 de setembro de 2015, as quais devem ser recalculadas, que são devidas nos termos da legislação de regência, pois a empresa se encontrava registrada neste Conselho, e possui atividade afeita à profissão de arquitetura e urbanismo, estando sujeita à fiscalização do CAU/RS;</w:t>
      </w:r>
    </w:p>
    <w:p w:rsidR="00922374" w:rsidRDefault="00922374" w:rsidP="004F6172">
      <w:pPr>
        <w:pStyle w:val="PargrafodaLista"/>
        <w:numPr>
          <w:ilvl w:val="0"/>
          <w:numId w:val="32"/>
        </w:numPr>
        <w:tabs>
          <w:tab w:val="left" w:pos="1418"/>
        </w:tabs>
        <w:spacing w:before="120" w:after="120"/>
        <w:ind w:left="1418" w:hanging="284"/>
        <w:jc w:val="both"/>
        <w:rPr>
          <w:rFonts w:ascii="Times New Roman" w:hAnsi="Times New Roman"/>
          <w:sz w:val="22"/>
          <w:szCs w:val="22"/>
        </w:rPr>
      </w:pPr>
      <w:r w:rsidRPr="0046476B">
        <w:rPr>
          <w:rFonts w:ascii="Times New Roman" w:hAnsi="Times New Roman"/>
          <w:sz w:val="22"/>
          <w:szCs w:val="22"/>
        </w:rPr>
        <w:t xml:space="preserve">Extinguir a cobrança </w:t>
      </w:r>
      <w:r w:rsidR="00C558B5" w:rsidRPr="0046476B">
        <w:rPr>
          <w:rFonts w:ascii="Times New Roman" w:hAnsi="Times New Roman"/>
          <w:sz w:val="22"/>
          <w:szCs w:val="22"/>
        </w:rPr>
        <w:t xml:space="preserve">dos valores relativos às </w:t>
      </w:r>
      <w:r w:rsidRPr="0046476B">
        <w:rPr>
          <w:rFonts w:ascii="Times New Roman" w:hAnsi="Times New Roman"/>
          <w:sz w:val="22"/>
          <w:szCs w:val="22"/>
        </w:rPr>
        <w:t xml:space="preserve">demais </w:t>
      </w:r>
      <w:r w:rsidR="00C558B5" w:rsidRPr="0046476B">
        <w:rPr>
          <w:rFonts w:ascii="Times New Roman" w:hAnsi="Times New Roman"/>
          <w:sz w:val="22"/>
          <w:szCs w:val="22"/>
        </w:rPr>
        <w:t>anuidades, visto que</w:t>
      </w:r>
      <w:r w:rsidRPr="0046476B">
        <w:rPr>
          <w:rFonts w:ascii="Times New Roman" w:hAnsi="Times New Roman"/>
          <w:sz w:val="22"/>
          <w:szCs w:val="22"/>
        </w:rPr>
        <w:t>:</w:t>
      </w:r>
      <w:r w:rsidR="00C558B5" w:rsidRPr="0046476B">
        <w:rPr>
          <w:rFonts w:ascii="Times New Roman" w:hAnsi="Times New Roman"/>
          <w:sz w:val="22"/>
          <w:szCs w:val="22"/>
        </w:rPr>
        <w:t xml:space="preserve"> a impugnante possuía registro ativo junto ao CREA/RS </w:t>
      </w:r>
      <w:r w:rsidRPr="0046476B">
        <w:rPr>
          <w:rFonts w:ascii="Times New Roman" w:hAnsi="Times New Roman"/>
          <w:sz w:val="22"/>
          <w:szCs w:val="22"/>
        </w:rPr>
        <w:t xml:space="preserve">até 08 de outubro de 2013, tendo pago as anuidades respectivas; e </w:t>
      </w:r>
      <w:r w:rsidR="004F6172" w:rsidRPr="0046476B">
        <w:rPr>
          <w:rFonts w:ascii="Times New Roman" w:hAnsi="Times New Roman"/>
          <w:sz w:val="22"/>
          <w:szCs w:val="22"/>
        </w:rPr>
        <w:t xml:space="preserve">se </w:t>
      </w:r>
      <w:r w:rsidRPr="0046476B">
        <w:rPr>
          <w:rFonts w:ascii="Times New Roman" w:hAnsi="Times New Roman"/>
          <w:sz w:val="22"/>
          <w:szCs w:val="22"/>
        </w:rPr>
        <w:t>encontra baixada</w:t>
      </w:r>
      <w:r w:rsidR="004F6172" w:rsidRPr="0046476B">
        <w:rPr>
          <w:rFonts w:ascii="Times New Roman" w:hAnsi="Times New Roman"/>
          <w:sz w:val="22"/>
          <w:szCs w:val="22"/>
        </w:rPr>
        <w:t>, perante a Receita Federal do Brasil</w:t>
      </w:r>
      <w:r w:rsidRPr="0046476B">
        <w:rPr>
          <w:rFonts w:ascii="Times New Roman" w:hAnsi="Times New Roman"/>
          <w:sz w:val="22"/>
          <w:szCs w:val="22"/>
        </w:rPr>
        <w:t>, desde 29 de outubro de 2015</w:t>
      </w:r>
      <w:r w:rsidR="004F6172" w:rsidRPr="0046476B">
        <w:rPr>
          <w:rFonts w:ascii="Times New Roman" w:hAnsi="Times New Roman"/>
          <w:sz w:val="22"/>
          <w:szCs w:val="22"/>
        </w:rPr>
        <w:t>, não havendo provas acerca de exercício após essa data.</w:t>
      </w:r>
    </w:p>
    <w:p w:rsidR="0046476B" w:rsidRPr="0046476B" w:rsidRDefault="0046476B" w:rsidP="0046476B">
      <w:pPr>
        <w:pStyle w:val="PargrafodaLista"/>
        <w:tabs>
          <w:tab w:val="left" w:pos="1418"/>
        </w:tabs>
        <w:spacing w:before="120" w:after="120"/>
        <w:ind w:left="1418"/>
        <w:jc w:val="both"/>
        <w:rPr>
          <w:rFonts w:ascii="Times New Roman" w:hAnsi="Times New Roman"/>
          <w:sz w:val="22"/>
          <w:szCs w:val="22"/>
        </w:rPr>
      </w:pPr>
    </w:p>
    <w:p w:rsidR="00465CC0" w:rsidRPr="0046476B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  <w:sz w:val="22"/>
          <w:szCs w:val="22"/>
        </w:rPr>
      </w:pPr>
      <w:r w:rsidRPr="0046476B">
        <w:rPr>
          <w:rFonts w:ascii="Times New Roman" w:eastAsia="Calibri" w:hAnsi="Times New Roman"/>
          <w:sz w:val="22"/>
          <w:szCs w:val="22"/>
        </w:rPr>
        <w:t>Porto Alegre</w:t>
      </w:r>
      <w:r w:rsidR="00465CC0" w:rsidRPr="0046476B">
        <w:rPr>
          <w:rFonts w:ascii="Times New Roman" w:eastAsia="Calibri" w:hAnsi="Times New Roman"/>
          <w:sz w:val="22"/>
          <w:szCs w:val="22"/>
        </w:rPr>
        <w:t xml:space="preserve">, </w:t>
      </w:r>
      <w:r w:rsidR="009A10B6" w:rsidRPr="0046476B">
        <w:rPr>
          <w:rFonts w:ascii="Times New Roman" w:eastAsia="Calibri" w:hAnsi="Times New Roman"/>
          <w:sz w:val="22"/>
          <w:szCs w:val="22"/>
        </w:rPr>
        <w:t>21</w:t>
      </w:r>
      <w:r w:rsidR="00174940" w:rsidRPr="0046476B">
        <w:rPr>
          <w:rFonts w:ascii="Times New Roman" w:eastAsia="Calibri" w:hAnsi="Times New Roman"/>
          <w:sz w:val="22"/>
          <w:szCs w:val="22"/>
        </w:rPr>
        <w:t xml:space="preserve"> de </w:t>
      </w:r>
      <w:r w:rsidRPr="0046476B">
        <w:rPr>
          <w:rFonts w:ascii="Times New Roman" w:eastAsia="Calibri" w:hAnsi="Times New Roman"/>
          <w:sz w:val="22"/>
          <w:szCs w:val="22"/>
        </w:rPr>
        <w:t>novembro</w:t>
      </w:r>
      <w:r w:rsidR="00174940" w:rsidRPr="0046476B">
        <w:rPr>
          <w:rFonts w:ascii="Times New Roman" w:eastAsia="Calibri" w:hAnsi="Times New Roman"/>
          <w:sz w:val="22"/>
          <w:szCs w:val="22"/>
        </w:rPr>
        <w:t xml:space="preserve"> de </w:t>
      </w:r>
      <w:r w:rsidR="00465CC0" w:rsidRPr="0046476B">
        <w:rPr>
          <w:rFonts w:ascii="Times New Roman" w:eastAsia="Calibri" w:hAnsi="Times New Roman"/>
          <w:sz w:val="22"/>
          <w:szCs w:val="22"/>
        </w:rPr>
        <w:t>2017.</w:t>
      </w:r>
    </w:p>
    <w:p w:rsidR="00174940" w:rsidRDefault="00174940" w:rsidP="008B3DF7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46476B" w:rsidRPr="0046476B" w:rsidRDefault="0046476B" w:rsidP="008B3DF7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A551EE" w:rsidRPr="0046476B" w:rsidRDefault="0020003B" w:rsidP="008334F3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  <w:r w:rsidRPr="0046476B">
        <w:rPr>
          <w:rFonts w:ascii="Times New Roman" w:eastAsia="Calibri" w:hAnsi="Times New Roman"/>
          <w:sz w:val="22"/>
          <w:szCs w:val="22"/>
        </w:rPr>
        <w:t>FAUSTO HENRIQUE STEFFEN</w:t>
      </w:r>
    </w:p>
    <w:p w:rsidR="00B624DE" w:rsidRPr="0046476B" w:rsidRDefault="00465CC0" w:rsidP="008334F3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  <w:r w:rsidRPr="0046476B">
        <w:rPr>
          <w:rFonts w:ascii="Times New Roman" w:eastAsia="Calibri" w:hAnsi="Times New Roman"/>
          <w:sz w:val="22"/>
          <w:szCs w:val="22"/>
        </w:rPr>
        <w:t>Conselheiro Relator</w:t>
      </w:r>
      <w:r w:rsidR="00B624DE" w:rsidRPr="0046476B">
        <w:rPr>
          <w:rFonts w:ascii="Times New Roman" w:eastAsia="Calibri" w:hAnsi="Times New Roman"/>
          <w:sz w:val="22"/>
          <w:szCs w:val="22"/>
        </w:rPr>
        <w:br w:type="page"/>
      </w:r>
    </w:p>
    <w:tbl>
      <w:tblPr>
        <w:tblpPr w:leftFromText="141" w:rightFromText="141" w:horzAnchor="margin" w:tblpY="-5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20003B" w:rsidRPr="0046476B" w:rsidTr="006119F1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0003B" w:rsidRPr="0046476B" w:rsidRDefault="0020003B" w:rsidP="006119F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6476B">
              <w:rPr>
                <w:rFonts w:ascii="Times New Roman" w:hAnsi="Times New Roman"/>
                <w:sz w:val="22"/>
                <w:szCs w:val="22"/>
              </w:rPr>
              <w:lastRenderedPageBreak/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0003B" w:rsidRPr="0046476B" w:rsidRDefault="0020003B" w:rsidP="006119F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6476B">
              <w:rPr>
                <w:rFonts w:ascii="Times New Roman" w:hAnsi="Times New Roman"/>
                <w:sz w:val="22"/>
                <w:szCs w:val="22"/>
              </w:rPr>
              <w:t>329/2017.</w:t>
            </w:r>
          </w:p>
        </w:tc>
      </w:tr>
      <w:tr w:rsidR="0020003B" w:rsidRPr="0046476B" w:rsidTr="006119F1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0003B" w:rsidRPr="0046476B" w:rsidRDefault="0020003B" w:rsidP="006119F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6476B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0003B" w:rsidRPr="0046476B" w:rsidRDefault="0020003B" w:rsidP="006119F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6476B">
              <w:rPr>
                <w:rFonts w:ascii="Times New Roman" w:hAnsi="Times New Roman"/>
                <w:sz w:val="22"/>
                <w:szCs w:val="22"/>
              </w:rPr>
              <w:t>171/2017.</w:t>
            </w:r>
          </w:p>
        </w:tc>
      </w:tr>
      <w:tr w:rsidR="0020003B" w:rsidRPr="0046476B" w:rsidTr="006119F1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0003B" w:rsidRPr="0046476B" w:rsidRDefault="0020003B" w:rsidP="006119F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6476B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0003B" w:rsidRPr="0046476B" w:rsidRDefault="0020003B" w:rsidP="006119F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6476B">
              <w:rPr>
                <w:rFonts w:ascii="Times New Roman" w:hAnsi="Times New Roman"/>
                <w:sz w:val="22"/>
                <w:szCs w:val="22"/>
              </w:rPr>
              <w:t>ÉPOCA ARQUITETURA LTDA. – ME.</w:t>
            </w:r>
          </w:p>
        </w:tc>
      </w:tr>
      <w:tr w:rsidR="0020003B" w:rsidRPr="0046476B" w:rsidTr="006119F1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0003B" w:rsidRPr="0046476B" w:rsidRDefault="0020003B" w:rsidP="006119F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6476B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0003B" w:rsidRPr="0046476B" w:rsidRDefault="0020003B" w:rsidP="006119F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6476B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20003B" w:rsidRPr="0046476B" w:rsidTr="006119F1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0003B" w:rsidRPr="0046476B" w:rsidRDefault="0020003B" w:rsidP="006119F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6476B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0003B" w:rsidRPr="0046476B" w:rsidRDefault="0020003B" w:rsidP="006119F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6476B">
              <w:rPr>
                <w:rFonts w:ascii="Times New Roman" w:hAnsi="Times New Roman"/>
                <w:sz w:val="22"/>
                <w:szCs w:val="22"/>
              </w:rPr>
              <w:t>CONSELHEIRO FAUSTO HENRIQUE STEFFEN.</w:t>
            </w:r>
          </w:p>
        </w:tc>
      </w:tr>
      <w:tr w:rsidR="00000ACA" w:rsidRPr="0046476B" w:rsidTr="006119F1">
        <w:trPr>
          <w:trHeight w:val="53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46476B" w:rsidRDefault="00000ACA" w:rsidP="006119F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476B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C95F01">
              <w:rPr>
                <w:rFonts w:ascii="Times New Roman" w:hAnsi="Times New Roman"/>
                <w:b/>
                <w:sz w:val="22"/>
                <w:szCs w:val="22"/>
              </w:rPr>
              <w:t>169/</w:t>
            </w:r>
            <w:r w:rsidRPr="0046476B">
              <w:rPr>
                <w:rFonts w:ascii="Times New Roman" w:hAnsi="Times New Roman"/>
                <w:b/>
                <w:sz w:val="22"/>
                <w:szCs w:val="22"/>
              </w:rPr>
              <w:t>2017 – CPF – CAU/RS</w:t>
            </w:r>
          </w:p>
        </w:tc>
      </w:tr>
    </w:tbl>
    <w:p w:rsidR="004F6172" w:rsidRPr="0046476B" w:rsidRDefault="004F6172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</w:p>
    <w:p w:rsidR="00174D55" w:rsidRPr="00C95F01" w:rsidRDefault="00A56089" w:rsidP="00C95F01">
      <w:pPr>
        <w:tabs>
          <w:tab w:val="left" w:pos="1418"/>
        </w:tabs>
        <w:spacing w:before="120" w:after="120" w:line="360" w:lineRule="auto"/>
        <w:jc w:val="both"/>
        <w:rPr>
          <w:rFonts w:ascii="Times New Roman" w:hAnsi="Times New Roman"/>
          <w:sz w:val="22"/>
          <w:szCs w:val="22"/>
        </w:rPr>
      </w:pPr>
      <w:r w:rsidRPr="00C95F01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C95F01">
        <w:rPr>
          <w:rFonts w:ascii="Times New Roman" w:hAnsi="Times New Roman"/>
          <w:sz w:val="22"/>
          <w:szCs w:val="22"/>
        </w:rPr>
        <w:t xml:space="preserve">PLANEJAMENTO E FINANÇAS </w:t>
      </w:r>
      <w:r w:rsidRPr="00C95F01">
        <w:rPr>
          <w:rFonts w:ascii="Times New Roman" w:hAnsi="Times New Roman"/>
          <w:sz w:val="22"/>
          <w:szCs w:val="22"/>
        </w:rPr>
        <w:t>C</w:t>
      </w:r>
      <w:r w:rsidR="007335BA" w:rsidRPr="00C95F01">
        <w:rPr>
          <w:rFonts w:ascii="Times New Roman" w:hAnsi="Times New Roman"/>
          <w:sz w:val="22"/>
          <w:szCs w:val="22"/>
        </w:rPr>
        <w:t>PF</w:t>
      </w:r>
      <w:r w:rsidRPr="00C95F01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C95F01">
        <w:rPr>
          <w:rFonts w:ascii="Times New Roman" w:hAnsi="Times New Roman"/>
          <w:sz w:val="22"/>
          <w:szCs w:val="22"/>
        </w:rPr>
        <w:t>/</w:t>
      </w:r>
      <w:r w:rsidR="00B624DE" w:rsidRPr="00C95F01">
        <w:rPr>
          <w:rFonts w:ascii="Times New Roman" w:hAnsi="Times New Roman"/>
          <w:sz w:val="22"/>
          <w:szCs w:val="22"/>
        </w:rPr>
        <w:t>RS, na sede do CAU/RS, no dia</w:t>
      </w:r>
      <w:r w:rsidR="00921EF7" w:rsidRPr="00C95F01">
        <w:rPr>
          <w:rFonts w:ascii="Times New Roman" w:hAnsi="Times New Roman"/>
          <w:sz w:val="22"/>
          <w:szCs w:val="22"/>
        </w:rPr>
        <w:t xml:space="preserve"> </w:t>
      </w:r>
      <w:r w:rsidR="0046476B" w:rsidRPr="00C95F01">
        <w:rPr>
          <w:rFonts w:ascii="Times New Roman" w:eastAsia="Calibri" w:hAnsi="Times New Roman"/>
          <w:sz w:val="22"/>
          <w:szCs w:val="22"/>
        </w:rPr>
        <w:t>21 de novembro</w:t>
      </w:r>
      <w:r w:rsidR="008334F3" w:rsidRPr="00C95F01">
        <w:rPr>
          <w:rFonts w:ascii="Times New Roman" w:eastAsia="Calibri" w:hAnsi="Times New Roman"/>
          <w:sz w:val="22"/>
          <w:szCs w:val="22"/>
        </w:rPr>
        <w:t xml:space="preserve"> de 2017</w:t>
      </w:r>
      <w:r w:rsidR="00000ACA" w:rsidRPr="00C95F01">
        <w:rPr>
          <w:rFonts w:ascii="Times New Roman" w:hAnsi="Times New Roman"/>
          <w:sz w:val="22"/>
          <w:szCs w:val="22"/>
        </w:rPr>
        <w:t>, no uso das competências que lhe conferem os a</w:t>
      </w:r>
      <w:r w:rsidR="00EA7A90" w:rsidRPr="00C95F01">
        <w:rPr>
          <w:rFonts w:ascii="Times New Roman" w:hAnsi="Times New Roman"/>
          <w:sz w:val="22"/>
          <w:szCs w:val="22"/>
        </w:rPr>
        <w:t>rt</w:t>
      </w:r>
      <w:r w:rsidR="00000ACA" w:rsidRPr="00C95F01">
        <w:rPr>
          <w:rFonts w:ascii="Times New Roman" w:hAnsi="Times New Roman"/>
          <w:sz w:val="22"/>
          <w:szCs w:val="22"/>
        </w:rPr>
        <w:t>igos</w:t>
      </w:r>
      <w:r w:rsidR="00EA7A90" w:rsidRPr="00C95F01">
        <w:rPr>
          <w:rFonts w:ascii="Times New Roman" w:hAnsi="Times New Roman"/>
          <w:sz w:val="22"/>
          <w:szCs w:val="22"/>
        </w:rPr>
        <w:t xml:space="preserve"> 45 e </w:t>
      </w:r>
      <w:r w:rsidR="00395EB0" w:rsidRPr="00C95F01">
        <w:rPr>
          <w:rFonts w:ascii="Times New Roman" w:hAnsi="Times New Roman"/>
          <w:sz w:val="22"/>
          <w:szCs w:val="22"/>
        </w:rPr>
        <w:t xml:space="preserve">46, incisos V, VI </w:t>
      </w:r>
      <w:r w:rsidR="00000ACA" w:rsidRPr="00C95F01">
        <w:rPr>
          <w:rFonts w:ascii="Times New Roman" w:hAnsi="Times New Roman"/>
          <w:sz w:val="22"/>
          <w:szCs w:val="22"/>
        </w:rPr>
        <w:t>e XIV,</w:t>
      </w:r>
      <w:r w:rsidR="00EA7A90" w:rsidRPr="00C95F01">
        <w:rPr>
          <w:rFonts w:ascii="Times New Roman" w:hAnsi="Times New Roman"/>
          <w:sz w:val="22"/>
          <w:szCs w:val="22"/>
        </w:rPr>
        <w:t xml:space="preserve"> </w:t>
      </w:r>
      <w:r w:rsidR="00000ACA" w:rsidRPr="00C95F01">
        <w:rPr>
          <w:rFonts w:ascii="Times New Roman" w:hAnsi="Times New Roman"/>
          <w:sz w:val="22"/>
          <w:szCs w:val="22"/>
        </w:rPr>
        <w:t xml:space="preserve">ambos </w:t>
      </w:r>
      <w:r w:rsidR="00EA7A90" w:rsidRPr="00C95F01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C95F01">
        <w:rPr>
          <w:rFonts w:ascii="Times New Roman" w:hAnsi="Times New Roman"/>
          <w:sz w:val="22"/>
          <w:szCs w:val="22"/>
        </w:rPr>
        <w:t>,</w:t>
      </w:r>
      <w:r w:rsidR="00EA7A90" w:rsidRPr="00C95F01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C95F01">
        <w:rPr>
          <w:rFonts w:ascii="Times New Roman" w:hAnsi="Times New Roman"/>
          <w:sz w:val="22"/>
          <w:szCs w:val="22"/>
        </w:rPr>
        <w:t>análise do assunto em epígrafe,</w:t>
      </w:r>
    </w:p>
    <w:p w:rsidR="00912634" w:rsidRPr="00C95F01" w:rsidRDefault="00912634" w:rsidP="00C95F01">
      <w:pPr>
        <w:tabs>
          <w:tab w:val="left" w:pos="1418"/>
        </w:tabs>
        <w:spacing w:before="120" w:after="120" w:line="360" w:lineRule="auto"/>
        <w:jc w:val="both"/>
        <w:rPr>
          <w:rFonts w:ascii="Times New Roman" w:hAnsi="Times New Roman"/>
          <w:sz w:val="22"/>
          <w:szCs w:val="22"/>
        </w:rPr>
      </w:pPr>
    </w:p>
    <w:p w:rsidR="004052D8" w:rsidRPr="00C95F01" w:rsidRDefault="00AE0258" w:rsidP="00C95F01">
      <w:pPr>
        <w:tabs>
          <w:tab w:val="left" w:pos="1418"/>
        </w:tabs>
        <w:spacing w:before="120" w:after="120"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C95F01">
        <w:rPr>
          <w:rFonts w:ascii="Times New Roman" w:hAnsi="Times New Roman"/>
          <w:b/>
          <w:sz w:val="22"/>
          <w:szCs w:val="22"/>
        </w:rPr>
        <w:t>DELIBEROU:</w:t>
      </w:r>
    </w:p>
    <w:p w:rsidR="004F6172" w:rsidRPr="00C95F01" w:rsidRDefault="004052D8" w:rsidP="00C95F0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C95F01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C95F01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C95F01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C95F01">
        <w:rPr>
          <w:rFonts w:ascii="Times New Roman" w:hAnsi="Times New Roman"/>
          <w:sz w:val="22"/>
          <w:szCs w:val="22"/>
        </w:rPr>
        <w:t xml:space="preserve"> o</w:t>
      </w:r>
      <w:r w:rsidR="002A4D81" w:rsidRPr="00C95F01">
        <w:rPr>
          <w:rFonts w:ascii="Times New Roman" w:hAnsi="Times New Roman"/>
          <w:sz w:val="22"/>
          <w:szCs w:val="22"/>
        </w:rPr>
        <w:t xml:space="preserve"> parecer do Conselheiro Relator, </w:t>
      </w:r>
      <w:r w:rsidR="007C68A8" w:rsidRPr="00C95F01">
        <w:rPr>
          <w:rFonts w:ascii="Times New Roman" w:hAnsi="Times New Roman"/>
          <w:sz w:val="22"/>
          <w:szCs w:val="22"/>
        </w:rPr>
        <w:t>entendendo pela</w:t>
      </w:r>
      <w:r w:rsidR="004F6172" w:rsidRPr="00C95F01">
        <w:rPr>
          <w:rFonts w:ascii="Times New Roman" w:hAnsi="Times New Roman"/>
          <w:sz w:val="22"/>
          <w:szCs w:val="22"/>
        </w:rPr>
        <w:t xml:space="preserve"> parcial</w:t>
      </w:r>
      <w:r w:rsidR="007C68A8" w:rsidRPr="00C95F01">
        <w:rPr>
          <w:rFonts w:ascii="Times New Roman" w:hAnsi="Times New Roman"/>
          <w:sz w:val="22"/>
          <w:szCs w:val="22"/>
        </w:rPr>
        <w:t xml:space="preserve"> procedência da impugnação apresentada pela parte interessada, empresa </w:t>
      </w:r>
      <w:r w:rsidR="004F6172" w:rsidRPr="00C95F01">
        <w:rPr>
          <w:rFonts w:ascii="Times New Roman" w:hAnsi="Times New Roman"/>
          <w:sz w:val="22"/>
          <w:szCs w:val="22"/>
        </w:rPr>
        <w:t>ÉPOCA ARQUITETURA LTDA. – ME</w:t>
      </w:r>
      <w:r w:rsidR="007C68A8" w:rsidRPr="00C95F01">
        <w:rPr>
          <w:rFonts w:ascii="Times New Roman" w:eastAsia="Calibri" w:hAnsi="Times New Roman"/>
          <w:sz w:val="22"/>
          <w:szCs w:val="22"/>
        </w:rPr>
        <w:t>, com o fim de</w:t>
      </w:r>
      <w:r w:rsidR="007C68A8" w:rsidRPr="00C95F01">
        <w:rPr>
          <w:rFonts w:ascii="Times New Roman" w:hAnsi="Times New Roman"/>
          <w:sz w:val="22"/>
          <w:szCs w:val="22"/>
        </w:rPr>
        <w:t>, com base nos elementos probatórios existentes nos autos</w:t>
      </w:r>
      <w:r w:rsidR="004F6172" w:rsidRPr="00C95F01">
        <w:rPr>
          <w:rFonts w:ascii="Times New Roman" w:hAnsi="Times New Roman"/>
          <w:sz w:val="22"/>
          <w:szCs w:val="22"/>
        </w:rPr>
        <w:t>:</w:t>
      </w:r>
    </w:p>
    <w:p w:rsidR="004F6172" w:rsidRPr="00C95F01" w:rsidRDefault="004F6172" w:rsidP="00C95F01">
      <w:pPr>
        <w:pStyle w:val="PargrafodaLista"/>
        <w:numPr>
          <w:ilvl w:val="0"/>
          <w:numId w:val="34"/>
        </w:numPr>
        <w:spacing w:before="120" w:after="120" w:line="360" w:lineRule="auto"/>
        <w:ind w:left="567" w:hanging="284"/>
        <w:jc w:val="both"/>
        <w:rPr>
          <w:rFonts w:ascii="Times New Roman" w:hAnsi="Times New Roman"/>
          <w:sz w:val="22"/>
          <w:szCs w:val="22"/>
        </w:rPr>
      </w:pPr>
      <w:r w:rsidRPr="00C95F01">
        <w:rPr>
          <w:rFonts w:ascii="Times New Roman" w:hAnsi="Times New Roman"/>
          <w:b/>
          <w:sz w:val="22"/>
          <w:szCs w:val="22"/>
        </w:rPr>
        <w:t>Manter</w:t>
      </w:r>
      <w:r w:rsidRPr="00C95F01">
        <w:rPr>
          <w:rFonts w:ascii="Times New Roman" w:hAnsi="Times New Roman"/>
          <w:sz w:val="22"/>
          <w:szCs w:val="22"/>
        </w:rPr>
        <w:t xml:space="preserve"> a cobrança relativa às anuidades referentes ao período compreendido entre 09 de outubro de 2013 e 28 de setembro de 2015, as quais devem ser recalculadas, que são devidas nos termos da legislação de regência, pois a empresa se encontrava registrada neste Conselho, e possui atividade afeita à profissão de arquitetura e urbanismo, estando sujeita à fiscalização do CAU/RS;</w:t>
      </w:r>
    </w:p>
    <w:p w:rsidR="004F6172" w:rsidRPr="00C95F01" w:rsidRDefault="004F6172" w:rsidP="00C95F01">
      <w:pPr>
        <w:pStyle w:val="PargrafodaLista"/>
        <w:numPr>
          <w:ilvl w:val="0"/>
          <w:numId w:val="34"/>
        </w:numPr>
        <w:spacing w:before="120" w:after="120" w:line="360" w:lineRule="auto"/>
        <w:ind w:left="567" w:hanging="284"/>
        <w:jc w:val="both"/>
        <w:rPr>
          <w:rFonts w:ascii="Times New Roman" w:hAnsi="Times New Roman"/>
          <w:sz w:val="22"/>
          <w:szCs w:val="22"/>
        </w:rPr>
      </w:pPr>
      <w:r w:rsidRPr="00C95F01">
        <w:rPr>
          <w:rFonts w:ascii="Times New Roman" w:hAnsi="Times New Roman"/>
          <w:b/>
          <w:sz w:val="22"/>
          <w:szCs w:val="22"/>
        </w:rPr>
        <w:t>Extinguir</w:t>
      </w:r>
      <w:r w:rsidRPr="00C95F01">
        <w:rPr>
          <w:rFonts w:ascii="Times New Roman" w:hAnsi="Times New Roman"/>
          <w:sz w:val="22"/>
          <w:szCs w:val="22"/>
        </w:rPr>
        <w:t xml:space="preserve"> a cobrança dos valores relativos às demais anuidades, visto que: a impugnante possuía registro ativo junto ao CREA/RS até 08 de outubro de 2013, tendo pago as anuidades respectivas; e se encontra baixada, perante a Receita Federal do Brasil, desde 29 de outubro de 2015, não havendo provas acerca de exercício após essa data.</w:t>
      </w:r>
    </w:p>
    <w:p w:rsidR="00EA18A5" w:rsidRPr="00C95F01" w:rsidRDefault="004052D8" w:rsidP="00C95F0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C95F01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C95F01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C95F01">
        <w:rPr>
          <w:rFonts w:ascii="Times New Roman" w:hAnsi="Times New Roman"/>
          <w:sz w:val="22"/>
          <w:szCs w:val="22"/>
        </w:rPr>
        <w:t xml:space="preserve"> </w:t>
      </w:r>
      <w:r w:rsidR="00EA18A5" w:rsidRPr="00C95F01">
        <w:rPr>
          <w:rFonts w:ascii="Times New Roman" w:hAnsi="Times New Roman"/>
          <w:b/>
          <w:sz w:val="22"/>
          <w:szCs w:val="22"/>
        </w:rPr>
        <w:t>notificar</w:t>
      </w:r>
      <w:r w:rsidR="00EA18A5" w:rsidRPr="00C95F01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C95F01" w:rsidRDefault="00EA7A90" w:rsidP="00C95F0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C95F01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C95F01">
        <w:rPr>
          <w:rFonts w:ascii="Times New Roman" w:hAnsi="Times New Roman"/>
          <w:sz w:val="22"/>
          <w:szCs w:val="22"/>
        </w:rPr>
        <w:t xml:space="preserve"> </w:t>
      </w:r>
      <w:r w:rsidR="00EA18A5" w:rsidRPr="00C95F01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 ou em razão do reexame necessário</w:t>
      </w:r>
      <w:r w:rsidR="00CC4FF0" w:rsidRPr="00C95F01">
        <w:rPr>
          <w:rFonts w:ascii="Times New Roman" w:hAnsi="Times New Roman"/>
          <w:sz w:val="22"/>
          <w:szCs w:val="22"/>
        </w:rPr>
        <w:t>.</w:t>
      </w:r>
    </w:p>
    <w:p w:rsidR="00CC4FF0" w:rsidRPr="00C95F01" w:rsidRDefault="00EA7A90" w:rsidP="00C95F0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C95F01">
        <w:rPr>
          <w:rFonts w:ascii="Times New Roman" w:hAnsi="Times New Roman"/>
          <w:b/>
          <w:sz w:val="22"/>
          <w:szCs w:val="22"/>
          <w:u w:val="single"/>
        </w:rPr>
        <w:lastRenderedPageBreak/>
        <w:t>Submeter</w:t>
      </w:r>
      <w:r w:rsidR="00CC4FF0" w:rsidRPr="00C95F01">
        <w:rPr>
          <w:rFonts w:ascii="Times New Roman" w:hAnsi="Times New Roman"/>
          <w:sz w:val="22"/>
          <w:szCs w:val="22"/>
        </w:rPr>
        <w:t xml:space="preserve"> </w:t>
      </w:r>
      <w:r w:rsidR="00EA18A5" w:rsidRPr="00C95F01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C95F01">
        <w:rPr>
          <w:rFonts w:ascii="Times New Roman" w:hAnsi="Times New Roman"/>
          <w:sz w:val="22"/>
          <w:szCs w:val="22"/>
        </w:rPr>
        <w:t>.</w:t>
      </w:r>
    </w:p>
    <w:p w:rsidR="00EA18A5" w:rsidRPr="00C95F01" w:rsidRDefault="00EA18A5" w:rsidP="00C95F01">
      <w:pPr>
        <w:pStyle w:val="PargrafodaLista"/>
        <w:numPr>
          <w:ilvl w:val="0"/>
          <w:numId w:val="30"/>
        </w:numPr>
        <w:spacing w:before="120" w:after="120"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C95F01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C95F01">
        <w:rPr>
          <w:rFonts w:ascii="Times New Roman" w:hAnsi="Times New Roman"/>
          <w:sz w:val="22"/>
          <w:szCs w:val="22"/>
        </w:rPr>
        <w:t xml:space="preserve">, em caso de manutenção desta decisão no Plenário do CAU/RS, </w:t>
      </w:r>
      <w:r w:rsidR="004F6172" w:rsidRPr="00C95F01">
        <w:rPr>
          <w:rFonts w:ascii="Times New Roman" w:hAnsi="Times New Roman"/>
          <w:sz w:val="22"/>
          <w:szCs w:val="22"/>
        </w:rPr>
        <w:t xml:space="preserve">à Gerência Financeira do CAU/RS para que proceda à atualização dos valores cobrados e </w:t>
      </w:r>
      <w:r w:rsidRPr="00C95F01">
        <w:rPr>
          <w:rFonts w:ascii="Times New Roman" w:hAnsi="Times New Roman"/>
          <w:sz w:val="22"/>
          <w:szCs w:val="22"/>
        </w:rPr>
        <w:t>à Gerência de Atendimento e Fiscalização para que proceda à interrupção/baixa de ofício, a fim de adequar o registro de acordo com os termos dessa deliberação.</w:t>
      </w:r>
    </w:p>
    <w:p w:rsidR="0046476B" w:rsidRPr="00C95F01" w:rsidRDefault="0046476B" w:rsidP="00C95F01">
      <w:pPr>
        <w:pStyle w:val="PargrafodaLista"/>
        <w:spacing w:before="120" w:after="12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</w:p>
    <w:p w:rsidR="00AE0258" w:rsidRDefault="00AE0258" w:rsidP="00C95F01">
      <w:pPr>
        <w:tabs>
          <w:tab w:val="left" w:pos="1418"/>
        </w:tabs>
        <w:spacing w:before="120" w:after="120" w:line="360" w:lineRule="auto"/>
        <w:jc w:val="center"/>
        <w:rPr>
          <w:rFonts w:ascii="Times New Roman" w:hAnsi="Times New Roman"/>
          <w:sz w:val="22"/>
          <w:szCs w:val="22"/>
        </w:rPr>
      </w:pPr>
      <w:r w:rsidRPr="00C95F01">
        <w:rPr>
          <w:rFonts w:ascii="Times New Roman" w:hAnsi="Times New Roman"/>
          <w:sz w:val="22"/>
          <w:szCs w:val="22"/>
        </w:rPr>
        <w:t xml:space="preserve">Porto Alegre, </w:t>
      </w:r>
      <w:r w:rsidR="009A10B6" w:rsidRPr="00C95F01">
        <w:rPr>
          <w:rFonts w:ascii="Times New Roman" w:eastAsia="Calibri" w:hAnsi="Times New Roman"/>
          <w:sz w:val="22"/>
          <w:szCs w:val="22"/>
        </w:rPr>
        <w:t>21</w:t>
      </w:r>
      <w:r w:rsidR="00164301" w:rsidRPr="00C95F01">
        <w:rPr>
          <w:rFonts w:ascii="Times New Roman" w:eastAsia="Calibri" w:hAnsi="Times New Roman"/>
          <w:sz w:val="22"/>
          <w:szCs w:val="22"/>
        </w:rPr>
        <w:t xml:space="preserve"> de novembro de 2017</w:t>
      </w:r>
      <w:r w:rsidRPr="00C95F01">
        <w:rPr>
          <w:rFonts w:ascii="Times New Roman" w:hAnsi="Times New Roman"/>
          <w:sz w:val="22"/>
          <w:szCs w:val="22"/>
        </w:rPr>
        <w:t>.</w:t>
      </w:r>
    </w:p>
    <w:p w:rsidR="00C95F01" w:rsidRPr="00C95F01" w:rsidRDefault="00C95F01" w:rsidP="00C95F01">
      <w:pPr>
        <w:tabs>
          <w:tab w:val="left" w:pos="1418"/>
        </w:tabs>
        <w:spacing w:before="120" w:after="120" w:line="360" w:lineRule="auto"/>
        <w:jc w:val="center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46476B" w:rsidRPr="00C95F01" w:rsidRDefault="0046476B" w:rsidP="00C16844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361"/>
        <w:gridCol w:w="4536"/>
      </w:tblGrid>
      <w:tr w:rsidR="00EA18A5" w:rsidRPr="00C95F01" w:rsidTr="00EA18A5">
        <w:tc>
          <w:tcPr>
            <w:tcW w:w="4361" w:type="dxa"/>
            <w:shd w:val="clear" w:color="auto" w:fill="auto"/>
          </w:tcPr>
          <w:p w:rsidR="00EA18A5" w:rsidRPr="00C95F01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C95F01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EA18A5" w:rsidRPr="00C95F01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95F01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536" w:type="dxa"/>
            <w:shd w:val="clear" w:color="auto" w:fill="auto"/>
          </w:tcPr>
          <w:p w:rsidR="00EA18A5" w:rsidRPr="00C95F01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95F0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EA18A5" w:rsidRPr="00C95F01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A18A5" w:rsidRPr="00C95F01" w:rsidTr="00EA18A5">
        <w:tc>
          <w:tcPr>
            <w:tcW w:w="4361" w:type="dxa"/>
            <w:shd w:val="clear" w:color="auto" w:fill="auto"/>
          </w:tcPr>
          <w:p w:rsidR="00EA18A5" w:rsidRPr="00C95F01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C95F01"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</w:p>
          <w:p w:rsidR="00EA18A5" w:rsidRPr="00C95F01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95F01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4536" w:type="dxa"/>
            <w:shd w:val="clear" w:color="auto" w:fill="auto"/>
          </w:tcPr>
          <w:p w:rsidR="00EA18A5" w:rsidRPr="00C95F01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95F0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EA18A5" w:rsidRPr="00C95F01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A18A5" w:rsidRPr="00C95F01" w:rsidTr="00EA18A5">
        <w:tc>
          <w:tcPr>
            <w:tcW w:w="4361" w:type="dxa"/>
            <w:shd w:val="clear" w:color="auto" w:fill="auto"/>
          </w:tcPr>
          <w:p w:rsidR="00EA18A5" w:rsidRPr="00C95F01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C95F01"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</w:p>
        </w:tc>
        <w:tc>
          <w:tcPr>
            <w:tcW w:w="4536" w:type="dxa"/>
            <w:shd w:val="clear" w:color="auto" w:fill="auto"/>
          </w:tcPr>
          <w:p w:rsidR="00EA18A5" w:rsidRPr="00C95F01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95F0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</w:tc>
      </w:tr>
    </w:tbl>
    <w:p w:rsidR="00A56089" w:rsidRPr="00C95F01" w:rsidRDefault="00A56089" w:rsidP="008334F3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C95F01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FD2" w:rsidRDefault="00F24FD2">
      <w:r>
        <w:separator/>
      </w:r>
    </w:p>
  </w:endnote>
  <w:endnote w:type="continuationSeparator" w:id="0">
    <w:p w:rsidR="00F24FD2" w:rsidRDefault="00F2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FD2" w:rsidRDefault="00F24FD2">
      <w:r>
        <w:separator/>
      </w:r>
    </w:p>
  </w:footnote>
  <w:footnote w:type="continuationSeparator" w:id="0">
    <w:p w:rsidR="00F24FD2" w:rsidRDefault="00F24F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20FF"/>
    <w:multiLevelType w:val="hybridMultilevel"/>
    <w:tmpl w:val="CDEEBF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A26AE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744E5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2"/>
  </w:num>
  <w:num w:numId="3">
    <w:abstractNumId w:val="16"/>
  </w:num>
  <w:num w:numId="4">
    <w:abstractNumId w:val="25"/>
  </w:num>
  <w:num w:numId="5">
    <w:abstractNumId w:val="3"/>
  </w:num>
  <w:num w:numId="6">
    <w:abstractNumId w:val="20"/>
  </w:num>
  <w:num w:numId="7">
    <w:abstractNumId w:val="33"/>
  </w:num>
  <w:num w:numId="8">
    <w:abstractNumId w:val="26"/>
  </w:num>
  <w:num w:numId="9">
    <w:abstractNumId w:val="21"/>
  </w:num>
  <w:num w:numId="10">
    <w:abstractNumId w:val="19"/>
  </w:num>
  <w:num w:numId="11">
    <w:abstractNumId w:val="27"/>
  </w:num>
  <w:num w:numId="12">
    <w:abstractNumId w:val="32"/>
  </w:num>
  <w:num w:numId="13">
    <w:abstractNumId w:val="13"/>
  </w:num>
  <w:num w:numId="14">
    <w:abstractNumId w:val="30"/>
  </w:num>
  <w:num w:numId="15">
    <w:abstractNumId w:val="10"/>
  </w:num>
  <w:num w:numId="16">
    <w:abstractNumId w:val="28"/>
  </w:num>
  <w:num w:numId="17">
    <w:abstractNumId w:val="9"/>
  </w:num>
  <w:num w:numId="18">
    <w:abstractNumId w:val="18"/>
  </w:num>
  <w:num w:numId="19">
    <w:abstractNumId w:val="29"/>
  </w:num>
  <w:num w:numId="20">
    <w:abstractNumId w:val="31"/>
  </w:num>
  <w:num w:numId="21">
    <w:abstractNumId w:val="22"/>
  </w:num>
  <w:num w:numId="22">
    <w:abstractNumId w:val="14"/>
  </w:num>
  <w:num w:numId="23">
    <w:abstractNumId w:val="0"/>
  </w:num>
  <w:num w:numId="24">
    <w:abstractNumId w:val="11"/>
  </w:num>
  <w:num w:numId="25">
    <w:abstractNumId w:val="23"/>
  </w:num>
  <w:num w:numId="26">
    <w:abstractNumId w:val="1"/>
  </w:num>
  <w:num w:numId="27">
    <w:abstractNumId w:val="2"/>
  </w:num>
  <w:num w:numId="28">
    <w:abstractNumId w:val="17"/>
  </w:num>
  <w:num w:numId="29">
    <w:abstractNumId w:val="8"/>
  </w:num>
  <w:num w:numId="30">
    <w:abstractNumId w:val="24"/>
  </w:num>
  <w:num w:numId="31">
    <w:abstractNumId w:val="15"/>
  </w:num>
  <w:num w:numId="32">
    <w:abstractNumId w:val="4"/>
  </w:num>
  <w:num w:numId="33">
    <w:abstractNumId w:val="6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20281"/>
    <w:rsid w:val="00037053"/>
    <w:rsid w:val="0004084C"/>
    <w:rsid w:val="0004369C"/>
    <w:rsid w:val="000458AD"/>
    <w:rsid w:val="00047D8A"/>
    <w:rsid w:val="0005249A"/>
    <w:rsid w:val="00066430"/>
    <w:rsid w:val="00067339"/>
    <w:rsid w:val="000703B4"/>
    <w:rsid w:val="000715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4729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43590"/>
    <w:rsid w:val="00145005"/>
    <w:rsid w:val="001511C9"/>
    <w:rsid w:val="00153E55"/>
    <w:rsid w:val="00164301"/>
    <w:rsid w:val="0016484D"/>
    <w:rsid w:val="0016670A"/>
    <w:rsid w:val="00167E7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E15D4"/>
    <w:rsid w:val="001E2E6C"/>
    <w:rsid w:val="001F7F5F"/>
    <w:rsid w:val="0020003B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D1AC4"/>
    <w:rsid w:val="002D2D16"/>
    <w:rsid w:val="002D4C79"/>
    <w:rsid w:val="002E64C2"/>
    <w:rsid w:val="002F3569"/>
    <w:rsid w:val="00305DC6"/>
    <w:rsid w:val="003062AB"/>
    <w:rsid w:val="0030724A"/>
    <w:rsid w:val="003102E1"/>
    <w:rsid w:val="00321659"/>
    <w:rsid w:val="0032536C"/>
    <w:rsid w:val="00325C00"/>
    <w:rsid w:val="00325EF1"/>
    <w:rsid w:val="00340503"/>
    <w:rsid w:val="00343041"/>
    <w:rsid w:val="00351EB8"/>
    <w:rsid w:val="00352307"/>
    <w:rsid w:val="00353C04"/>
    <w:rsid w:val="00354E22"/>
    <w:rsid w:val="00355E15"/>
    <w:rsid w:val="00356BEC"/>
    <w:rsid w:val="0035753C"/>
    <w:rsid w:val="003652C0"/>
    <w:rsid w:val="0036644B"/>
    <w:rsid w:val="0037561A"/>
    <w:rsid w:val="0038038E"/>
    <w:rsid w:val="00381432"/>
    <w:rsid w:val="00384730"/>
    <w:rsid w:val="00385DA6"/>
    <w:rsid w:val="0039127B"/>
    <w:rsid w:val="00395EB0"/>
    <w:rsid w:val="00397776"/>
    <w:rsid w:val="003A4C16"/>
    <w:rsid w:val="003A7C3C"/>
    <w:rsid w:val="003B53CC"/>
    <w:rsid w:val="003B5F22"/>
    <w:rsid w:val="003B7099"/>
    <w:rsid w:val="003C0E1D"/>
    <w:rsid w:val="003C2B08"/>
    <w:rsid w:val="003C3513"/>
    <w:rsid w:val="003D21C7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3E0E"/>
    <w:rsid w:val="00420432"/>
    <w:rsid w:val="004206CC"/>
    <w:rsid w:val="0042076A"/>
    <w:rsid w:val="00432A96"/>
    <w:rsid w:val="004359A2"/>
    <w:rsid w:val="0045317D"/>
    <w:rsid w:val="00454BD4"/>
    <w:rsid w:val="00463595"/>
    <w:rsid w:val="0046476B"/>
    <w:rsid w:val="004651A4"/>
    <w:rsid w:val="00465CC0"/>
    <w:rsid w:val="00470F15"/>
    <w:rsid w:val="00472935"/>
    <w:rsid w:val="00480E50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763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172"/>
    <w:rsid w:val="004F6A99"/>
    <w:rsid w:val="00501A9E"/>
    <w:rsid w:val="00503EB7"/>
    <w:rsid w:val="00521EDA"/>
    <w:rsid w:val="00527588"/>
    <w:rsid w:val="00545E80"/>
    <w:rsid w:val="00546E37"/>
    <w:rsid w:val="00546EA2"/>
    <w:rsid w:val="00547AD1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F8B"/>
    <w:rsid w:val="00596C67"/>
    <w:rsid w:val="005A0C8C"/>
    <w:rsid w:val="005A3297"/>
    <w:rsid w:val="005A7396"/>
    <w:rsid w:val="005B33FC"/>
    <w:rsid w:val="005B4A9B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119F1"/>
    <w:rsid w:val="006245CC"/>
    <w:rsid w:val="00627846"/>
    <w:rsid w:val="00633052"/>
    <w:rsid w:val="006348AC"/>
    <w:rsid w:val="00641960"/>
    <w:rsid w:val="006429A3"/>
    <w:rsid w:val="00645BBB"/>
    <w:rsid w:val="00650BA3"/>
    <w:rsid w:val="00651EBD"/>
    <w:rsid w:val="00662110"/>
    <w:rsid w:val="006652BA"/>
    <w:rsid w:val="00671FF2"/>
    <w:rsid w:val="0068297C"/>
    <w:rsid w:val="00682D9A"/>
    <w:rsid w:val="006839AC"/>
    <w:rsid w:val="006973EA"/>
    <w:rsid w:val="006A2EA8"/>
    <w:rsid w:val="006A5986"/>
    <w:rsid w:val="006C0E23"/>
    <w:rsid w:val="006C1C21"/>
    <w:rsid w:val="006C211B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56F"/>
    <w:rsid w:val="0071168F"/>
    <w:rsid w:val="00712108"/>
    <w:rsid w:val="007123D8"/>
    <w:rsid w:val="00712E67"/>
    <w:rsid w:val="007335BA"/>
    <w:rsid w:val="0073573C"/>
    <w:rsid w:val="00737297"/>
    <w:rsid w:val="007473DE"/>
    <w:rsid w:val="00756266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7673"/>
    <w:rsid w:val="00802B60"/>
    <w:rsid w:val="00802E3F"/>
    <w:rsid w:val="008334F3"/>
    <w:rsid w:val="0083360E"/>
    <w:rsid w:val="00836D6D"/>
    <w:rsid w:val="00837277"/>
    <w:rsid w:val="00841A2A"/>
    <w:rsid w:val="008439B7"/>
    <w:rsid w:val="00844208"/>
    <w:rsid w:val="008446B8"/>
    <w:rsid w:val="00854569"/>
    <w:rsid w:val="00857617"/>
    <w:rsid w:val="00873BAB"/>
    <w:rsid w:val="00875D64"/>
    <w:rsid w:val="008820B9"/>
    <w:rsid w:val="008A04CE"/>
    <w:rsid w:val="008A23E7"/>
    <w:rsid w:val="008A46E3"/>
    <w:rsid w:val="008A57DD"/>
    <w:rsid w:val="008B0962"/>
    <w:rsid w:val="008B3DF7"/>
    <w:rsid w:val="008B63D5"/>
    <w:rsid w:val="008B6C76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FDD"/>
    <w:rsid w:val="009025A2"/>
    <w:rsid w:val="00912634"/>
    <w:rsid w:val="009154B0"/>
    <w:rsid w:val="00917BB6"/>
    <w:rsid w:val="00921EF7"/>
    <w:rsid w:val="00922374"/>
    <w:rsid w:val="0092286C"/>
    <w:rsid w:val="00933794"/>
    <w:rsid w:val="00945D2B"/>
    <w:rsid w:val="00953C9A"/>
    <w:rsid w:val="00962731"/>
    <w:rsid w:val="0096441F"/>
    <w:rsid w:val="0096760D"/>
    <w:rsid w:val="00972FDB"/>
    <w:rsid w:val="00977288"/>
    <w:rsid w:val="00984342"/>
    <w:rsid w:val="00986211"/>
    <w:rsid w:val="00995531"/>
    <w:rsid w:val="009A10B6"/>
    <w:rsid w:val="009A4845"/>
    <w:rsid w:val="009B1BAF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351FE"/>
    <w:rsid w:val="00A41D6C"/>
    <w:rsid w:val="00A42014"/>
    <w:rsid w:val="00A479E5"/>
    <w:rsid w:val="00A551EE"/>
    <w:rsid w:val="00A56089"/>
    <w:rsid w:val="00A652E4"/>
    <w:rsid w:val="00A813B8"/>
    <w:rsid w:val="00A81B82"/>
    <w:rsid w:val="00A862C3"/>
    <w:rsid w:val="00A90D21"/>
    <w:rsid w:val="00A90E32"/>
    <w:rsid w:val="00AA2798"/>
    <w:rsid w:val="00AB0217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5831"/>
    <w:rsid w:val="00B33ACA"/>
    <w:rsid w:val="00B36AED"/>
    <w:rsid w:val="00B42603"/>
    <w:rsid w:val="00B509E6"/>
    <w:rsid w:val="00B60189"/>
    <w:rsid w:val="00B6234C"/>
    <w:rsid w:val="00B624DE"/>
    <w:rsid w:val="00B626C3"/>
    <w:rsid w:val="00B6570B"/>
    <w:rsid w:val="00B65978"/>
    <w:rsid w:val="00B85ECC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16844"/>
    <w:rsid w:val="00C31061"/>
    <w:rsid w:val="00C32B3C"/>
    <w:rsid w:val="00C35A43"/>
    <w:rsid w:val="00C365B6"/>
    <w:rsid w:val="00C44812"/>
    <w:rsid w:val="00C50D27"/>
    <w:rsid w:val="00C54753"/>
    <w:rsid w:val="00C558B5"/>
    <w:rsid w:val="00C55B31"/>
    <w:rsid w:val="00C55D00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74EA"/>
    <w:rsid w:val="00C87D66"/>
    <w:rsid w:val="00C906E1"/>
    <w:rsid w:val="00C95F0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C46B9"/>
    <w:rsid w:val="00CC4FF0"/>
    <w:rsid w:val="00CD0411"/>
    <w:rsid w:val="00CE1F2B"/>
    <w:rsid w:val="00CE44C7"/>
    <w:rsid w:val="00CF2393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63ED3"/>
    <w:rsid w:val="00D7697D"/>
    <w:rsid w:val="00D81216"/>
    <w:rsid w:val="00D823FF"/>
    <w:rsid w:val="00D90128"/>
    <w:rsid w:val="00D95398"/>
    <w:rsid w:val="00D966C9"/>
    <w:rsid w:val="00D97662"/>
    <w:rsid w:val="00DA2B41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6688"/>
    <w:rsid w:val="00E30CFB"/>
    <w:rsid w:val="00E3284E"/>
    <w:rsid w:val="00E33A18"/>
    <w:rsid w:val="00E34872"/>
    <w:rsid w:val="00E37C31"/>
    <w:rsid w:val="00E42BBD"/>
    <w:rsid w:val="00E42D89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7A90"/>
    <w:rsid w:val="00EB0D38"/>
    <w:rsid w:val="00EB66A9"/>
    <w:rsid w:val="00EC14DB"/>
    <w:rsid w:val="00EC4876"/>
    <w:rsid w:val="00ED0B34"/>
    <w:rsid w:val="00EE4085"/>
    <w:rsid w:val="00EF7502"/>
    <w:rsid w:val="00F04346"/>
    <w:rsid w:val="00F1106E"/>
    <w:rsid w:val="00F120F5"/>
    <w:rsid w:val="00F24FD2"/>
    <w:rsid w:val="00F303FE"/>
    <w:rsid w:val="00F455A6"/>
    <w:rsid w:val="00F45936"/>
    <w:rsid w:val="00F4730B"/>
    <w:rsid w:val="00F5195D"/>
    <w:rsid w:val="00F53E37"/>
    <w:rsid w:val="00F5519A"/>
    <w:rsid w:val="00F57E9B"/>
    <w:rsid w:val="00F6106A"/>
    <w:rsid w:val="00F61293"/>
    <w:rsid w:val="00F61A34"/>
    <w:rsid w:val="00F64088"/>
    <w:rsid w:val="00F645E9"/>
    <w:rsid w:val="00F70C0C"/>
    <w:rsid w:val="00F723B8"/>
    <w:rsid w:val="00F72765"/>
    <w:rsid w:val="00F80FD7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4003"/>
    <w:rsid w:val="00FC6DAB"/>
    <w:rsid w:val="00FD5E54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5:docId w15:val="{E6AA65F7-33B4-4BE1-908E-CE9170ED5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FB0509D-BFAB-405E-A7A3-ABFBE829B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3</TotalTime>
  <Pages>6</Pages>
  <Words>2298</Words>
  <Characters>12879</Characters>
  <Application>Microsoft Office Word</Application>
  <DocSecurity>0</DocSecurity>
  <Lines>107</Lines>
  <Paragraphs>30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15147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115/2016</dc:subject>
  <dc:creator>Margit Schmidt Bortolini</dc:creator>
  <cp:lastModifiedBy>Carla Regina Dal Lago Valério</cp:lastModifiedBy>
  <cp:revision>4</cp:revision>
  <cp:lastPrinted>2016-07-02T15:27:00Z</cp:lastPrinted>
  <dcterms:created xsi:type="dcterms:W3CDTF">2017-11-21T12:07:00Z</dcterms:created>
  <dcterms:modified xsi:type="dcterms:W3CDTF">2017-11-21T12:12:00Z</dcterms:modified>
  <cp:contentStatus>2012, 2013, 2014, 2015 e 2016</cp:contentStatus>
</cp:coreProperties>
</file>