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AD" w:rsidRPr="003C4666" w:rsidRDefault="007222AD" w:rsidP="00706042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627709" w:rsidRPr="003C4666" w:rsidRDefault="00627709" w:rsidP="00706042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 xml:space="preserve">DELIBERAÇÃO DA COMISSÃO DE PLANEJAMENTO E FINANÇAS DO CAU/RS </w:t>
      </w:r>
    </w:p>
    <w:p w:rsidR="00295705" w:rsidRPr="003C4666" w:rsidRDefault="00627709" w:rsidP="00706042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>Nº 61, DE 07 DE JUNHO DE 2016.</w:t>
      </w:r>
    </w:p>
    <w:p w:rsidR="00627709" w:rsidRPr="003C4666" w:rsidRDefault="00627709" w:rsidP="00706042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295705" w:rsidRPr="003C4666" w:rsidRDefault="00295705" w:rsidP="00706042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:rsidR="00D45C8C" w:rsidRPr="003C4666" w:rsidRDefault="00D45C8C" w:rsidP="00627709">
      <w:pPr>
        <w:spacing w:line="276" w:lineRule="auto"/>
        <w:ind w:left="4536"/>
        <w:jc w:val="both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>A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prova </w:t>
      </w:r>
      <w:r w:rsidRPr="003C4666">
        <w:rPr>
          <w:rFonts w:asciiTheme="minorHAnsi" w:hAnsiTheme="minorHAnsi"/>
          <w:b/>
          <w:sz w:val="20"/>
          <w:szCs w:val="20"/>
        </w:rPr>
        <w:t xml:space="preserve">os 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valores </w:t>
      </w:r>
      <w:r w:rsidRPr="003C4666">
        <w:rPr>
          <w:rFonts w:asciiTheme="minorHAnsi" w:hAnsiTheme="minorHAnsi"/>
          <w:b/>
          <w:sz w:val="20"/>
          <w:szCs w:val="20"/>
        </w:rPr>
        <w:t>discriminados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 </w:t>
      </w:r>
      <w:r w:rsidRPr="003C4666">
        <w:rPr>
          <w:rFonts w:asciiTheme="minorHAnsi" w:hAnsiTheme="minorHAnsi"/>
          <w:b/>
          <w:sz w:val="20"/>
          <w:szCs w:val="20"/>
        </w:rPr>
        <w:t>no Processo A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dministrativo de nº 250/2016 </w:t>
      </w:r>
      <w:r w:rsidRPr="003C4666">
        <w:rPr>
          <w:rFonts w:asciiTheme="minorHAnsi" w:hAnsiTheme="minorHAnsi"/>
          <w:b/>
          <w:sz w:val="20"/>
          <w:szCs w:val="20"/>
        </w:rPr>
        <w:t>a ser dispendido por esta Autarquia para realização do Concurso Público Nacional de Arquitetura de Interiores para a sede</w:t>
      </w:r>
      <w:proofErr w:type="gramStart"/>
      <w:r w:rsidRPr="003C4666">
        <w:rPr>
          <w:rFonts w:asciiTheme="minorHAnsi" w:hAnsiTheme="minorHAnsi"/>
          <w:b/>
          <w:sz w:val="20"/>
          <w:szCs w:val="20"/>
        </w:rPr>
        <w:t xml:space="preserve"> 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 </w:t>
      </w:r>
      <w:proofErr w:type="gramEnd"/>
      <w:r w:rsidR="00627709" w:rsidRPr="003C4666">
        <w:rPr>
          <w:rFonts w:asciiTheme="minorHAnsi" w:hAnsiTheme="minorHAnsi"/>
          <w:b/>
          <w:sz w:val="20"/>
          <w:szCs w:val="20"/>
        </w:rPr>
        <w:t xml:space="preserve">do CAU/RS – Rua </w:t>
      </w:r>
      <w:r w:rsidRPr="003C4666">
        <w:rPr>
          <w:rFonts w:asciiTheme="minorHAnsi" w:hAnsiTheme="minorHAnsi"/>
          <w:b/>
          <w:sz w:val="20"/>
          <w:szCs w:val="20"/>
        </w:rPr>
        <w:t>Dona L</w:t>
      </w:r>
      <w:r w:rsidR="00627709" w:rsidRPr="003C4666">
        <w:rPr>
          <w:rFonts w:asciiTheme="minorHAnsi" w:hAnsiTheme="minorHAnsi"/>
          <w:b/>
          <w:sz w:val="20"/>
          <w:szCs w:val="20"/>
        </w:rPr>
        <w:t>aura, nº 320 (térreo – matrícula 131.449)</w:t>
      </w:r>
      <w:r w:rsidRPr="003C4666">
        <w:rPr>
          <w:sz w:val="20"/>
          <w:szCs w:val="20"/>
        </w:rPr>
        <w:t xml:space="preserve"> </w:t>
      </w:r>
    </w:p>
    <w:p w:rsidR="00627709" w:rsidRPr="003C4666" w:rsidRDefault="00627709" w:rsidP="00627709">
      <w:pPr>
        <w:spacing w:line="276" w:lineRule="auto"/>
        <w:rPr>
          <w:rFonts w:asciiTheme="minorHAnsi" w:hAnsiTheme="minorHAnsi"/>
          <w:b/>
          <w:sz w:val="20"/>
          <w:szCs w:val="20"/>
          <w:u w:val="single"/>
        </w:rPr>
      </w:pPr>
    </w:p>
    <w:p w:rsidR="00627709" w:rsidRPr="003C4666" w:rsidRDefault="00627709" w:rsidP="00627709">
      <w:pPr>
        <w:spacing w:line="276" w:lineRule="auto"/>
        <w:rPr>
          <w:rFonts w:asciiTheme="minorHAnsi" w:hAnsiTheme="minorHAnsi"/>
          <w:b/>
          <w:sz w:val="20"/>
          <w:szCs w:val="20"/>
          <w:u w:val="single"/>
        </w:rPr>
      </w:pPr>
    </w:p>
    <w:p w:rsidR="00627709" w:rsidRPr="003C4666" w:rsidRDefault="00627709" w:rsidP="0062770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C4666">
        <w:rPr>
          <w:rFonts w:asciiTheme="minorHAnsi" w:hAnsiTheme="minorHAnsi"/>
          <w:sz w:val="20"/>
          <w:szCs w:val="20"/>
        </w:rPr>
        <w:t>A Comissão de Planejamento e Finanças do CAU/RS aprova</w:t>
      </w:r>
      <w:r w:rsidR="00D45C8C" w:rsidRPr="003C4666">
        <w:rPr>
          <w:rFonts w:asciiTheme="minorHAnsi" w:hAnsiTheme="minorHAnsi"/>
          <w:sz w:val="20"/>
          <w:szCs w:val="20"/>
        </w:rPr>
        <w:t>, com base nos documentos juntados ao Processo Administrativo nº 250/2016 (fls. 02 – 389),</w:t>
      </w:r>
      <w:proofErr w:type="gramStart"/>
      <w:r w:rsidR="00D45C8C" w:rsidRPr="003C4666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D45C8C" w:rsidRPr="003C4666">
        <w:rPr>
          <w:rFonts w:asciiTheme="minorHAnsi" w:hAnsiTheme="minorHAnsi"/>
          <w:sz w:val="20"/>
          <w:szCs w:val="20"/>
        </w:rPr>
        <w:t xml:space="preserve">os valores abaixo discriminados a ser </w:t>
      </w:r>
      <w:r w:rsidR="003C4666" w:rsidRPr="003C4666">
        <w:rPr>
          <w:rFonts w:asciiTheme="minorHAnsi" w:hAnsiTheme="minorHAnsi"/>
          <w:sz w:val="20"/>
          <w:szCs w:val="20"/>
        </w:rPr>
        <w:t>aplicados</w:t>
      </w:r>
      <w:r w:rsidR="00D45C8C" w:rsidRPr="003C4666">
        <w:rPr>
          <w:rFonts w:asciiTheme="minorHAnsi" w:hAnsiTheme="minorHAnsi"/>
          <w:sz w:val="20"/>
          <w:szCs w:val="20"/>
        </w:rPr>
        <w:t xml:space="preserve"> por esta Autarquia </w:t>
      </w:r>
      <w:r w:rsidR="003C4666" w:rsidRPr="003C4666">
        <w:rPr>
          <w:rFonts w:asciiTheme="minorHAnsi" w:hAnsiTheme="minorHAnsi"/>
          <w:sz w:val="20"/>
          <w:szCs w:val="20"/>
        </w:rPr>
        <w:t>para realização de Concurso p</w:t>
      </w:r>
      <w:r w:rsidR="00D45C8C" w:rsidRPr="003C4666">
        <w:rPr>
          <w:rFonts w:asciiTheme="minorHAnsi" w:hAnsiTheme="minorHAnsi"/>
          <w:sz w:val="20"/>
          <w:szCs w:val="20"/>
        </w:rPr>
        <w:t>úblico Nacional de Arquitetura de Interiores para a sede do CAU/RS</w:t>
      </w:r>
      <w:r w:rsidRPr="003C4666">
        <w:rPr>
          <w:rFonts w:asciiTheme="minorHAnsi" w:hAnsiTheme="minorHAnsi"/>
          <w:sz w:val="20"/>
          <w:szCs w:val="20"/>
        </w:rPr>
        <w:t>, conforme fls. 300 -304 do Proc</w:t>
      </w:r>
      <w:r w:rsidR="00D45C8C" w:rsidRPr="003C4666">
        <w:rPr>
          <w:rFonts w:asciiTheme="minorHAnsi" w:hAnsiTheme="minorHAnsi"/>
          <w:sz w:val="20"/>
          <w:szCs w:val="20"/>
        </w:rPr>
        <w:t>esso Administrativo nº 250/2016, sugerindo pela remessa da respectiva Deliberação à Plenária do CAU/RS</w:t>
      </w:r>
      <w:r w:rsidR="003C4666" w:rsidRPr="003C4666">
        <w:rPr>
          <w:rFonts w:asciiTheme="minorHAnsi" w:hAnsiTheme="minorHAnsi"/>
          <w:sz w:val="20"/>
          <w:szCs w:val="20"/>
        </w:rPr>
        <w:t>.</w:t>
      </w:r>
      <w:r w:rsidR="00D45C8C" w:rsidRPr="003C4666">
        <w:rPr>
          <w:rFonts w:asciiTheme="minorHAnsi" w:hAnsiTheme="minorHAnsi"/>
          <w:sz w:val="20"/>
          <w:szCs w:val="20"/>
        </w:rPr>
        <w:t xml:space="preserve"> </w:t>
      </w:r>
    </w:p>
    <w:p w:rsidR="00627709" w:rsidRPr="003C4666" w:rsidRDefault="00627709" w:rsidP="00627709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627709" w:rsidRPr="003C4666" w:rsidRDefault="00627709" w:rsidP="00627709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627709" w:rsidRPr="003C4666" w:rsidRDefault="00627709" w:rsidP="003C4666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>IAB</w:t>
      </w:r>
      <w:r w:rsidR="003C4666" w:rsidRPr="003C4666">
        <w:rPr>
          <w:rFonts w:asciiTheme="minorHAnsi" w:hAnsiTheme="minorHAnsi"/>
          <w:b/>
          <w:sz w:val="20"/>
          <w:szCs w:val="20"/>
        </w:rPr>
        <w:t>/RS</w:t>
      </w:r>
      <w:r w:rsidR="00E53F1E">
        <w:rPr>
          <w:rFonts w:asciiTheme="minorHAnsi" w:hAnsiTheme="minorHAnsi"/>
          <w:b/>
          <w:sz w:val="20"/>
          <w:szCs w:val="20"/>
        </w:rPr>
        <w:t>:</w:t>
      </w:r>
      <w:r w:rsidRPr="003C4666">
        <w:rPr>
          <w:rFonts w:asciiTheme="minorHAnsi" w:hAnsiTheme="minorHAnsi"/>
          <w:b/>
          <w:sz w:val="20"/>
          <w:szCs w:val="20"/>
        </w:rPr>
        <w:t xml:space="preserve"> VALOR</w:t>
      </w:r>
      <w:proofErr w:type="gramStart"/>
      <w:r w:rsidRPr="003C4666">
        <w:rPr>
          <w:rFonts w:asciiTheme="minorHAnsi" w:hAnsiTheme="minorHAnsi"/>
          <w:b/>
          <w:sz w:val="20"/>
          <w:szCs w:val="20"/>
        </w:rPr>
        <w:t xml:space="preserve">  </w:t>
      </w:r>
      <w:proofErr w:type="gramEnd"/>
      <w:r w:rsidRPr="003C4666">
        <w:rPr>
          <w:rFonts w:asciiTheme="minorHAnsi" w:hAnsiTheme="minorHAnsi"/>
          <w:b/>
          <w:sz w:val="20"/>
          <w:szCs w:val="20"/>
        </w:rPr>
        <w:t xml:space="preserve">PARA REALIZAÇÃO DO CONCURSO E PREMIAÇÕES </w:t>
      </w:r>
    </w:p>
    <w:p w:rsidR="00627709" w:rsidRPr="003C4666" w:rsidRDefault="00627709" w:rsidP="00627709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627709" w:rsidRPr="003C4666" w:rsidRDefault="003C4666" w:rsidP="003C4666">
      <w:pPr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 xml:space="preserve">1.1 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IAB-RS </w:t>
      </w:r>
      <w:r w:rsidR="00E53F1E">
        <w:rPr>
          <w:rFonts w:asciiTheme="minorHAnsi" w:hAnsiTheme="minorHAnsi"/>
          <w:b/>
          <w:sz w:val="20"/>
          <w:szCs w:val="20"/>
        </w:rPr>
        <w:t>–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 </w:t>
      </w:r>
      <w:r w:rsidR="00E53F1E">
        <w:rPr>
          <w:rFonts w:asciiTheme="minorHAnsi" w:hAnsiTheme="minorHAnsi"/>
          <w:b/>
          <w:sz w:val="20"/>
          <w:szCs w:val="20"/>
        </w:rPr>
        <w:t xml:space="preserve">Referente à </w:t>
      </w:r>
      <w:r w:rsidR="00627709" w:rsidRPr="003C4666">
        <w:rPr>
          <w:rFonts w:asciiTheme="minorHAnsi" w:hAnsiTheme="minorHAnsi"/>
          <w:b/>
          <w:sz w:val="20"/>
          <w:szCs w:val="20"/>
        </w:rPr>
        <w:t>Organização do concurso</w:t>
      </w:r>
      <w:r w:rsidR="00E53F1E">
        <w:rPr>
          <w:rFonts w:asciiTheme="minorHAnsi" w:hAnsiTheme="minorHAnsi"/>
          <w:b/>
          <w:sz w:val="20"/>
          <w:szCs w:val="20"/>
        </w:rPr>
        <w:t xml:space="preserve">, no total de </w:t>
      </w:r>
      <w:r w:rsidR="00627709" w:rsidRPr="003C4666">
        <w:rPr>
          <w:rFonts w:asciiTheme="minorHAnsi" w:hAnsiTheme="minorHAnsi"/>
          <w:b/>
          <w:sz w:val="20"/>
          <w:szCs w:val="20"/>
        </w:rPr>
        <w:t>R$ 81.200,00 (oitenta e um mil e duzentos reais), sendo:</w:t>
      </w: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5386"/>
        <w:gridCol w:w="1985"/>
      </w:tblGrid>
      <w:tr w:rsidR="00627709" w:rsidRPr="003C4666" w:rsidTr="00363AA4">
        <w:trPr>
          <w:trHeight w:val="50"/>
        </w:trPr>
        <w:tc>
          <w:tcPr>
            <w:tcW w:w="2139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ITEM DE SERVIÇO</w:t>
            </w:r>
          </w:p>
        </w:tc>
        <w:tc>
          <w:tcPr>
            <w:tcW w:w="5386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shd w:val="clear" w:color="auto" w:fill="auto"/>
            <w:noWrap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CUSTO DO ITEM</w:t>
            </w:r>
          </w:p>
        </w:tc>
      </w:tr>
      <w:tr w:rsidR="00627709" w:rsidRPr="003C4666" w:rsidTr="00363AA4">
        <w:trPr>
          <w:trHeight w:val="50"/>
        </w:trPr>
        <w:tc>
          <w:tcPr>
            <w:tcW w:w="2139" w:type="dxa"/>
            <w:vMerge w:val="restart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a) SERVIÇOS E MATERIAL DE CONSUMO</w:t>
            </w:r>
          </w:p>
        </w:tc>
        <w:tc>
          <w:tcPr>
            <w:tcW w:w="5386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Sistema de Gestão via Internet – SGC (site específico do Concurso)</w:t>
            </w:r>
          </w:p>
        </w:tc>
        <w:tc>
          <w:tcPr>
            <w:tcW w:w="1985" w:type="dxa"/>
            <w:shd w:val="clear" w:color="auto" w:fill="auto"/>
            <w:noWrap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13.000,00</w:t>
            </w:r>
          </w:p>
        </w:tc>
      </w:tr>
      <w:tr w:rsidR="00627709" w:rsidRPr="003C4666" w:rsidTr="00363AA4">
        <w:trPr>
          <w:trHeight w:val="213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Arte e produção do material de divulgação</w:t>
            </w:r>
          </w:p>
        </w:tc>
        <w:tc>
          <w:tcPr>
            <w:tcW w:w="1985" w:type="dxa"/>
            <w:shd w:val="clear" w:color="auto" w:fill="auto"/>
            <w:noWrap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1.500,00</w:t>
            </w:r>
          </w:p>
        </w:tc>
      </w:tr>
      <w:tr w:rsidR="00627709" w:rsidRPr="003C4666" w:rsidTr="00363AA4">
        <w:trPr>
          <w:trHeight w:val="47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Divulgação em mídia especializada </w:t>
            </w:r>
          </w:p>
        </w:tc>
        <w:tc>
          <w:tcPr>
            <w:tcW w:w="1985" w:type="dxa"/>
            <w:shd w:val="clear" w:color="auto" w:fill="auto"/>
            <w:noWrap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3.000,00</w:t>
            </w:r>
          </w:p>
        </w:tc>
      </w:tr>
      <w:tr w:rsidR="00627709" w:rsidRPr="003C4666" w:rsidTr="00363AA4">
        <w:trPr>
          <w:trHeight w:val="61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Material de custeio e consumo</w:t>
            </w:r>
          </w:p>
        </w:tc>
        <w:tc>
          <w:tcPr>
            <w:tcW w:w="1985" w:type="dxa"/>
            <w:shd w:val="clear" w:color="auto" w:fill="auto"/>
            <w:noWrap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2.000,00</w:t>
            </w:r>
          </w:p>
        </w:tc>
      </w:tr>
      <w:tr w:rsidR="00627709" w:rsidRPr="003C4666" w:rsidTr="00363AA4">
        <w:trPr>
          <w:trHeight w:val="94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Locação de equipamentos para a sessão de Julgamento </w:t>
            </w:r>
          </w:p>
        </w:tc>
        <w:tc>
          <w:tcPr>
            <w:tcW w:w="1985" w:type="dxa"/>
            <w:shd w:val="clear" w:color="auto" w:fill="auto"/>
            <w:noWrap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3.000,00</w:t>
            </w:r>
          </w:p>
        </w:tc>
      </w:tr>
      <w:tr w:rsidR="00627709" w:rsidRPr="003C4666" w:rsidTr="00363AA4">
        <w:trPr>
          <w:trHeight w:val="125"/>
        </w:trPr>
        <w:tc>
          <w:tcPr>
            <w:tcW w:w="2139" w:type="dxa"/>
            <w:vMerge w:val="restart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b) RECURSOS HUMANOS </w:t>
            </w: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Coordenação do Concurso (coordenador e coordenador adjunto) </w:t>
            </w:r>
          </w:p>
        </w:tc>
        <w:tc>
          <w:tcPr>
            <w:tcW w:w="1985" w:type="dxa"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20.000,00</w:t>
            </w:r>
          </w:p>
        </w:tc>
      </w:tr>
      <w:tr w:rsidR="00627709" w:rsidRPr="003C4666" w:rsidTr="00363AA4">
        <w:trPr>
          <w:trHeight w:val="227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Secretaria Executiva</w:t>
            </w:r>
          </w:p>
        </w:tc>
        <w:tc>
          <w:tcPr>
            <w:tcW w:w="1985" w:type="dxa"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6.000,00</w:t>
            </w:r>
          </w:p>
        </w:tc>
      </w:tr>
      <w:tr w:rsidR="00627709" w:rsidRPr="003C4666" w:rsidTr="00363AA4">
        <w:trPr>
          <w:trHeight w:val="56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3C4666">
              <w:rPr>
                <w:rFonts w:ascii="Calibri" w:hAnsi="Calibri"/>
                <w:sz w:val="20"/>
                <w:szCs w:val="20"/>
              </w:rPr>
              <w:t xml:space="preserve">Estagiário </w:t>
            </w:r>
          </w:p>
        </w:tc>
        <w:tc>
          <w:tcPr>
            <w:tcW w:w="1985" w:type="dxa"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3.000,00</w:t>
            </w:r>
          </w:p>
        </w:tc>
      </w:tr>
      <w:tr w:rsidR="00627709" w:rsidRPr="003C4666" w:rsidTr="00363AA4">
        <w:trPr>
          <w:trHeight w:val="487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3C4666">
              <w:rPr>
                <w:rFonts w:ascii="Calibri" w:hAnsi="Calibri"/>
                <w:sz w:val="20"/>
                <w:szCs w:val="20"/>
              </w:rPr>
              <w:t xml:space="preserve">Remuneração e Despesas com Comissão Julgadora (5): honorários, passagens e estadia membros externos, despesas </w:t>
            </w:r>
            <w:proofErr w:type="gramStart"/>
            <w:r w:rsidRPr="003C4666">
              <w:rPr>
                <w:rFonts w:ascii="Calibri" w:hAnsi="Calibri"/>
                <w:sz w:val="20"/>
                <w:szCs w:val="20"/>
              </w:rPr>
              <w:t>gerais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18.000,00</w:t>
            </w:r>
          </w:p>
        </w:tc>
      </w:tr>
      <w:tr w:rsidR="00627709" w:rsidRPr="003C4666" w:rsidTr="00363AA4">
        <w:trPr>
          <w:trHeight w:val="130"/>
        </w:trPr>
        <w:tc>
          <w:tcPr>
            <w:tcW w:w="2139" w:type="dxa"/>
            <w:vMerge w:val="restart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c) ORGANIZAÇÃO DE EVENTOS </w:t>
            </w:r>
          </w:p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Lançamento: evento de lançamento oficial do concurso, com divulgação do concurso e apresentação do </w:t>
            </w:r>
            <w:proofErr w:type="gramStart"/>
            <w:r w:rsidRPr="003C4666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Edital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3.000,00</w:t>
            </w:r>
          </w:p>
        </w:tc>
      </w:tr>
      <w:tr w:rsidR="00627709" w:rsidRPr="003C4666" w:rsidTr="00363AA4">
        <w:trPr>
          <w:trHeight w:val="130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Palestra e visita ao local</w:t>
            </w:r>
          </w:p>
        </w:tc>
        <w:tc>
          <w:tcPr>
            <w:tcW w:w="1985" w:type="dxa"/>
            <w:vMerge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27709" w:rsidRPr="003C4666" w:rsidTr="00363AA4">
        <w:trPr>
          <w:trHeight w:val="238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Exposição e Divulgação do Resultado: evento de divulgação oficial do resultado do concurso para o público interessado e imprensa, com transmissão ao vivo pela internet. Após a divulgação há uma exposição com todos os trabalhos premiados impressos e em projeção.</w:t>
            </w: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27709" w:rsidRPr="003C4666" w:rsidTr="00363AA4">
        <w:trPr>
          <w:trHeight w:val="56"/>
        </w:trPr>
        <w:tc>
          <w:tcPr>
            <w:tcW w:w="2139" w:type="dxa"/>
            <w:vMerge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Divulgação do resultado e Abertura da Exposição</w:t>
            </w:r>
          </w:p>
        </w:tc>
        <w:tc>
          <w:tcPr>
            <w:tcW w:w="1985" w:type="dxa"/>
            <w:vMerge/>
            <w:shd w:val="clear" w:color="auto" w:fill="auto"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27709" w:rsidRPr="003C4666" w:rsidTr="00363AA4">
        <w:trPr>
          <w:trHeight w:val="47"/>
        </w:trPr>
        <w:tc>
          <w:tcPr>
            <w:tcW w:w="2139" w:type="dxa"/>
            <w:shd w:val="clear" w:color="auto" w:fill="auto"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Administração do IAB</w:t>
            </w:r>
          </w:p>
        </w:tc>
        <w:tc>
          <w:tcPr>
            <w:tcW w:w="5386" w:type="dxa"/>
            <w:shd w:val="clear" w:color="auto" w:fill="auto"/>
            <w:noWrap/>
            <w:hideMark/>
          </w:tcPr>
          <w:p w:rsidR="00627709" w:rsidRPr="003C4666" w:rsidRDefault="00627709" w:rsidP="00363AA4">
            <w:pPr>
              <w:spacing w:after="6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Administração do Concurso, Assessorias jurídica e contábil, administração, secretaria geral IAB RS (12%</w:t>
            </w:r>
            <w:proofErr w:type="gramStart"/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color w:val="000000"/>
                <w:sz w:val="20"/>
                <w:szCs w:val="20"/>
              </w:rPr>
              <w:t xml:space="preserve"> 8.700,00</w:t>
            </w:r>
          </w:p>
        </w:tc>
      </w:tr>
      <w:tr w:rsidR="00627709" w:rsidRPr="003C4666" w:rsidTr="00363AA4">
        <w:trPr>
          <w:trHeight w:val="47"/>
        </w:trPr>
        <w:tc>
          <w:tcPr>
            <w:tcW w:w="2139" w:type="dxa"/>
            <w:shd w:val="clear" w:color="auto" w:fill="D9D9D9"/>
            <w:hideMark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spacing w:after="6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C466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TOTAL CUSTOS</w:t>
            </w:r>
            <w:proofErr w:type="gramEnd"/>
            <w:r w:rsidRPr="003C466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FIXOS</w:t>
            </w:r>
          </w:p>
        </w:tc>
        <w:tc>
          <w:tcPr>
            <w:tcW w:w="5386" w:type="dxa"/>
            <w:shd w:val="clear" w:color="auto" w:fill="D9D9D9"/>
            <w:noWrap/>
            <w:hideMark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spacing w:after="6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noWrap/>
            <w:vAlign w:val="center"/>
            <w:hideMark/>
          </w:tcPr>
          <w:p w:rsidR="00627709" w:rsidRPr="003C4666" w:rsidRDefault="00627709" w:rsidP="00363AA4">
            <w:pPr>
              <w:spacing w:after="60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R$ 81.200,00</w:t>
            </w:r>
          </w:p>
        </w:tc>
      </w:tr>
    </w:tbl>
    <w:p w:rsidR="00627709" w:rsidRPr="003C4666" w:rsidRDefault="00627709" w:rsidP="00627709">
      <w:pPr>
        <w:pStyle w:val="PargrafodaLista"/>
        <w:spacing w:line="276" w:lineRule="auto"/>
        <w:jc w:val="both"/>
        <w:rPr>
          <w:rFonts w:asciiTheme="minorHAnsi" w:hAnsiTheme="minorHAnsi"/>
          <w:sz w:val="20"/>
          <w:szCs w:val="20"/>
          <w:highlight w:val="yellow"/>
        </w:rPr>
      </w:pPr>
    </w:p>
    <w:p w:rsidR="00627709" w:rsidRPr="003C4666" w:rsidRDefault="003C4666" w:rsidP="00627709">
      <w:pPr>
        <w:pStyle w:val="PargrafodaLista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>2</w:t>
      </w:r>
      <w:r w:rsidR="00627709" w:rsidRPr="003C4666">
        <w:rPr>
          <w:rFonts w:asciiTheme="minorHAnsi" w:hAnsiTheme="minorHAnsi"/>
          <w:b/>
          <w:sz w:val="20"/>
          <w:szCs w:val="20"/>
        </w:rPr>
        <w:t xml:space="preserve"> -</w:t>
      </w:r>
      <w:proofErr w:type="gramStart"/>
      <w:r w:rsidR="00627709" w:rsidRPr="003C4666">
        <w:rPr>
          <w:rFonts w:asciiTheme="minorHAnsi" w:hAnsiTheme="minorHAnsi"/>
          <w:b/>
          <w:sz w:val="20"/>
          <w:szCs w:val="20"/>
        </w:rPr>
        <w:t xml:space="preserve">  </w:t>
      </w:r>
      <w:proofErr w:type="gramEnd"/>
      <w:r w:rsidR="00627709" w:rsidRPr="003C4666">
        <w:rPr>
          <w:rFonts w:asciiTheme="minorHAnsi" w:hAnsiTheme="minorHAnsi"/>
          <w:b/>
          <w:sz w:val="20"/>
          <w:szCs w:val="20"/>
        </w:rPr>
        <w:t>Premiações: R$ 40.000,00 (quarenta mil reais), sendo:</w:t>
      </w:r>
    </w:p>
    <w:p w:rsidR="00627709" w:rsidRPr="003C4666" w:rsidRDefault="00627709" w:rsidP="00627709">
      <w:pPr>
        <w:pStyle w:val="PargrafodaLista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627709" w:rsidRPr="003C4666" w:rsidRDefault="00627709" w:rsidP="00627709">
      <w:pPr>
        <w:pStyle w:val="PargrafodaLista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C4666">
        <w:rPr>
          <w:rFonts w:asciiTheme="minorHAnsi" w:hAnsiTheme="minorHAnsi"/>
          <w:sz w:val="20"/>
          <w:szCs w:val="20"/>
        </w:rPr>
        <w:t>O CAU/RS será o responsável pelo pagamento dos prêmios</w:t>
      </w:r>
      <w:r w:rsidR="00E53F1E">
        <w:rPr>
          <w:rFonts w:asciiTheme="minorHAnsi" w:hAnsiTheme="minorHAnsi"/>
          <w:sz w:val="20"/>
          <w:szCs w:val="20"/>
        </w:rPr>
        <w:t xml:space="preserve">, os quais serão pagos </w:t>
      </w:r>
      <w:r w:rsidRPr="003C4666">
        <w:rPr>
          <w:rFonts w:asciiTheme="minorHAnsi" w:hAnsiTheme="minorHAnsi"/>
          <w:sz w:val="20"/>
          <w:szCs w:val="20"/>
        </w:rPr>
        <w:t xml:space="preserve">aos </w:t>
      </w:r>
      <w:proofErr w:type="gramStart"/>
      <w:r w:rsidRPr="003C4666">
        <w:rPr>
          <w:rFonts w:asciiTheme="minorHAnsi" w:hAnsiTheme="minorHAnsi"/>
          <w:sz w:val="20"/>
          <w:szCs w:val="20"/>
        </w:rPr>
        <w:t>5</w:t>
      </w:r>
      <w:proofErr w:type="gramEnd"/>
      <w:r w:rsidRPr="003C4666">
        <w:rPr>
          <w:rFonts w:asciiTheme="minorHAnsi" w:hAnsiTheme="minorHAnsi"/>
          <w:sz w:val="20"/>
          <w:szCs w:val="20"/>
        </w:rPr>
        <w:t xml:space="preserve"> (cinco) trabalhos selecionados pela Comissão julgadora</w:t>
      </w:r>
      <w:r w:rsidR="00E53F1E">
        <w:rPr>
          <w:rFonts w:asciiTheme="minorHAnsi" w:hAnsiTheme="minorHAnsi"/>
          <w:sz w:val="20"/>
          <w:szCs w:val="20"/>
        </w:rPr>
        <w:t>, devendo a pessoa jurídica da qual o profissional fizer parte, ter registro no Conselho de Arquitetura e Urbanismo. Abaixo seguem os valores:</w:t>
      </w:r>
    </w:p>
    <w:p w:rsidR="00627709" w:rsidRPr="003C4666" w:rsidRDefault="00627709" w:rsidP="00627709">
      <w:pPr>
        <w:pStyle w:val="PargrafodaLista"/>
        <w:rPr>
          <w:rFonts w:asciiTheme="minorHAnsi" w:hAnsiTheme="minorHAnsi"/>
          <w:b/>
          <w:sz w:val="20"/>
          <w:szCs w:val="20"/>
          <w:highlight w:val="yellow"/>
        </w:rPr>
      </w:pPr>
    </w:p>
    <w:tbl>
      <w:tblPr>
        <w:tblW w:w="94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2667"/>
      </w:tblGrid>
      <w:tr w:rsidR="00627709" w:rsidRPr="003C4666" w:rsidTr="00363AA4">
        <w:trPr>
          <w:trHeight w:val="79"/>
        </w:trPr>
        <w:tc>
          <w:tcPr>
            <w:tcW w:w="6804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PREMIAÇÕES </w:t>
            </w:r>
          </w:p>
        </w:tc>
        <w:tc>
          <w:tcPr>
            <w:tcW w:w="2667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ind w:hanging="14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VALOR </w:t>
            </w:r>
          </w:p>
        </w:tc>
      </w:tr>
      <w:tr w:rsidR="00627709" w:rsidRPr="003C4666" w:rsidTr="00363AA4">
        <w:trPr>
          <w:trHeight w:val="23"/>
        </w:trPr>
        <w:tc>
          <w:tcPr>
            <w:tcW w:w="6804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color w:val="000000"/>
                <w:sz w:val="20"/>
                <w:szCs w:val="20"/>
              </w:rPr>
              <w:t>Premiação 1º lugar (parcela inicial do valor de contrato)</w:t>
            </w:r>
          </w:p>
        </w:tc>
        <w:tc>
          <w:tcPr>
            <w:tcW w:w="2667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ind w:hanging="14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C4666">
              <w:rPr>
                <w:rFonts w:ascii="Calibri" w:hAnsi="Calibri" w:cs="Arial"/>
                <w:sz w:val="20"/>
                <w:szCs w:val="20"/>
              </w:rPr>
              <w:t>R$ 20.000,00</w:t>
            </w:r>
          </w:p>
        </w:tc>
      </w:tr>
      <w:tr w:rsidR="00627709" w:rsidRPr="003C4666" w:rsidTr="00363AA4">
        <w:tc>
          <w:tcPr>
            <w:tcW w:w="6804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Premiação 2º lugar </w:t>
            </w:r>
          </w:p>
        </w:tc>
        <w:tc>
          <w:tcPr>
            <w:tcW w:w="2667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ind w:hanging="14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C4666">
              <w:rPr>
                <w:rFonts w:ascii="Calibri" w:hAnsi="Calibri" w:cs="Arial"/>
                <w:sz w:val="20"/>
                <w:szCs w:val="20"/>
              </w:rPr>
              <w:t>R$ 10.000,00</w:t>
            </w:r>
          </w:p>
        </w:tc>
      </w:tr>
      <w:tr w:rsidR="00627709" w:rsidRPr="003C4666" w:rsidTr="00363AA4">
        <w:tc>
          <w:tcPr>
            <w:tcW w:w="6804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Premiação 3º lugar </w:t>
            </w:r>
          </w:p>
        </w:tc>
        <w:tc>
          <w:tcPr>
            <w:tcW w:w="2667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ind w:hanging="14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C4666">
              <w:rPr>
                <w:rFonts w:ascii="Calibri" w:hAnsi="Calibri" w:cs="Arial"/>
                <w:sz w:val="20"/>
                <w:szCs w:val="20"/>
              </w:rPr>
              <w:t>R$ 5.000,00</w:t>
            </w:r>
          </w:p>
        </w:tc>
      </w:tr>
      <w:tr w:rsidR="00627709" w:rsidRPr="003C4666" w:rsidTr="00363AA4">
        <w:tc>
          <w:tcPr>
            <w:tcW w:w="6804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Premiação 4º lugar </w:t>
            </w:r>
          </w:p>
        </w:tc>
        <w:tc>
          <w:tcPr>
            <w:tcW w:w="2667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ind w:hanging="14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C4666">
              <w:rPr>
                <w:rFonts w:ascii="Calibri" w:hAnsi="Calibri" w:cs="Arial"/>
                <w:sz w:val="20"/>
                <w:szCs w:val="20"/>
              </w:rPr>
              <w:t>R$ 3.000,00</w:t>
            </w:r>
          </w:p>
        </w:tc>
      </w:tr>
      <w:tr w:rsidR="00627709" w:rsidRPr="003C4666" w:rsidTr="00363AA4">
        <w:tc>
          <w:tcPr>
            <w:tcW w:w="6804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Premiação 5º lugar </w:t>
            </w:r>
          </w:p>
        </w:tc>
        <w:tc>
          <w:tcPr>
            <w:tcW w:w="2667" w:type="dxa"/>
            <w:shd w:val="clear" w:color="auto" w:fill="auto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ind w:hanging="14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C4666">
              <w:rPr>
                <w:rFonts w:ascii="Calibri" w:hAnsi="Calibri" w:cs="Arial"/>
                <w:sz w:val="20"/>
                <w:szCs w:val="20"/>
              </w:rPr>
              <w:t>R$ 2.000,00</w:t>
            </w:r>
          </w:p>
        </w:tc>
      </w:tr>
      <w:tr w:rsidR="00627709" w:rsidRPr="003C4666" w:rsidTr="00363AA4">
        <w:tc>
          <w:tcPr>
            <w:tcW w:w="6804" w:type="dxa"/>
            <w:shd w:val="clear" w:color="auto" w:fill="D9D9D9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TOTAL DOS PRÊMIOS </w:t>
            </w:r>
          </w:p>
        </w:tc>
        <w:tc>
          <w:tcPr>
            <w:tcW w:w="2667" w:type="dxa"/>
            <w:shd w:val="clear" w:color="auto" w:fill="D9D9D9"/>
          </w:tcPr>
          <w:p w:rsidR="00627709" w:rsidRPr="003C4666" w:rsidRDefault="00627709" w:rsidP="00363AA4">
            <w:pPr>
              <w:suppressAutoHyphens/>
              <w:autoSpaceDE w:val="0"/>
              <w:snapToGrid w:val="0"/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3C466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R$ 40.000,00</w:t>
            </w:r>
          </w:p>
        </w:tc>
      </w:tr>
    </w:tbl>
    <w:p w:rsidR="00627709" w:rsidRPr="003C4666" w:rsidRDefault="00627709" w:rsidP="00627709">
      <w:pPr>
        <w:spacing w:line="276" w:lineRule="auto"/>
        <w:jc w:val="both"/>
        <w:rPr>
          <w:rFonts w:asciiTheme="minorHAnsi" w:hAnsiTheme="minorHAnsi"/>
          <w:sz w:val="20"/>
          <w:szCs w:val="20"/>
          <w:highlight w:val="yellow"/>
        </w:rPr>
      </w:pPr>
    </w:p>
    <w:p w:rsidR="00627709" w:rsidRPr="003C4666" w:rsidRDefault="00627709" w:rsidP="00627709">
      <w:pPr>
        <w:spacing w:line="276" w:lineRule="auto"/>
        <w:ind w:firstLine="708"/>
        <w:jc w:val="both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>3 -</w:t>
      </w:r>
      <w:proofErr w:type="gramStart"/>
      <w:r w:rsidRPr="003C4666">
        <w:rPr>
          <w:rFonts w:asciiTheme="minorHAnsi" w:hAnsiTheme="minorHAnsi"/>
          <w:b/>
          <w:sz w:val="20"/>
          <w:szCs w:val="20"/>
        </w:rPr>
        <w:t xml:space="preserve">  </w:t>
      </w:r>
      <w:proofErr w:type="gramEnd"/>
      <w:r w:rsidRPr="003C4666">
        <w:rPr>
          <w:rFonts w:asciiTheme="minorHAnsi" w:hAnsiTheme="minorHAnsi"/>
          <w:b/>
          <w:sz w:val="20"/>
          <w:szCs w:val="20"/>
        </w:rPr>
        <w:t>VALOR A SER PAGO PARA A CONTRATAÇÃO DO PRIMEIRO COLOCADO PARA REALIZAÇÃO DOS PROJETOS ESPECIFICADOS ABAIXO:</w:t>
      </w:r>
    </w:p>
    <w:p w:rsidR="00627709" w:rsidRPr="003C4666" w:rsidRDefault="00627709" w:rsidP="00627709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C4666">
        <w:rPr>
          <w:rFonts w:asciiTheme="minorHAnsi" w:hAnsiTheme="minorHAnsi"/>
          <w:b/>
          <w:sz w:val="20"/>
          <w:szCs w:val="20"/>
        </w:rPr>
        <w:tab/>
      </w:r>
    </w:p>
    <w:p w:rsidR="00627709" w:rsidRPr="003C4666" w:rsidRDefault="00627709" w:rsidP="00627709">
      <w:pPr>
        <w:spacing w:line="276" w:lineRule="auto"/>
        <w:ind w:firstLine="1134"/>
        <w:jc w:val="both"/>
        <w:rPr>
          <w:rFonts w:asciiTheme="minorHAnsi" w:hAnsiTheme="minorHAnsi"/>
          <w:sz w:val="20"/>
          <w:szCs w:val="20"/>
        </w:rPr>
      </w:pPr>
      <w:r w:rsidRPr="003C4666">
        <w:rPr>
          <w:rFonts w:asciiTheme="minorHAnsi" w:hAnsiTheme="minorHAnsi"/>
          <w:sz w:val="20"/>
          <w:szCs w:val="20"/>
        </w:rPr>
        <w:t>Conforme a Tabela de Honorários de Serviços de Arquitetura e Urbanismo do Brasil</w:t>
      </w:r>
      <w:proofErr w:type="gramStart"/>
      <w:r w:rsidRPr="003C4666">
        <w:rPr>
          <w:rFonts w:asciiTheme="minorHAnsi" w:hAnsiTheme="minorHAnsi"/>
          <w:sz w:val="20"/>
          <w:szCs w:val="20"/>
        </w:rPr>
        <w:t>, será</w:t>
      </w:r>
      <w:proofErr w:type="gramEnd"/>
      <w:r w:rsidRPr="003C4666">
        <w:rPr>
          <w:rFonts w:asciiTheme="minorHAnsi" w:hAnsiTheme="minorHAnsi"/>
          <w:sz w:val="20"/>
          <w:szCs w:val="20"/>
        </w:rPr>
        <w:t xml:space="preserve"> pago para o primeiro colocado desenvolver todos os projetos especificados no item 12, no valor de </w:t>
      </w:r>
      <w:r w:rsidRPr="003C4666">
        <w:rPr>
          <w:rFonts w:asciiTheme="minorHAnsi" w:hAnsiTheme="minorHAnsi"/>
          <w:b/>
          <w:sz w:val="20"/>
          <w:szCs w:val="20"/>
        </w:rPr>
        <w:t>R$ 102.681,83</w:t>
      </w:r>
      <w:r w:rsidRPr="003C4666">
        <w:rPr>
          <w:rFonts w:asciiTheme="minorHAnsi" w:hAnsiTheme="minorHAnsi"/>
          <w:sz w:val="20"/>
          <w:szCs w:val="20"/>
        </w:rPr>
        <w:t>, devendo ser descontado o valor de R$ 20.000,00, referente à parcela inicial do valor do contrato já pago na premiação.</w:t>
      </w:r>
    </w:p>
    <w:p w:rsidR="00627709" w:rsidRPr="003C4666" w:rsidRDefault="00627709" w:rsidP="00627709">
      <w:pPr>
        <w:spacing w:line="276" w:lineRule="auto"/>
        <w:ind w:firstLine="1134"/>
        <w:jc w:val="both"/>
        <w:rPr>
          <w:rFonts w:asciiTheme="minorHAnsi" w:hAnsiTheme="minorHAnsi"/>
          <w:sz w:val="20"/>
          <w:szCs w:val="20"/>
        </w:rPr>
      </w:pPr>
    </w:p>
    <w:p w:rsidR="00627709" w:rsidRPr="003C4666" w:rsidRDefault="00627709" w:rsidP="00627709">
      <w:pPr>
        <w:spacing w:line="276" w:lineRule="auto"/>
        <w:ind w:firstLine="1134"/>
        <w:jc w:val="both"/>
        <w:rPr>
          <w:rFonts w:asciiTheme="minorHAnsi" w:hAnsiTheme="minorHAnsi"/>
          <w:sz w:val="20"/>
          <w:szCs w:val="20"/>
        </w:rPr>
      </w:pPr>
      <w:r w:rsidRPr="003C4666">
        <w:rPr>
          <w:rFonts w:asciiTheme="minorHAnsi" w:hAnsiTheme="minorHAnsi"/>
          <w:sz w:val="20"/>
          <w:szCs w:val="20"/>
        </w:rPr>
        <w:t>O CAU/RS será o responsável pelo pagamento direto para o primeiro colocado dos valores referentes ao desenvolvimento de todos os projetos</w:t>
      </w:r>
      <w:proofErr w:type="gramStart"/>
      <w:r w:rsidRPr="003C4666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Pr="003C4666">
        <w:rPr>
          <w:rFonts w:asciiTheme="minorHAnsi" w:hAnsiTheme="minorHAnsi"/>
          <w:sz w:val="20"/>
          <w:szCs w:val="20"/>
        </w:rPr>
        <w:t>especificados neste contrato.</w:t>
      </w:r>
    </w:p>
    <w:p w:rsidR="00627709" w:rsidRPr="003C4666" w:rsidRDefault="00627709" w:rsidP="00627709">
      <w:pPr>
        <w:spacing w:line="276" w:lineRule="auto"/>
        <w:ind w:firstLine="1134"/>
        <w:jc w:val="both"/>
        <w:rPr>
          <w:rFonts w:asciiTheme="minorHAnsi" w:hAnsiTheme="minorHAnsi"/>
          <w:sz w:val="20"/>
          <w:szCs w:val="20"/>
        </w:rPr>
      </w:pPr>
    </w:p>
    <w:p w:rsidR="00627709" w:rsidRPr="003C4666" w:rsidRDefault="00627709" w:rsidP="00627709">
      <w:pPr>
        <w:spacing w:line="276" w:lineRule="auto"/>
        <w:ind w:firstLine="1134"/>
        <w:jc w:val="both"/>
        <w:rPr>
          <w:rFonts w:asciiTheme="minorHAnsi" w:hAnsiTheme="minorHAnsi"/>
          <w:sz w:val="20"/>
          <w:szCs w:val="20"/>
        </w:rPr>
      </w:pPr>
      <w:r w:rsidRPr="003C4666">
        <w:rPr>
          <w:rFonts w:asciiTheme="minorHAnsi" w:hAnsiTheme="minorHAnsi"/>
          <w:sz w:val="20"/>
          <w:szCs w:val="20"/>
        </w:rPr>
        <w:t>Abaixo segue cálculo de honorários, conforme Tabela de Honorários de Serviços de Arquitetura e Urbanismo do Brasil, para uma Estimativa de custo por m² da obra: R$ 2.043,00/m². Sendo que o Valor Estimado da Obra será de R$ 400.000,00 (quatrocentos mil reais).</w:t>
      </w:r>
    </w:p>
    <w:p w:rsidR="00627709" w:rsidRPr="003C4666" w:rsidRDefault="00627709" w:rsidP="00627709">
      <w:pPr>
        <w:spacing w:line="276" w:lineRule="auto"/>
        <w:ind w:left="1134"/>
        <w:jc w:val="both"/>
        <w:rPr>
          <w:rFonts w:asciiTheme="minorHAnsi" w:hAnsiTheme="minorHAnsi"/>
          <w:b/>
          <w:sz w:val="20"/>
          <w:szCs w:val="20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Cálculo de Honorários para Loja Atendimento CAU/RS Conforme as Tabelas de Honorários de Serviços de Arquitetura e Urbanismo do Brasil</w:t>
      </w:r>
    </w:p>
    <w:p w:rsidR="00627709" w:rsidRPr="003C4666" w:rsidRDefault="00627709" w:rsidP="00627709">
      <w:pPr>
        <w:ind w:left="1134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Características Gerais: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total: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Categoria da Edificação (conforme tabela 3, pág. 40, Módulo I): IV (Bancos, sede de empresas, instituições e Órgãos Públicos);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 xml:space="preserve">Arquitetura de Interiores 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de projeto (</w:t>
      </w:r>
      <w:proofErr w:type="spellStart"/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Sp</w:t>
      </w:r>
      <w:proofErr w:type="spellEnd"/>
      <w:proofErr w:type="gram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lastRenderedPageBreak/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16.5% (o item 1.4.1 da tabela 1, pág. 307, módulo II indica a cobrança de 150%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Preço de Venda: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R$ 66.000,00</w:t>
      </w: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Instalações Elétricas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total: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2.2% (o item 1.5.8 da tabela 1, pág. 307, módulo II, indica a cobrança de 20%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Preço de Venda: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R$ 8.800,00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Instalações de Lógica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total: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1.65% (o item 1.5.12 da tabela 1, pág. 307, módulo II, indica a cobrança de 15%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Preço de Venda: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R$ 6.600,00</w:t>
      </w: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Instalações Telefônicas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total: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0,77% (o item 1.5.9 da tabela 1, pág. 307, módulo II, indica a cobrança de 20%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Preço de Venda: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R$ 3.080,00</w:t>
      </w: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 xml:space="preserve">Instalações </w:t>
      </w:r>
      <w:proofErr w:type="spellStart"/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Hidrossanitárias</w:t>
      </w:r>
      <w:proofErr w:type="spell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de projeto (</w:t>
      </w:r>
      <w:proofErr w:type="spellStart"/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Sp</w:t>
      </w:r>
      <w:proofErr w:type="spellEnd"/>
      <w:proofErr w:type="gram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): 13,39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R$ 27.355,77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2.2% (os itens 1.5.1 e 1.5.2. da tabela 1, pág. 307, módulo II indica a cobrança de 20%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Preço de Venda: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R$ 601,83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Climatização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Área total: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2.75% (o item 1.3.5 da tabela 1, pág. 306, módulo II indica a cobrança de 25%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Preço de Venda: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R$ 11.000,00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</w:pPr>
      <w:proofErr w:type="spellStart"/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>Luminotecnia</w:t>
      </w:r>
      <w:proofErr w:type="spell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lastRenderedPageBreak/>
        <w:t>Área total: 195,79 m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  <w:vertAlign w:val="superscript"/>
        </w:rPr>
        <w:t>2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Estimativa de custo por m² da obra: R$ 2.043,00/m²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Valor Estimado da Obra: R$ 400.000,00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Fator percentual (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fp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): 1,65% (o item 1.3.2. da tabela 1, pág. 306, módulo II indica a cobrança de 15% do valor previsto pela tabela 5, </w:t>
      </w:r>
      <w:proofErr w:type="spell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pág</w:t>
      </w:r>
      <w:proofErr w:type="spellEnd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43, módulo I, que é de 11% do Valor estimado da Obra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proofErr w:type="gramEnd"/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Preço de Venda: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</w:t>
      </w:r>
      <w:proofErr w:type="gramEnd"/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R$ 6.600,00</w:t>
      </w:r>
    </w:p>
    <w:p w:rsidR="00627709" w:rsidRPr="003C4666" w:rsidRDefault="00627709" w:rsidP="00627709">
      <w:pPr>
        <w:ind w:left="1134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627709" w:rsidRPr="003C4666" w:rsidRDefault="00627709" w:rsidP="00627709">
      <w:pPr>
        <w:pBdr>
          <w:bottom w:val="single" w:sz="6" w:space="11" w:color="006E72"/>
        </w:pBdr>
        <w:ind w:left="1134"/>
        <w:outlineLvl w:val="3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3C4666">
        <w:rPr>
          <w:rFonts w:ascii="Helvetica" w:eastAsia="Times New Roman" w:hAnsi="Helvetica" w:cs="Helvetica"/>
          <w:color w:val="006E72"/>
          <w:sz w:val="20"/>
          <w:szCs w:val="20"/>
          <w:lang w:eastAsia="pt-BR"/>
        </w:rPr>
        <w:t xml:space="preserve">Total de projetos </w:t>
      </w:r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Preço de Venda:</w:t>
      </w:r>
      <w:proofErr w:type="gramStart"/>
      <w:r w:rsidRPr="003C46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</w:t>
      </w:r>
      <w:proofErr w:type="gramEnd"/>
      <w:r w:rsidRPr="003C4666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R$ 102.681,83</w:t>
      </w:r>
    </w:p>
    <w:p w:rsidR="003C4666" w:rsidRDefault="003C4666" w:rsidP="003C4666">
      <w:pPr>
        <w:spacing w:line="276" w:lineRule="auto"/>
        <w:rPr>
          <w:sz w:val="20"/>
          <w:szCs w:val="20"/>
        </w:rPr>
      </w:pPr>
    </w:p>
    <w:p w:rsidR="003C4666" w:rsidRDefault="003C4666" w:rsidP="003C4666">
      <w:pPr>
        <w:spacing w:line="276" w:lineRule="auto"/>
        <w:rPr>
          <w:sz w:val="20"/>
          <w:szCs w:val="20"/>
        </w:rPr>
      </w:pPr>
    </w:p>
    <w:p w:rsidR="003C4666" w:rsidRDefault="003C4666" w:rsidP="003C4666">
      <w:pPr>
        <w:spacing w:line="276" w:lineRule="auto"/>
        <w:rPr>
          <w:sz w:val="20"/>
          <w:szCs w:val="20"/>
        </w:rPr>
      </w:pPr>
    </w:p>
    <w:p w:rsidR="002326D7" w:rsidRDefault="002326D7" w:rsidP="003C4666">
      <w:pPr>
        <w:spacing w:line="276" w:lineRule="auto"/>
        <w:rPr>
          <w:sz w:val="20"/>
          <w:szCs w:val="20"/>
        </w:rPr>
      </w:pPr>
    </w:p>
    <w:p w:rsidR="003C4666" w:rsidRDefault="003C4666" w:rsidP="003C4666">
      <w:pPr>
        <w:spacing w:line="276" w:lineRule="auto"/>
        <w:rPr>
          <w:sz w:val="20"/>
          <w:szCs w:val="20"/>
        </w:rPr>
      </w:pPr>
    </w:p>
    <w:p w:rsidR="003C4666" w:rsidRPr="002326D7" w:rsidRDefault="003C4666" w:rsidP="003C4666">
      <w:pPr>
        <w:spacing w:line="276" w:lineRule="auto"/>
        <w:jc w:val="center"/>
        <w:rPr>
          <w:b/>
          <w:sz w:val="22"/>
          <w:szCs w:val="22"/>
        </w:rPr>
      </w:pPr>
      <w:r w:rsidRPr="002326D7">
        <w:rPr>
          <w:b/>
          <w:sz w:val="22"/>
          <w:szCs w:val="22"/>
        </w:rPr>
        <w:t xml:space="preserve">Rômulo </w:t>
      </w:r>
      <w:proofErr w:type="spellStart"/>
      <w:r w:rsidRPr="002326D7">
        <w:rPr>
          <w:b/>
          <w:sz w:val="22"/>
          <w:szCs w:val="22"/>
        </w:rPr>
        <w:t>Plentz</w:t>
      </w:r>
      <w:proofErr w:type="spellEnd"/>
      <w:r w:rsidRPr="002326D7">
        <w:rPr>
          <w:b/>
          <w:sz w:val="22"/>
          <w:szCs w:val="22"/>
        </w:rPr>
        <w:t xml:space="preserve"> </w:t>
      </w:r>
      <w:proofErr w:type="spellStart"/>
      <w:r w:rsidRPr="002326D7">
        <w:rPr>
          <w:b/>
          <w:sz w:val="22"/>
          <w:szCs w:val="22"/>
        </w:rPr>
        <w:t>Giralt</w:t>
      </w:r>
      <w:proofErr w:type="spellEnd"/>
      <w:r w:rsidRPr="002326D7">
        <w:rPr>
          <w:b/>
          <w:sz w:val="22"/>
          <w:szCs w:val="22"/>
        </w:rPr>
        <w:t xml:space="preserve">                                            </w:t>
      </w:r>
    </w:p>
    <w:p w:rsidR="003C4666" w:rsidRPr="003C4666" w:rsidRDefault="003C4666" w:rsidP="003C4666">
      <w:pPr>
        <w:spacing w:line="276" w:lineRule="auto"/>
        <w:rPr>
          <w:sz w:val="22"/>
          <w:szCs w:val="22"/>
        </w:rPr>
      </w:pPr>
    </w:p>
    <w:p w:rsidR="00EF443B" w:rsidRDefault="003C4666" w:rsidP="003C4666">
      <w:pPr>
        <w:spacing w:line="276" w:lineRule="auto"/>
        <w:jc w:val="center"/>
        <w:rPr>
          <w:sz w:val="22"/>
          <w:szCs w:val="22"/>
        </w:rPr>
      </w:pPr>
      <w:r w:rsidRPr="003C4666">
        <w:rPr>
          <w:sz w:val="22"/>
          <w:szCs w:val="22"/>
        </w:rPr>
        <w:t>Coordenador</w:t>
      </w:r>
      <w:proofErr w:type="gramStart"/>
      <w:r w:rsidRPr="003C4666">
        <w:rPr>
          <w:sz w:val="22"/>
          <w:szCs w:val="22"/>
        </w:rPr>
        <w:t xml:space="preserve"> </w:t>
      </w:r>
      <w:r w:rsidR="002326D7">
        <w:rPr>
          <w:sz w:val="22"/>
          <w:szCs w:val="22"/>
        </w:rPr>
        <w:t xml:space="preserve"> </w:t>
      </w:r>
      <w:proofErr w:type="gramEnd"/>
      <w:r w:rsidR="002326D7">
        <w:rPr>
          <w:sz w:val="22"/>
          <w:szCs w:val="22"/>
        </w:rPr>
        <w:t>da Comissão de Planejamento e Finanças do CAU/RS</w:t>
      </w:r>
      <w:r w:rsidRPr="003C4666">
        <w:rPr>
          <w:sz w:val="22"/>
          <w:szCs w:val="22"/>
        </w:rPr>
        <w:t xml:space="preserve">        </w:t>
      </w:r>
    </w:p>
    <w:p w:rsidR="00EF443B" w:rsidRDefault="00EF443B" w:rsidP="00EF443B">
      <w:pPr>
        <w:spacing w:line="276" w:lineRule="auto"/>
        <w:rPr>
          <w:sz w:val="22"/>
          <w:szCs w:val="22"/>
        </w:rPr>
      </w:pPr>
    </w:p>
    <w:p w:rsidR="00EF443B" w:rsidRDefault="00EF443B" w:rsidP="00EF443B">
      <w:pPr>
        <w:spacing w:line="276" w:lineRule="auto"/>
        <w:rPr>
          <w:sz w:val="22"/>
          <w:szCs w:val="22"/>
        </w:rPr>
      </w:pPr>
    </w:p>
    <w:p w:rsidR="00184BE8" w:rsidRDefault="003C4666" w:rsidP="003C4666">
      <w:pPr>
        <w:spacing w:line="276" w:lineRule="auto"/>
        <w:jc w:val="center"/>
        <w:rPr>
          <w:sz w:val="22"/>
          <w:szCs w:val="22"/>
        </w:rPr>
      </w:pPr>
      <w:r w:rsidRPr="003C4666">
        <w:rPr>
          <w:sz w:val="22"/>
          <w:szCs w:val="22"/>
        </w:rPr>
        <w:t xml:space="preserve"> </w:t>
      </w:r>
    </w:p>
    <w:p w:rsidR="00184BE8" w:rsidRDefault="00184BE8" w:rsidP="00184BE8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184BE8" w:rsidSect="00DC53C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A3" w:rsidRDefault="00AE57A3">
      <w:r>
        <w:separator/>
      </w:r>
    </w:p>
  </w:endnote>
  <w:endnote w:type="continuationSeparator" w:id="0">
    <w:p w:rsidR="00AE57A3" w:rsidRDefault="00AE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05" w:rsidRPr="00086752" w:rsidRDefault="00295705" w:rsidP="00DC53C9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95705" w:rsidRPr="00A92C42" w:rsidRDefault="00295705" w:rsidP="00DC53C9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95705" w:rsidRPr="00787E82" w:rsidRDefault="00295705" w:rsidP="00DC53C9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295705" w:rsidRPr="00787E82" w:rsidRDefault="00295705" w:rsidP="00DC53C9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295705" w:rsidRPr="008F4ABA" w:rsidRDefault="00295705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6000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295705" w:rsidRPr="001F028B" w:rsidRDefault="00295705" w:rsidP="00DC53C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A3" w:rsidRDefault="00AE57A3">
      <w:r>
        <w:separator/>
      </w:r>
    </w:p>
  </w:footnote>
  <w:footnote w:type="continuationSeparator" w:id="0">
    <w:p w:rsidR="00AE57A3" w:rsidRDefault="00AE5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05" w:rsidRPr="009E4E5A" w:rsidRDefault="00295705" w:rsidP="00DC53C9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1312" behindDoc="1" locked="0" layoutInCell="1" allowOverlap="1" wp14:anchorId="44AAB385" wp14:editId="63B5DDE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30F49BA" wp14:editId="0C8C37B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05" w:rsidRPr="009E4E5A" w:rsidRDefault="00295705" w:rsidP="00DC53C9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433F53" wp14:editId="00E1420D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22"/>
    <w:multiLevelType w:val="multilevel"/>
    <w:tmpl w:val="4308DDF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">
    <w:nsid w:val="01402B4C"/>
    <w:multiLevelType w:val="hybridMultilevel"/>
    <w:tmpl w:val="57BC1C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368F8"/>
    <w:multiLevelType w:val="hybridMultilevel"/>
    <w:tmpl w:val="8BF0F82C"/>
    <w:lvl w:ilvl="0" w:tplc="97564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47A07"/>
    <w:multiLevelType w:val="hybridMultilevel"/>
    <w:tmpl w:val="4490B99C"/>
    <w:lvl w:ilvl="0" w:tplc="97564F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60A3481"/>
    <w:multiLevelType w:val="multilevel"/>
    <w:tmpl w:val="2E306AD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94"/>
        </w:tabs>
        <w:ind w:left="3294" w:hanging="2160"/>
      </w:pPr>
      <w:rPr>
        <w:rFonts w:hint="default"/>
      </w:rPr>
    </w:lvl>
  </w:abstractNum>
  <w:abstractNum w:abstractNumId="5">
    <w:nsid w:val="186B666C"/>
    <w:multiLevelType w:val="hybridMultilevel"/>
    <w:tmpl w:val="639A6B2C"/>
    <w:lvl w:ilvl="0" w:tplc="B82ACD38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B293987"/>
    <w:multiLevelType w:val="hybridMultilevel"/>
    <w:tmpl w:val="489CFD8A"/>
    <w:lvl w:ilvl="0" w:tplc="E6A2645A">
      <w:start w:val="30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EDE5EFD"/>
    <w:multiLevelType w:val="hybridMultilevel"/>
    <w:tmpl w:val="781EB22C"/>
    <w:lvl w:ilvl="0" w:tplc="3C68D8C4">
      <w:start w:val="1"/>
      <w:numFmt w:val="bullet"/>
      <w:lvlText w:val=""/>
      <w:lvlJc w:val="left"/>
      <w:pPr>
        <w:ind w:left="106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FF82048"/>
    <w:multiLevelType w:val="multilevel"/>
    <w:tmpl w:val="379E1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5317EF1"/>
    <w:multiLevelType w:val="hybridMultilevel"/>
    <w:tmpl w:val="5E9C178A"/>
    <w:lvl w:ilvl="0" w:tplc="CE1812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F176A"/>
    <w:multiLevelType w:val="hybridMultilevel"/>
    <w:tmpl w:val="CFF6BDD4"/>
    <w:lvl w:ilvl="0" w:tplc="09A2DAB4">
      <w:start w:val="1"/>
      <w:numFmt w:val="upperRoman"/>
      <w:lvlText w:val="%1."/>
      <w:lvlJc w:val="left"/>
      <w:pPr>
        <w:ind w:left="888" w:hanging="1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</w:rPr>
    </w:lvl>
    <w:lvl w:ilvl="1" w:tplc="EF40EAD0">
      <w:start w:val="1"/>
      <w:numFmt w:val="decimal"/>
      <w:lvlText w:val="%2."/>
      <w:lvlJc w:val="left"/>
      <w:pPr>
        <w:ind w:left="14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3B61C50">
      <w:numFmt w:val="bullet"/>
      <w:lvlText w:val="•"/>
      <w:lvlJc w:val="left"/>
      <w:pPr>
        <w:ind w:left="2602" w:hanging="361"/>
      </w:pPr>
      <w:rPr>
        <w:rFonts w:hint="default"/>
      </w:rPr>
    </w:lvl>
    <w:lvl w:ilvl="3" w:tplc="823EF9CA">
      <w:numFmt w:val="bullet"/>
      <w:lvlText w:val="•"/>
      <w:lvlJc w:val="left"/>
      <w:pPr>
        <w:ind w:left="3765" w:hanging="361"/>
      </w:pPr>
      <w:rPr>
        <w:rFonts w:hint="default"/>
      </w:rPr>
    </w:lvl>
    <w:lvl w:ilvl="4" w:tplc="4E4C4C2C">
      <w:numFmt w:val="bullet"/>
      <w:lvlText w:val="•"/>
      <w:lvlJc w:val="left"/>
      <w:pPr>
        <w:ind w:left="4928" w:hanging="361"/>
      </w:pPr>
      <w:rPr>
        <w:rFonts w:hint="default"/>
      </w:rPr>
    </w:lvl>
    <w:lvl w:ilvl="5" w:tplc="CC62615E">
      <w:numFmt w:val="bullet"/>
      <w:lvlText w:val="•"/>
      <w:lvlJc w:val="left"/>
      <w:pPr>
        <w:ind w:left="6091" w:hanging="361"/>
      </w:pPr>
      <w:rPr>
        <w:rFonts w:hint="default"/>
      </w:rPr>
    </w:lvl>
    <w:lvl w:ilvl="6" w:tplc="B84017E0">
      <w:numFmt w:val="bullet"/>
      <w:lvlText w:val="•"/>
      <w:lvlJc w:val="left"/>
      <w:pPr>
        <w:ind w:left="7254" w:hanging="361"/>
      </w:pPr>
      <w:rPr>
        <w:rFonts w:hint="default"/>
      </w:rPr>
    </w:lvl>
    <w:lvl w:ilvl="7" w:tplc="61AA5296">
      <w:numFmt w:val="bullet"/>
      <w:lvlText w:val="•"/>
      <w:lvlJc w:val="left"/>
      <w:pPr>
        <w:ind w:left="8417" w:hanging="361"/>
      </w:pPr>
      <w:rPr>
        <w:rFonts w:hint="default"/>
      </w:rPr>
    </w:lvl>
    <w:lvl w:ilvl="8" w:tplc="A8905082">
      <w:numFmt w:val="bullet"/>
      <w:lvlText w:val="•"/>
      <w:lvlJc w:val="left"/>
      <w:pPr>
        <w:ind w:left="9580" w:hanging="361"/>
      </w:pPr>
      <w:rPr>
        <w:rFonts w:hint="default"/>
      </w:rPr>
    </w:lvl>
  </w:abstractNum>
  <w:abstractNum w:abstractNumId="11">
    <w:nsid w:val="28421581"/>
    <w:multiLevelType w:val="multilevel"/>
    <w:tmpl w:val="5DB096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2">
    <w:nsid w:val="31D26FDF"/>
    <w:multiLevelType w:val="hybridMultilevel"/>
    <w:tmpl w:val="CEBA73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779E1"/>
    <w:multiLevelType w:val="hybridMultilevel"/>
    <w:tmpl w:val="33FA8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A0588"/>
    <w:multiLevelType w:val="hybridMultilevel"/>
    <w:tmpl w:val="CAC6C02A"/>
    <w:lvl w:ilvl="0" w:tplc="97564F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97564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84514"/>
    <w:multiLevelType w:val="hybridMultilevel"/>
    <w:tmpl w:val="96BA0B98"/>
    <w:lvl w:ilvl="0" w:tplc="97564F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E175D"/>
    <w:multiLevelType w:val="hybridMultilevel"/>
    <w:tmpl w:val="6AB4F3D8"/>
    <w:lvl w:ilvl="0" w:tplc="421C998E">
      <w:start w:val="31"/>
      <w:numFmt w:val="decimal"/>
      <w:lvlText w:val="%1-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4CB5731C"/>
    <w:multiLevelType w:val="hybridMultilevel"/>
    <w:tmpl w:val="8D36FD2A"/>
    <w:lvl w:ilvl="0" w:tplc="BE2E66CC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6B2DFA"/>
    <w:multiLevelType w:val="hybridMultilevel"/>
    <w:tmpl w:val="C2C0B598"/>
    <w:lvl w:ilvl="0" w:tplc="AF783F0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E2614F1"/>
    <w:multiLevelType w:val="hybridMultilevel"/>
    <w:tmpl w:val="20AE0B0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617463E8"/>
    <w:multiLevelType w:val="multilevel"/>
    <w:tmpl w:val="FDEAA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D6C0F4C"/>
    <w:multiLevelType w:val="multilevel"/>
    <w:tmpl w:val="242E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19"/>
  </w:num>
  <w:num w:numId="8">
    <w:abstractNumId w:val="18"/>
  </w:num>
  <w:num w:numId="9">
    <w:abstractNumId w:val="1"/>
  </w:num>
  <w:num w:numId="10">
    <w:abstractNumId w:val="17"/>
  </w:num>
  <w:num w:numId="11">
    <w:abstractNumId w:val="10"/>
  </w:num>
  <w:num w:numId="12">
    <w:abstractNumId w:val="9"/>
  </w:num>
  <w:num w:numId="13">
    <w:abstractNumId w:val="4"/>
  </w:num>
  <w:num w:numId="14">
    <w:abstractNumId w:val="11"/>
  </w:num>
  <w:num w:numId="15">
    <w:abstractNumId w:val="20"/>
  </w:num>
  <w:num w:numId="16">
    <w:abstractNumId w:val="21"/>
  </w:num>
  <w:num w:numId="17">
    <w:abstractNumId w:val="8"/>
  </w:num>
  <w:num w:numId="18">
    <w:abstractNumId w:val="7"/>
  </w:num>
  <w:num w:numId="19">
    <w:abstractNumId w:val="13"/>
  </w:num>
  <w:num w:numId="20">
    <w:abstractNumId w:val="5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7D"/>
    <w:rsid w:val="00032C0C"/>
    <w:rsid w:val="0003312C"/>
    <w:rsid w:val="000613CA"/>
    <w:rsid w:val="00067019"/>
    <w:rsid w:val="00070EB9"/>
    <w:rsid w:val="000B1730"/>
    <w:rsid w:val="000D31D1"/>
    <w:rsid w:val="000D436A"/>
    <w:rsid w:val="000F1FF1"/>
    <w:rsid w:val="00101F96"/>
    <w:rsid w:val="001102B6"/>
    <w:rsid w:val="00116D27"/>
    <w:rsid w:val="00125DE2"/>
    <w:rsid w:val="001425DB"/>
    <w:rsid w:val="0014293B"/>
    <w:rsid w:val="00142CBD"/>
    <w:rsid w:val="00157880"/>
    <w:rsid w:val="001621DB"/>
    <w:rsid w:val="00165EE9"/>
    <w:rsid w:val="00170011"/>
    <w:rsid w:val="00170390"/>
    <w:rsid w:val="001757FF"/>
    <w:rsid w:val="00184BE8"/>
    <w:rsid w:val="00185054"/>
    <w:rsid w:val="001873E1"/>
    <w:rsid w:val="00195684"/>
    <w:rsid w:val="00195AA0"/>
    <w:rsid w:val="001A1941"/>
    <w:rsid w:val="001B2586"/>
    <w:rsid w:val="001B5F41"/>
    <w:rsid w:val="001C5468"/>
    <w:rsid w:val="001C7035"/>
    <w:rsid w:val="001C7367"/>
    <w:rsid w:val="001C76AC"/>
    <w:rsid w:val="001E1917"/>
    <w:rsid w:val="00203F5F"/>
    <w:rsid w:val="002326D7"/>
    <w:rsid w:val="00242ED2"/>
    <w:rsid w:val="0024464F"/>
    <w:rsid w:val="002647A8"/>
    <w:rsid w:val="00265909"/>
    <w:rsid w:val="00267697"/>
    <w:rsid w:val="0027454F"/>
    <w:rsid w:val="002832C4"/>
    <w:rsid w:val="00291275"/>
    <w:rsid w:val="00295705"/>
    <w:rsid w:val="002D6CA8"/>
    <w:rsid w:val="002D7CDF"/>
    <w:rsid w:val="002E23FE"/>
    <w:rsid w:val="003051C9"/>
    <w:rsid w:val="00310354"/>
    <w:rsid w:val="003137F7"/>
    <w:rsid w:val="00321DB8"/>
    <w:rsid w:val="00351CF9"/>
    <w:rsid w:val="00377D4E"/>
    <w:rsid w:val="00382B81"/>
    <w:rsid w:val="00387734"/>
    <w:rsid w:val="003C4666"/>
    <w:rsid w:val="003C47B2"/>
    <w:rsid w:val="003D10FF"/>
    <w:rsid w:val="003D2F64"/>
    <w:rsid w:val="003E55B7"/>
    <w:rsid w:val="003F20B6"/>
    <w:rsid w:val="0041297D"/>
    <w:rsid w:val="00414EC1"/>
    <w:rsid w:val="00434EB0"/>
    <w:rsid w:val="00444FB7"/>
    <w:rsid w:val="0048284B"/>
    <w:rsid w:val="0048426B"/>
    <w:rsid w:val="00485522"/>
    <w:rsid w:val="00495B4F"/>
    <w:rsid w:val="00496D1D"/>
    <w:rsid w:val="004B3249"/>
    <w:rsid w:val="004E3FAA"/>
    <w:rsid w:val="004F2786"/>
    <w:rsid w:val="00505098"/>
    <w:rsid w:val="00540B93"/>
    <w:rsid w:val="00541637"/>
    <w:rsid w:val="005449BE"/>
    <w:rsid w:val="0055168E"/>
    <w:rsid w:val="005634AB"/>
    <w:rsid w:val="00573A88"/>
    <w:rsid w:val="00585F93"/>
    <w:rsid w:val="005B728C"/>
    <w:rsid w:val="005D2822"/>
    <w:rsid w:val="005E3621"/>
    <w:rsid w:val="005F0329"/>
    <w:rsid w:val="006018FC"/>
    <w:rsid w:val="00604C8F"/>
    <w:rsid w:val="00606157"/>
    <w:rsid w:val="00627709"/>
    <w:rsid w:val="00640F63"/>
    <w:rsid w:val="006451C7"/>
    <w:rsid w:val="006755DB"/>
    <w:rsid w:val="00690844"/>
    <w:rsid w:val="00692DF2"/>
    <w:rsid w:val="006B033E"/>
    <w:rsid w:val="006C43BC"/>
    <w:rsid w:val="006C668D"/>
    <w:rsid w:val="006D4B68"/>
    <w:rsid w:val="006E5ACF"/>
    <w:rsid w:val="006F3A7C"/>
    <w:rsid w:val="0070202F"/>
    <w:rsid w:val="00704C98"/>
    <w:rsid w:val="00706042"/>
    <w:rsid w:val="007155B1"/>
    <w:rsid w:val="007222AD"/>
    <w:rsid w:val="00724997"/>
    <w:rsid w:val="00743EB5"/>
    <w:rsid w:val="00751A7D"/>
    <w:rsid w:val="00790C91"/>
    <w:rsid w:val="007B6EF0"/>
    <w:rsid w:val="007C10D8"/>
    <w:rsid w:val="007C55B5"/>
    <w:rsid w:val="007E0623"/>
    <w:rsid w:val="008214FF"/>
    <w:rsid w:val="00855924"/>
    <w:rsid w:val="008717EB"/>
    <w:rsid w:val="00875F49"/>
    <w:rsid w:val="00881295"/>
    <w:rsid w:val="00886E6D"/>
    <w:rsid w:val="008A282B"/>
    <w:rsid w:val="008B2FBF"/>
    <w:rsid w:val="008C4DBB"/>
    <w:rsid w:val="008D6545"/>
    <w:rsid w:val="008E7FD3"/>
    <w:rsid w:val="008F3FC5"/>
    <w:rsid w:val="009147EB"/>
    <w:rsid w:val="00915D18"/>
    <w:rsid w:val="00940146"/>
    <w:rsid w:val="00941A83"/>
    <w:rsid w:val="00946E77"/>
    <w:rsid w:val="00947E92"/>
    <w:rsid w:val="00965BD1"/>
    <w:rsid w:val="0097737D"/>
    <w:rsid w:val="00986769"/>
    <w:rsid w:val="009A01CC"/>
    <w:rsid w:val="009A4089"/>
    <w:rsid w:val="009B2DEC"/>
    <w:rsid w:val="009C1FE9"/>
    <w:rsid w:val="009C5C1D"/>
    <w:rsid w:val="009E031A"/>
    <w:rsid w:val="009F6D73"/>
    <w:rsid w:val="00A0503D"/>
    <w:rsid w:val="00A05C2D"/>
    <w:rsid w:val="00A065D9"/>
    <w:rsid w:val="00A13A4E"/>
    <w:rsid w:val="00A324ED"/>
    <w:rsid w:val="00A43EC7"/>
    <w:rsid w:val="00A57B10"/>
    <w:rsid w:val="00A70D7E"/>
    <w:rsid w:val="00AC6E9A"/>
    <w:rsid w:val="00AD7570"/>
    <w:rsid w:val="00AE57A3"/>
    <w:rsid w:val="00AF5DD7"/>
    <w:rsid w:val="00B12BA9"/>
    <w:rsid w:val="00B278B3"/>
    <w:rsid w:val="00B34B76"/>
    <w:rsid w:val="00B50DBC"/>
    <w:rsid w:val="00B7062E"/>
    <w:rsid w:val="00B75F1F"/>
    <w:rsid w:val="00B82A7F"/>
    <w:rsid w:val="00B96963"/>
    <w:rsid w:val="00BA28EC"/>
    <w:rsid w:val="00BA62E8"/>
    <w:rsid w:val="00BB1D45"/>
    <w:rsid w:val="00BC0137"/>
    <w:rsid w:val="00BC602F"/>
    <w:rsid w:val="00BE0BFA"/>
    <w:rsid w:val="00BF0ABB"/>
    <w:rsid w:val="00C136A1"/>
    <w:rsid w:val="00C14B2C"/>
    <w:rsid w:val="00C16932"/>
    <w:rsid w:val="00C20B3D"/>
    <w:rsid w:val="00C36FA8"/>
    <w:rsid w:val="00C774F0"/>
    <w:rsid w:val="00CC010D"/>
    <w:rsid w:val="00CC3E07"/>
    <w:rsid w:val="00CD3D09"/>
    <w:rsid w:val="00CD3DDC"/>
    <w:rsid w:val="00CE1060"/>
    <w:rsid w:val="00CE4294"/>
    <w:rsid w:val="00D132FF"/>
    <w:rsid w:val="00D16E96"/>
    <w:rsid w:val="00D234E3"/>
    <w:rsid w:val="00D40E91"/>
    <w:rsid w:val="00D43EB3"/>
    <w:rsid w:val="00D44357"/>
    <w:rsid w:val="00D45C8C"/>
    <w:rsid w:val="00D73EA4"/>
    <w:rsid w:val="00D7633F"/>
    <w:rsid w:val="00D94B89"/>
    <w:rsid w:val="00DB27DE"/>
    <w:rsid w:val="00DB44EC"/>
    <w:rsid w:val="00DB6547"/>
    <w:rsid w:val="00DC1F89"/>
    <w:rsid w:val="00DC34CE"/>
    <w:rsid w:val="00DC53C9"/>
    <w:rsid w:val="00E06367"/>
    <w:rsid w:val="00E07ED1"/>
    <w:rsid w:val="00E10FDD"/>
    <w:rsid w:val="00E12CDD"/>
    <w:rsid w:val="00E20FF9"/>
    <w:rsid w:val="00E30F5F"/>
    <w:rsid w:val="00E446D0"/>
    <w:rsid w:val="00E4581F"/>
    <w:rsid w:val="00E53F1E"/>
    <w:rsid w:val="00E770B0"/>
    <w:rsid w:val="00E94476"/>
    <w:rsid w:val="00EA799F"/>
    <w:rsid w:val="00EC2007"/>
    <w:rsid w:val="00EC39AE"/>
    <w:rsid w:val="00ED0A90"/>
    <w:rsid w:val="00ED7D74"/>
    <w:rsid w:val="00EF443B"/>
    <w:rsid w:val="00EF57F1"/>
    <w:rsid w:val="00F16E3F"/>
    <w:rsid w:val="00F403B5"/>
    <w:rsid w:val="00F479F8"/>
    <w:rsid w:val="00F6000A"/>
    <w:rsid w:val="00F67C46"/>
    <w:rsid w:val="00F75D7D"/>
    <w:rsid w:val="00F8095D"/>
    <w:rsid w:val="00F8729E"/>
    <w:rsid w:val="00F929F4"/>
    <w:rsid w:val="00FC1047"/>
    <w:rsid w:val="00FC4F18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A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A7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51A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51A7D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425D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2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82B"/>
    <w:rPr>
      <w:rFonts w:ascii="Tahoma" w:eastAsia="Cambri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6E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6E9A"/>
    <w:pPr>
      <w:widowControl w:val="0"/>
      <w:spacing w:line="243" w:lineRule="exact"/>
      <w:ind w:left="103"/>
    </w:pPr>
    <w:rPr>
      <w:rFonts w:ascii="Calibri" w:eastAsia="Calibri" w:hAnsi="Calibri" w:cs="Calibri"/>
      <w:sz w:val="22"/>
      <w:szCs w:val="2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C6E9A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6E9A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A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A7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51A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51A7D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425D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2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82B"/>
    <w:rPr>
      <w:rFonts w:ascii="Tahoma" w:eastAsia="Cambri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6E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6E9A"/>
    <w:pPr>
      <w:widowControl w:val="0"/>
      <w:spacing w:line="243" w:lineRule="exact"/>
      <w:ind w:left="103"/>
    </w:pPr>
    <w:rPr>
      <w:rFonts w:ascii="Calibri" w:eastAsia="Calibri" w:hAnsi="Calibri" w:cs="Calibri"/>
      <w:sz w:val="22"/>
      <w:szCs w:val="2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C6E9A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6E9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CD8C-FF08-4C63-A73B-9459CE84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Ferreira</dc:creator>
  <cp:lastModifiedBy>Usuário</cp:lastModifiedBy>
  <cp:revision>9</cp:revision>
  <cp:lastPrinted>2016-06-07T18:00:00Z</cp:lastPrinted>
  <dcterms:created xsi:type="dcterms:W3CDTF">2016-06-03T21:32:00Z</dcterms:created>
  <dcterms:modified xsi:type="dcterms:W3CDTF">2016-06-16T14:06:00Z</dcterms:modified>
</cp:coreProperties>
</file>