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2403C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980690" w:rsidP="00516D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Comissão de </w:t>
            </w:r>
            <w:r w:rsidR="00516D8E">
              <w:rPr>
                <w:rFonts w:ascii="Times New Roman" w:hAnsi="Times New Roman"/>
              </w:rPr>
              <w:t>Planejamento e Finanças</w:t>
            </w:r>
          </w:p>
        </w:tc>
      </w:tr>
      <w:tr w:rsidR="00BD1F54" w:rsidRPr="001751F1" w:rsidTr="00516D8E">
        <w:trPr>
          <w:trHeight w:hRule="exact" w:val="1000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Default="00A84288" w:rsidP="00166B8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Instrução Normativa que </w:t>
            </w:r>
            <w:r w:rsidR="00980690">
              <w:rPr>
                <w:rFonts w:ascii="Times New Roman" w:hAnsi="Times New Roman"/>
              </w:rPr>
              <w:t xml:space="preserve">dispõe </w:t>
            </w:r>
            <w:r w:rsidR="00516D8E">
              <w:rPr>
                <w:rFonts w:ascii="Times New Roman" w:hAnsi="Times New Roman"/>
              </w:rPr>
              <w:t>sobre o procedimento para cobrança de anuidades atrasadas de pessoas físicas ou jurídicas registradas no CAU/RS e de outros débitos constituídos no âmbito deste Conselho.</w:t>
            </w:r>
          </w:p>
          <w:p w:rsidR="00516D8E" w:rsidRDefault="00516D8E" w:rsidP="00516D8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516D8E" w:rsidRPr="001751F1" w:rsidRDefault="00516D8E" w:rsidP="00516D8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516D8E" w:rsidP="00B0799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DELIBERAÇÃO Nº 034</w:t>
            </w:r>
            <w:r w:rsidR="00BD1F54"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="00BD1F54" w:rsidRPr="001751F1">
              <w:rPr>
                <w:rFonts w:ascii="Times New Roman" w:hAnsi="Times New Roman"/>
                <w:b/>
              </w:rPr>
              <w:t xml:space="preserve"> – </w:t>
            </w:r>
            <w:r w:rsidR="002403CF">
              <w:rPr>
                <w:rFonts w:ascii="Times New Roman" w:hAnsi="Times New Roman"/>
                <w:b/>
              </w:rPr>
              <w:t>C</w:t>
            </w:r>
            <w:r w:rsidR="00B07995">
              <w:rPr>
                <w:rFonts w:ascii="Times New Roman" w:hAnsi="Times New Roman"/>
                <w:b/>
              </w:rPr>
              <w:t>PF</w:t>
            </w:r>
            <w:r w:rsidR="002403CF">
              <w:rPr>
                <w:rFonts w:ascii="Times New Roman" w:hAnsi="Times New Roman"/>
                <w:b/>
              </w:rPr>
              <w:t>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16D8E" w:rsidRPr="00416CE7" w:rsidRDefault="00516D8E" w:rsidP="00516D8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07995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 xml:space="preserve"> de janeiro de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05FEA" w:rsidRPr="008332FD" w:rsidRDefault="00925493" w:rsidP="00905FEA">
      <w:pPr>
        <w:pStyle w:val="NormalWeb"/>
        <w:spacing w:before="2" w:after="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332FD">
        <w:rPr>
          <w:rFonts w:ascii="Times New Roman" w:hAnsi="Times New Roman"/>
          <w:sz w:val="24"/>
          <w:szCs w:val="24"/>
        </w:rPr>
        <w:t xml:space="preserve">Considerando </w:t>
      </w:r>
      <w:r w:rsidR="00980690" w:rsidRPr="008332FD">
        <w:rPr>
          <w:rFonts w:ascii="Times New Roman" w:hAnsi="Times New Roman"/>
          <w:sz w:val="24"/>
          <w:szCs w:val="24"/>
        </w:rPr>
        <w:t xml:space="preserve">a </w:t>
      </w:r>
      <w:r w:rsidR="00905FEA" w:rsidRPr="008332FD">
        <w:rPr>
          <w:rFonts w:ascii="Times New Roman" w:hAnsi="Times New Roman"/>
          <w:sz w:val="24"/>
          <w:szCs w:val="24"/>
        </w:rPr>
        <w:t>Lei Complementar 101/2000, que estabelece normas de finanças públicas voltadas para a responsabilidade na gestão fiscal e dá outras providências;</w:t>
      </w:r>
    </w:p>
    <w:p w:rsidR="00980690" w:rsidRPr="008332FD" w:rsidRDefault="00980690" w:rsidP="00980690">
      <w:pPr>
        <w:pStyle w:val="NormalWeb"/>
        <w:spacing w:before="2" w:after="2"/>
        <w:jc w:val="both"/>
        <w:rPr>
          <w:rFonts w:ascii="Times New Roman" w:hAnsi="Times New Roman"/>
          <w:sz w:val="24"/>
          <w:szCs w:val="24"/>
        </w:rPr>
      </w:pPr>
    </w:p>
    <w:p w:rsidR="00905FEA" w:rsidRPr="008332FD" w:rsidRDefault="00905FEA" w:rsidP="00980690">
      <w:pPr>
        <w:pStyle w:val="NormalWeb"/>
        <w:spacing w:before="2" w:after="2"/>
        <w:jc w:val="both"/>
        <w:rPr>
          <w:rFonts w:ascii="Times New Roman" w:hAnsi="Times New Roman"/>
          <w:sz w:val="24"/>
          <w:szCs w:val="24"/>
        </w:rPr>
      </w:pPr>
      <w:r w:rsidRPr="008332FD">
        <w:rPr>
          <w:rFonts w:ascii="Times New Roman" w:hAnsi="Times New Roman"/>
          <w:sz w:val="24"/>
          <w:szCs w:val="24"/>
        </w:rPr>
        <w:t>Considerando que compete ao CAU/RS “</w:t>
      </w:r>
      <w:r w:rsidRPr="008332FD">
        <w:rPr>
          <w:rFonts w:ascii="Times New Roman" w:hAnsi="Times New Roman"/>
          <w:i/>
          <w:color w:val="000000"/>
          <w:sz w:val="24"/>
          <w:szCs w:val="24"/>
        </w:rPr>
        <w:t>cobrar as anuidades, as multas e os Registros de Responsabilidade Técnica</w:t>
      </w:r>
      <w:r w:rsidRPr="008332FD">
        <w:rPr>
          <w:rFonts w:ascii="Times New Roman" w:hAnsi="Times New Roman"/>
          <w:color w:val="000000"/>
          <w:sz w:val="24"/>
          <w:szCs w:val="24"/>
        </w:rPr>
        <w:t xml:space="preserve">”, </w:t>
      </w:r>
      <w:r w:rsidRPr="008332FD">
        <w:rPr>
          <w:rFonts w:ascii="Times New Roman" w:hAnsi="Times New Roman"/>
          <w:sz w:val="24"/>
          <w:szCs w:val="24"/>
        </w:rPr>
        <w:t xml:space="preserve">conforme a Lei 12.378/2010, art. 34, inciso IV, </w:t>
      </w:r>
    </w:p>
    <w:p w:rsidR="00DE617B" w:rsidRPr="008332FD" w:rsidRDefault="00DE617B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45210" w:rsidRPr="008332FD" w:rsidRDefault="00545210" w:rsidP="00545210">
      <w:pPr>
        <w:tabs>
          <w:tab w:val="left" w:pos="1418"/>
        </w:tabs>
        <w:jc w:val="both"/>
        <w:rPr>
          <w:rFonts w:ascii="Times New Roman" w:hAnsi="Times New Roman"/>
        </w:rPr>
      </w:pPr>
      <w:r w:rsidRPr="008332FD">
        <w:rPr>
          <w:rFonts w:ascii="Times New Roman" w:hAnsi="Times New Roman"/>
        </w:rPr>
        <w:t xml:space="preserve">Considerando que </w:t>
      </w:r>
      <w:r w:rsidR="00867413" w:rsidRPr="008332FD">
        <w:rPr>
          <w:rFonts w:ascii="Times New Roman" w:hAnsi="Times New Roman"/>
        </w:rPr>
        <w:t>é prerrogativa desta</w:t>
      </w:r>
      <w:r w:rsidRPr="008332FD">
        <w:rPr>
          <w:rFonts w:ascii="Times New Roman" w:hAnsi="Times New Roman"/>
        </w:rPr>
        <w:t xml:space="preserve"> Comissão, conforme Art. 4</w:t>
      </w:r>
      <w:r w:rsidR="00B07995">
        <w:rPr>
          <w:rFonts w:ascii="Times New Roman" w:hAnsi="Times New Roman"/>
        </w:rPr>
        <w:t>6</w:t>
      </w:r>
      <w:r w:rsidRPr="008332FD">
        <w:rPr>
          <w:rFonts w:ascii="Times New Roman" w:hAnsi="Times New Roman"/>
        </w:rPr>
        <w:t xml:space="preserve"> do Regimento Interno do CAU/RS, </w:t>
      </w:r>
      <w:r w:rsidR="00166B8E" w:rsidRPr="008332FD">
        <w:rPr>
          <w:rFonts w:ascii="Times New Roman" w:hAnsi="Times New Roman"/>
        </w:rPr>
        <w:t>“</w:t>
      </w:r>
      <w:r w:rsidR="00166B8E" w:rsidRPr="008332FD">
        <w:rPr>
          <w:rFonts w:ascii="Times New Roman" w:hAnsi="Times New Roman"/>
          <w:i/>
        </w:rPr>
        <w:t xml:space="preserve">apreciar, deliberar e propor o mérito, forma e admissibilidade de projeto de ato normativo referente à gestão econômico-financeira do CAU/RS </w:t>
      </w:r>
      <w:r w:rsidRPr="008332FD">
        <w:rPr>
          <w:rFonts w:ascii="Times New Roman" w:hAnsi="Times New Roman"/>
          <w:i/>
        </w:rPr>
        <w:t xml:space="preserve">(inciso </w:t>
      </w:r>
      <w:proofErr w:type="gramStart"/>
      <w:r w:rsidRPr="008332FD">
        <w:rPr>
          <w:rFonts w:ascii="Times New Roman" w:hAnsi="Times New Roman"/>
          <w:i/>
        </w:rPr>
        <w:t>I)</w:t>
      </w:r>
      <w:r w:rsidRPr="008332FD">
        <w:rPr>
          <w:rFonts w:ascii="Times New Roman" w:hAnsi="Times New Roman"/>
        </w:rPr>
        <w:t>”</w:t>
      </w:r>
      <w:proofErr w:type="gramEnd"/>
      <w:r w:rsidRPr="008332FD">
        <w:rPr>
          <w:rFonts w:ascii="Times New Roman" w:hAnsi="Times New Roman"/>
        </w:rPr>
        <w:t>;</w:t>
      </w:r>
    </w:p>
    <w:p w:rsidR="00867413" w:rsidRDefault="00867413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66B8E" w:rsidRDefault="00166B8E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A7545A" w:rsidRDefault="002403CF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67413" w:rsidRPr="00867413" w:rsidRDefault="00B07995" w:rsidP="00867413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1 - </w:t>
      </w:r>
      <w:r w:rsidR="00B7776A">
        <w:rPr>
          <w:rFonts w:ascii="Times New Roman" w:hAnsi="Times New Roman"/>
        </w:rPr>
        <w:t xml:space="preserve">Aprovar a Instrução Normativa que </w:t>
      </w:r>
      <w:r w:rsidR="00905FEA">
        <w:rPr>
          <w:rFonts w:ascii="Times New Roman" w:hAnsi="Times New Roman"/>
        </w:rPr>
        <w:t>d</w:t>
      </w:r>
      <w:r w:rsidR="00905FEA" w:rsidRPr="00905FEA">
        <w:rPr>
          <w:rFonts w:ascii="Times New Roman" w:hAnsi="Times New Roman"/>
        </w:rPr>
        <w:t>ispõe sobre o procedimento para cobrança de anuidades atrasadas de pessoas físicas ou jurídicas registradas no CAU/RS e de outros débitos constituídos no âmbito do Conselho</w:t>
      </w:r>
      <w:r>
        <w:rPr>
          <w:rFonts w:ascii="Times New Roman" w:hAnsi="Times New Roman"/>
        </w:rPr>
        <w:t>, conforme Anexo.</w:t>
      </w:r>
      <w:bookmarkStart w:id="0" w:name="_GoBack"/>
      <w:bookmarkEnd w:id="0"/>
    </w:p>
    <w:p w:rsidR="00867413" w:rsidRPr="00A84288" w:rsidRDefault="00867413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2403CF" w:rsidRDefault="00614ABE" w:rsidP="009A7D72">
      <w:pPr>
        <w:tabs>
          <w:tab w:val="left" w:pos="1418"/>
        </w:tabs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905FEA">
        <w:rPr>
          <w:rFonts w:ascii="Times New Roman" w:hAnsi="Times New Roman"/>
        </w:rPr>
        <w:t>24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janeiro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50774A" w:rsidRDefault="0050774A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2595B" w:rsidRDefault="00A2595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DE617B" w:rsidRDefault="00DE617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723B8" w:rsidRDefault="00F723B8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209" w:type="pct"/>
        <w:tblLook w:val="04A0" w:firstRow="1" w:lastRow="0" w:firstColumn="1" w:lastColumn="0" w:noHBand="0" w:noVBand="1"/>
      </w:tblPr>
      <w:tblGrid>
        <w:gridCol w:w="4963"/>
        <w:gridCol w:w="4776"/>
      </w:tblGrid>
      <w:tr w:rsidR="00C16584" w:rsidRPr="001751F1" w:rsidTr="00A84288">
        <w:trPr>
          <w:trHeight w:val="175"/>
        </w:trPr>
        <w:tc>
          <w:tcPr>
            <w:tcW w:w="2548" w:type="pct"/>
            <w:shd w:val="clear" w:color="auto" w:fill="auto"/>
          </w:tcPr>
          <w:p w:rsidR="009A7D72" w:rsidRDefault="00905FEA" w:rsidP="009257C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RÔMULO PLENTZ GIRALT</w:t>
            </w:r>
          </w:p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C16584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C16584" w:rsidRPr="001751F1" w:rsidRDefault="00905FEA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FAUSTO HENRIQUE STEFFEN</w:t>
            </w:r>
          </w:p>
          <w:p w:rsidR="00656A9F" w:rsidRPr="001751F1" w:rsidRDefault="00C16584" w:rsidP="00656A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Coordenador Adjunt</w:t>
            </w:r>
            <w:r w:rsidR="00656A9F" w:rsidRPr="001751F1">
              <w:rPr>
                <w:rFonts w:ascii="Times New Roman" w:hAnsi="Times New Roman"/>
              </w:rPr>
              <w:t>o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9A7D72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9A7D72" w:rsidRPr="001751F1" w:rsidRDefault="00905FEA" w:rsidP="009A7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MARCELO GRIVOB BRINCKMANN</w:t>
            </w:r>
          </w:p>
          <w:p w:rsidR="009A7D72" w:rsidRPr="001751F1" w:rsidRDefault="008332FD" w:rsidP="00DB527F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2452" w:type="pct"/>
            <w:shd w:val="clear" w:color="auto" w:fill="auto"/>
          </w:tcPr>
          <w:p w:rsidR="009A7D72" w:rsidRPr="001751F1" w:rsidRDefault="009A7D72" w:rsidP="00F277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C16584" w:rsidRPr="001751F1" w:rsidRDefault="00C16584" w:rsidP="00F723B8">
      <w:pPr>
        <w:tabs>
          <w:tab w:val="left" w:pos="1418"/>
        </w:tabs>
        <w:rPr>
          <w:rFonts w:ascii="Times New Roman" w:hAnsi="Times New Roman"/>
        </w:rPr>
        <w:sectPr w:rsidR="00C16584" w:rsidRPr="001751F1" w:rsidSect="00420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6" w:right="851" w:bottom="1418" w:left="1701" w:header="1327" w:footer="584" w:gutter="0"/>
          <w:cols w:space="709"/>
        </w:sectPr>
      </w:pPr>
    </w:p>
    <w:p w:rsidR="00905FEA" w:rsidRPr="000D75C5" w:rsidRDefault="00905FEA" w:rsidP="0050774A">
      <w:pPr>
        <w:ind w:firstLine="75"/>
        <w:rPr>
          <w:rFonts w:eastAsia="Times New Roman" w:cs="Arial"/>
        </w:rPr>
      </w:pPr>
    </w:p>
    <w:sectPr w:rsidR="00905FEA" w:rsidRPr="000D75C5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A3" w:rsidRDefault="001F72A3">
      <w:r>
        <w:separator/>
      </w:r>
    </w:p>
  </w:endnote>
  <w:endnote w:type="continuationSeparator" w:id="0">
    <w:p w:rsidR="001F72A3" w:rsidRDefault="001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A3" w:rsidRDefault="001F72A3">
      <w:r>
        <w:separator/>
      </w:r>
    </w:p>
  </w:footnote>
  <w:footnote w:type="continuationSeparator" w:id="0">
    <w:p w:rsidR="001F72A3" w:rsidRDefault="001F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D706B7" wp14:editId="692948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CEAB1D" wp14:editId="668771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50F4A95" wp14:editId="66AD1CC7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A35F8CE" wp14:editId="2396A9A4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74A07"/>
    <w:multiLevelType w:val="hybridMultilevel"/>
    <w:tmpl w:val="C8505134"/>
    <w:lvl w:ilvl="0" w:tplc="8D7E9AFA">
      <w:start w:val="1"/>
      <w:numFmt w:val="ordinal"/>
      <w:lvlText w:val="Art. 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6484D"/>
    <w:rsid w:val="00166B8E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5DC6"/>
    <w:rsid w:val="00321659"/>
    <w:rsid w:val="0032536C"/>
    <w:rsid w:val="00343941"/>
    <w:rsid w:val="003652C0"/>
    <w:rsid w:val="00376E93"/>
    <w:rsid w:val="0038038E"/>
    <w:rsid w:val="00381432"/>
    <w:rsid w:val="00385DA6"/>
    <w:rsid w:val="0039127B"/>
    <w:rsid w:val="003B53CC"/>
    <w:rsid w:val="003D21C7"/>
    <w:rsid w:val="003E64C7"/>
    <w:rsid w:val="003F3074"/>
    <w:rsid w:val="003F5F95"/>
    <w:rsid w:val="00414280"/>
    <w:rsid w:val="00420432"/>
    <w:rsid w:val="0042076A"/>
    <w:rsid w:val="00420871"/>
    <w:rsid w:val="0043073D"/>
    <w:rsid w:val="00453017"/>
    <w:rsid w:val="0045317D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E3809"/>
    <w:rsid w:val="004F25C8"/>
    <w:rsid w:val="004F2EA5"/>
    <w:rsid w:val="00501A9E"/>
    <w:rsid w:val="0050774A"/>
    <w:rsid w:val="00516D8E"/>
    <w:rsid w:val="00521EDA"/>
    <w:rsid w:val="00527588"/>
    <w:rsid w:val="00545210"/>
    <w:rsid w:val="00545E80"/>
    <w:rsid w:val="00546EA2"/>
    <w:rsid w:val="00556541"/>
    <w:rsid w:val="00562F19"/>
    <w:rsid w:val="00566358"/>
    <w:rsid w:val="00567FF5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2B6B"/>
    <w:rsid w:val="00682D9A"/>
    <w:rsid w:val="006973EA"/>
    <w:rsid w:val="006A2EA8"/>
    <w:rsid w:val="006A5986"/>
    <w:rsid w:val="006B5EC5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32FD"/>
    <w:rsid w:val="00836D6D"/>
    <w:rsid w:val="008439B7"/>
    <w:rsid w:val="008446B8"/>
    <w:rsid w:val="00867413"/>
    <w:rsid w:val="00875D64"/>
    <w:rsid w:val="008A04CE"/>
    <w:rsid w:val="008A36CD"/>
    <w:rsid w:val="008A4637"/>
    <w:rsid w:val="008A46E3"/>
    <w:rsid w:val="008B0962"/>
    <w:rsid w:val="008B63D5"/>
    <w:rsid w:val="008D5241"/>
    <w:rsid w:val="008D7D1C"/>
    <w:rsid w:val="008E0431"/>
    <w:rsid w:val="008E05C0"/>
    <w:rsid w:val="008F4FDD"/>
    <w:rsid w:val="008F7E39"/>
    <w:rsid w:val="009025A2"/>
    <w:rsid w:val="00905FEA"/>
    <w:rsid w:val="009154B0"/>
    <w:rsid w:val="0092286C"/>
    <w:rsid w:val="00925493"/>
    <w:rsid w:val="009257C6"/>
    <w:rsid w:val="00933794"/>
    <w:rsid w:val="00945D2B"/>
    <w:rsid w:val="009467ED"/>
    <w:rsid w:val="00953C9A"/>
    <w:rsid w:val="0096441F"/>
    <w:rsid w:val="00980690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595B"/>
    <w:rsid w:val="00A26C8F"/>
    <w:rsid w:val="00A40CAB"/>
    <w:rsid w:val="00A41D6C"/>
    <w:rsid w:val="00A479E5"/>
    <w:rsid w:val="00A51199"/>
    <w:rsid w:val="00A652E4"/>
    <w:rsid w:val="00A71BB9"/>
    <w:rsid w:val="00A7545A"/>
    <w:rsid w:val="00A81B82"/>
    <w:rsid w:val="00A84288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07995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776A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823FF"/>
    <w:rsid w:val="00D90128"/>
    <w:rsid w:val="00D95398"/>
    <w:rsid w:val="00D966C9"/>
    <w:rsid w:val="00D97662"/>
    <w:rsid w:val="00DB1F2F"/>
    <w:rsid w:val="00DB527F"/>
    <w:rsid w:val="00DB763E"/>
    <w:rsid w:val="00DC199D"/>
    <w:rsid w:val="00DC22DB"/>
    <w:rsid w:val="00DC3EEC"/>
    <w:rsid w:val="00DD0831"/>
    <w:rsid w:val="00DD0AB0"/>
    <w:rsid w:val="00DD479A"/>
    <w:rsid w:val="00DE617B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2B16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9AB"/>
    <w:rsid w:val="00F9116B"/>
    <w:rsid w:val="00FA312B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D9EE52EB-A557-4D0A-BB70-2B6E04B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customStyle="1" w:styleId="disposicao">
    <w:name w:val="disposicao"/>
    <w:basedOn w:val="Normal"/>
    <w:rsid w:val="00A8428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E52B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52B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AB5A-81F8-4DAE-A3F0-BE674354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Carla Regina Dal Lago Valério</cp:lastModifiedBy>
  <cp:revision>15</cp:revision>
  <cp:lastPrinted>2017-01-27T18:23:00Z</cp:lastPrinted>
  <dcterms:created xsi:type="dcterms:W3CDTF">2017-01-17T13:00:00Z</dcterms:created>
  <dcterms:modified xsi:type="dcterms:W3CDTF">2017-01-30T13:39:00Z</dcterms:modified>
</cp:coreProperties>
</file>