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12CAB">
        <w:rPr>
          <w:rFonts w:ascii="Calibri" w:hAnsi="Calibri" w:cs="Arial"/>
          <w:b/>
        </w:rPr>
        <w:t>01</w:t>
      </w:r>
      <w:r w:rsidR="00F93536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896DED">
        <w:rPr>
          <w:rFonts w:ascii="Calibri" w:hAnsi="Calibri" w:cs="Arial"/>
          <w:b/>
        </w:rPr>
        <w:t>1</w:t>
      </w:r>
      <w:r w:rsidR="00E12CAB">
        <w:rPr>
          <w:rFonts w:ascii="Calibri" w:hAnsi="Calibri" w:cs="Arial"/>
          <w:b/>
        </w:rPr>
        <w:t>0</w:t>
      </w:r>
      <w:r w:rsidRPr="004E70FF">
        <w:rPr>
          <w:rFonts w:ascii="Calibri" w:hAnsi="Calibri" w:cs="Arial"/>
          <w:b/>
        </w:rPr>
        <w:t xml:space="preserve"> DE </w:t>
      </w:r>
      <w:r w:rsidR="00E12CAB">
        <w:rPr>
          <w:rFonts w:ascii="Calibri" w:hAnsi="Calibri" w:cs="Arial"/>
          <w:b/>
        </w:rPr>
        <w:t xml:space="preserve">MARÇO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F93536">
        <w:rPr>
          <w:sz w:val="22"/>
          <w:szCs w:val="22"/>
        </w:rPr>
        <w:t>compensação de pagamentos indevidos de taxas</w:t>
      </w:r>
      <w:r w:rsidR="001C3AA9">
        <w:rPr>
          <w:sz w:val="22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265DE1" w:rsidRDefault="00DB35F2" w:rsidP="00F93536">
      <w:pPr>
        <w:suppressAutoHyphens/>
        <w:spacing w:line="276" w:lineRule="auto"/>
        <w:ind w:firstLine="708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896DED">
        <w:rPr>
          <w:rFonts w:asciiTheme="minorHAnsi" w:hAnsiTheme="minorHAnsi"/>
        </w:rPr>
        <w:t>1</w:t>
      </w:r>
      <w:r w:rsidR="00E12CAB">
        <w:rPr>
          <w:rFonts w:asciiTheme="minorHAnsi" w:hAnsiTheme="minorHAnsi"/>
        </w:rPr>
        <w:t>0</w:t>
      </w:r>
      <w:r w:rsidR="001C3AA9" w:rsidRPr="002B56D7">
        <w:rPr>
          <w:rFonts w:asciiTheme="minorHAnsi" w:hAnsiTheme="minorHAnsi"/>
        </w:rPr>
        <w:t xml:space="preserve"> de </w:t>
      </w:r>
      <w:r w:rsidR="00E12CAB">
        <w:rPr>
          <w:rFonts w:asciiTheme="minorHAnsi" w:hAnsiTheme="minorHAnsi"/>
        </w:rPr>
        <w:t>março</w:t>
      </w:r>
      <w:r w:rsidR="00FF403A" w:rsidRPr="002B56D7">
        <w:rPr>
          <w:rFonts w:asciiTheme="minorHAnsi" w:hAnsiTheme="minorHAnsi"/>
        </w:rPr>
        <w:t xml:space="preserve"> </w:t>
      </w:r>
      <w:r w:rsidRPr="002B56D7">
        <w:rPr>
          <w:rFonts w:asciiTheme="minorHAnsi" w:hAnsiTheme="minorHAnsi"/>
        </w:rPr>
        <w:t>de 201</w:t>
      </w:r>
      <w:r w:rsidR="00E12CAB">
        <w:rPr>
          <w:rFonts w:asciiTheme="minorHAnsi" w:hAnsiTheme="minorHAnsi"/>
        </w:rPr>
        <w:t>5</w:t>
      </w:r>
      <w:r w:rsidRPr="002B56D7">
        <w:rPr>
          <w:rFonts w:asciiTheme="minorHAnsi" w:hAnsiTheme="minorHAnsi"/>
        </w:rPr>
        <w:t xml:space="preserve"> e DELIBEROU </w:t>
      </w:r>
      <w:r w:rsidR="00F93536">
        <w:rPr>
          <w:rFonts w:asciiTheme="minorHAnsi" w:hAnsiTheme="minorHAnsi"/>
        </w:rPr>
        <w:t xml:space="preserve">por uma </w:t>
      </w:r>
      <w:r w:rsidR="00F93536" w:rsidRPr="00F93536">
        <w:rPr>
          <w:rFonts w:asciiTheme="minorHAnsi" w:hAnsiTheme="minorHAnsi"/>
          <w:b/>
          <w:i/>
        </w:rPr>
        <w:t xml:space="preserve">proposta </w:t>
      </w:r>
      <w:r w:rsidR="00F93536">
        <w:rPr>
          <w:rFonts w:asciiTheme="minorHAnsi" w:hAnsiTheme="minorHAnsi"/>
          <w:b/>
          <w:i/>
        </w:rPr>
        <w:t>para que haja a</w:t>
      </w:r>
      <w:r w:rsidRPr="002B56D7">
        <w:rPr>
          <w:rFonts w:asciiTheme="minorHAnsi" w:hAnsiTheme="minorHAnsi"/>
        </w:rPr>
        <w:t xml:space="preserve"> </w:t>
      </w:r>
      <w:r w:rsidR="00F93536">
        <w:rPr>
          <w:rFonts w:ascii="Calibri" w:hAnsi="Calibri"/>
          <w:b/>
          <w:i/>
        </w:rPr>
        <w:t>compensação de pagamentos indevidos de taxas</w:t>
      </w:r>
      <w:r w:rsidR="00EC7DAC">
        <w:rPr>
          <w:rFonts w:ascii="Calibri" w:hAnsi="Calibri"/>
          <w:b/>
          <w:i/>
        </w:rPr>
        <w:t xml:space="preserve"> (</w:t>
      </w:r>
      <w:proofErr w:type="spellStart"/>
      <w:r w:rsidR="00EC7DAC">
        <w:rPr>
          <w:rFonts w:ascii="Calibri" w:hAnsi="Calibri"/>
          <w:b/>
          <w:i/>
        </w:rPr>
        <w:t>RRTs</w:t>
      </w:r>
      <w:proofErr w:type="spellEnd"/>
      <w:r w:rsidR="00EC7DAC">
        <w:rPr>
          <w:rFonts w:ascii="Calibri" w:hAnsi="Calibri"/>
          <w:b/>
          <w:i/>
        </w:rPr>
        <w:t xml:space="preserve"> e anuidades em duplicidade)</w:t>
      </w:r>
      <w:bookmarkStart w:id="0" w:name="_GoBack"/>
      <w:bookmarkEnd w:id="0"/>
      <w:r w:rsidR="00F93536">
        <w:rPr>
          <w:rFonts w:ascii="Calibri" w:hAnsi="Calibri"/>
          <w:b/>
          <w:i/>
        </w:rPr>
        <w:t>, sendo os mesmos convertidos em créditos futuros no SICCAU</w:t>
      </w:r>
      <w:r w:rsidR="001E517B" w:rsidRPr="00265DE1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F93536" w:rsidRDefault="00F93536" w:rsidP="00F93536">
      <w:pPr>
        <w:pStyle w:val="Default"/>
        <w:ind w:firstLine="708"/>
        <w:jc w:val="both"/>
        <w:rPr>
          <w:rFonts w:asciiTheme="minorHAnsi" w:hAnsiTheme="minorHAnsi" w:cs="Arial"/>
          <w:color w:val="auto"/>
        </w:rPr>
      </w:pPr>
      <w:r w:rsidRPr="00564B52">
        <w:rPr>
          <w:rFonts w:asciiTheme="minorHAnsi" w:hAnsiTheme="minorHAnsi" w:cs="Arial"/>
          <w:color w:val="auto"/>
        </w:rPr>
        <w:t>Encaminhe-se ao Plenário para aprovação.</w:t>
      </w:r>
    </w:p>
    <w:p w:rsidR="00F93536" w:rsidRPr="00564B52" w:rsidRDefault="00F93536" w:rsidP="00F93536">
      <w:pPr>
        <w:pStyle w:val="Default"/>
        <w:ind w:firstLine="708"/>
        <w:jc w:val="both"/>
        <w:rPr>
          <w:rFonts w:asciiTheme="minorHAnsi" w:hAnsiTheme="minorHAnsi" w:cs="Arial"/>
          <w:color w:val="auto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EC7DAC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EC7DAC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1BF1"/>
    <w:rsid w:val="000B7BDB"/>
    <w:rsid w:val="000D2087"/>
    <w:rsid w:val="000D3738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E7128"/>
    <w:rsid w:val="003F22EE"/>
    <w:rsid w:val="004010C6"/>
    <w:rsid w:val="00401B63"/>
    <w:rsid w:val="00411702"/>
    <w:rsid w:val="00417B81"/>
    <w:rsid w:val="00421BB3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64190D"/>
    <w:rsid w:val="00655846"/>
    <w:rsid w:val="00663A8D"/>
    <w:rsid w:val="00673971"/>
    <w:rsid w:val="00685BC6"/>
    <w:rsid w:val="00690138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8378B"/>
    <w:rsid w:val="007F14E7"/>
    <w:rsid w:val="00810320"/>
    <w:rsid w:val="00815D71"/>
    <w:rsid w:val="00852BC8"/>
    <w:rsid w:val="0088251F"/>
    <w:rsid w:val="00896DED"/>
    <w:rsid w:val="008A27BE"/>
    <w:rsid w:val="008C4836"/>
    <w:rsid w:val="008C5654"/>
    <w:rsid w:val="0090465D"/>
    <w:rsid w:val="009068DC"/>
    <w:rsid w:val="00931010"/>
    <w:rsid w:val="009A60D9"/>
    <w:rsid w:val="009B3925"/>
    <w:rsid w:val="009C7AFA"/>
    <w:rsid w:val="009F5365"/>
    <w:rsid w:val="00A20632"/>
    <w:rsid w:val="00A400C6"/>
    <w:rsid w:val="00A5519B"/>
    <w:rsid w:val="00A72C7E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81DE3"/>
    <w:rsid w:val="00CA009B"/>
    <w:rsid w:val="00CB3D98"/>
    <w:rsid w:val="00CC6388"/>
    <w:rsid w:val="00CD74A7"/>
    <w:rsid w:val="00CE68F4"/>
    <w:rsid w:val="00D170B7"/>
    <w:rsid w:val="00D27276"/>
    <w:rsid w:val="00D36256"/>
    <w:rsid w:val="00D53FD5"/>
    <w:rsid w:val="00D7783A"/>
    <w:rsid w:val="00DB35F2"/>
    <w:rsid w:val="00E12CAB"/>
    <w:rsid w:val="00E25D0B"/>
    <w:rsid w:val="00E4568F"/>
    <w:rsid w:val="00E84129"/>
    <w:rsid w:val="00EA43BE"/>
    <w:rsid w:val="00EB6AB7"/>
    <w:rsid w:val="00EC7DAC"/>
    <w:rsid w:val="00F42429"/>
    <w:rsid w:val="00F46CA1"/>
    <w:rsid w:val="00F601F3"/>
    <w:rsid w:val="00F93536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2015-03-10T18:23:00Z</cp:lastPrinted>
  <dcterms:created xsi:type="dcterms:W3CDTF">2015-03-10T18:24:00Z</dcterms:created>
  <dcterms:modified xsi:type="dcterms:W3CDTF">2015-03-10T18:58:00Z</dcterms:modified>
</cp:coreProperties>
</file>