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63167C">
        <w:rPr>
          <w:rFonts w:ascii="Calibri" w:hAnsi="Calibri" w:cs="Arial"/>
          <w:b/>
        </w:rPr>
        <w:t>4</w:t>
      </w:r>
      <w:r w:rsidR="00F27C58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E7A36">
        <w:rPr>
          <w:rFonts w:cs="Arial"/>
          <w:sz w:val="22"/>
          <w:szCs w:val="22"/>
        </w:rPr>
        <w:t xml:space="preserve">contratação </w:t>
      </w:r>
      <w:r w:rsidR="00F27C58">
        <w:rPr>
          <w:rFonts w:cs="Arial"/>
          <w:sz w:val="22"/>
          <w:szCs w:val="22"/>
        </w:rPr>
        <w:t>de ferramenta denominada Banco de Preços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2029C5">
        <w:rPr>
          <w:rFonts w:asciiTheme="minorHAnsi" w:hAnsiTheme="minorHAnsi"/>
          <w:b/>
          <w:i/>
        </w:rPr>
        <w:t xml:space="preserve">contratação de </w:t>
      </w:r>
      <w:r w:rsidR="00F27C58">
        <w:rPr>
          <w:rFonts w:asciiTheme="minorHAnsi" w:hAnsiTheme="minorHAnsi"/>
          <w:b/>
          <w:i/>
        </w:rPr>
        <w:t>ferramenta de pesquisas, elaboração de especificação técnica, elaboração de termos de referência, consolidação e comparação de preços praticados pela Administração Pública, denominada Banco de Preços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F27C58">
        <w:rPr>
          <w:rFonts w:asciiTheme="minorHAnsi" w:hAnsiTheme="minorHAnsi"/>
        </w:rPr>
        <w:t>962</w:t>
      </w:r>
      <w:bookmarkStart w:id="0" w:name="_GoBack"/>
      <w:bookmarkEnd w:id="0"/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5E2B-3097-4EDA-9A4C-99EB3953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2016-12-06T17:42:00Z</cp:lastPrinted>
  <dcterms:created xsi:type="dcterms:W3CDTF">2016-12-06T17:42:00Z</dcterms:created>
  <dcterms:modified xsi:type="dcterms:W3CDTF">2016-12-06T17:44:00Z</dcterms:modified>
</cp:coreProperties>
</file>