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8A5E5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5E51">
              <w:rPr>
                <w:rFonts w:ascii="Times New Roman" w:hAnsi="Times New Roman"/>
                <w:sz w:val="20"/>
                <w:szCs w:val="20"/>
              </w:rPr>
              <w:t>138</w:t>
            </w:r>
            <w:r w:rsidR="00C50D27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8A5E51">
              <w:rPr>
                <w:rFonts w:ascii="Times New Roman" w:hAnsi="Times New Roman"/>
                <w:sz w:val="20"/>
                <w:szCs w:val="20"/>
              </w:rPr>
              <w:t>97</w:t>
            </w:r>
            <w:r w:rsidR="00917BB6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8A5E51" w:rsidP="008A5E5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ARQNEW IMÓVEIS LTDA.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621F15" w:rsidP="00917BB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08/08/2017</w:t>
            </w:r>
          </w:p>
        </w:tc>
      </w:tr>
      <w:tr w:rsidR="00183A48" w:rsidRPr="00F04346" w:rsidTr="003F0B7F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9E695C" w:rsidP="00621F1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>C</w:t>
            </w:r>
            <w:r w:rsidR="00621F15">
              <w:rPr>
                <w:rFonts w:ascii="Times New Roman" w:hAnsi="Times New Roman"/>
                <w:sz w:val="20"/>
                <w:szCs w:val="20"/>
              </w:rPr>
              <w:t>onselheiro Fausto Henrique Steffen</w:t>
            </w:r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C50D27" w:rsidRDefault="00C50D27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8A5E51">
        <w:rPr>
          <w:rFonts w:ascii="Times New Roman" w:eastAsia="Calibri" w:hAnsi="Times New Roman"/>
          <w:sz w:val="20"/>
          <w:szCs w:val="20"/>
        </w:rPr>
        <w:t>14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8A5E51">
        <w:rPr>
          <w:rFonts w:ascii="Times New Roman" w:eastAsia="Calibri" w:hAnsi="Times New Roman"/>
          <w:sz w:val="20"/>
          <w:szCs w:val="20"/>
        </w:rPr>
        <w:t>junho</w:t>
      </w:r>
      <w:r w:rsidR="00F303FE">
        <w:rPr>
          <w:rFonts w:ascii="Times New Roman" w:eastAsia="Calibri" w:hAnsi="Times New Roman"/>
          <w:sz w:val="20"/>
          <w:szCs w:val="20"/>
        </w:rPr>
        <w:t xml:space="preserve"> de 201</w:t>
      </w:r>
      <w:r w:rsidR="00DA2B41">
        <w:rPr>
          <w:rFonts w:ascii="Times New Roman" w:eastAsia="Calibri" w:hAnsi="Times New Roman"/>
          <w:sz w:val="20"/>
          <w:szCs w:val="20"/>
        </w:rPr>
        <w:t>7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A5E51">
            <w:rPr>
              <w:rFonts w:ascii="Times New Roman" w:eastAsia="Calibri" w:hAnsi="Times New Roman"/>
              <w:sz w:val="20"/>
              <w:szCs w:val="20"/>
            </w:rPr>
            <w:t>097</w:t>
          </w:r>
          <w:r w:rsidR="00917BB6">
            <w:rPr>
              <w:rFonts w:ascii="Times New Roman" w:eastAsia="Calibri" w:hAnsi="Times New Roman"/>
              <w:sz w:val="20"/>
              <w:szCs w:val="20"/>
            </w:rPr>
            <w:t>/2017</w:t>
          </w:r>
        </w:sdtContent>
      </w:sdt>
      <w:r w:rsidR="00DA2B41">
        <w:rPr>
          <w:rFonts w:ascii="Times New Roman" w:eastAsia="Calibri" w:hAnsi="Times New Roman"/>
          <w:sz w:val="20"/>
          <w:szCs w:val="20"/>
        </w:rPr>
        <w:t xml:space="preserve"> à</w:t>
      </w:r>
      <w:r w:rsidR="00F303FE">
        <w:rPr>
          <w:rFonts w:ascii="Times New Roman" w:eastAsia="Calibri" w:hAnsi="Times New Roman"/>
          <w:sz w:val="20"/>
          <w:szCs w:val="20"/>
        </w:rPr>
        <w:t xml:space="preserve"> </w:t>
      </w:r>
      <w:r w:rsidR="00DA2B41">
        <w:rPr>
          <w:rFonts w:ascii="Times New Roman" w:eastAsia="Calibri" w:hAnsi="Times New Roman"/>
          <w:sz w:val="20"/>
          <w:szCs w:val="20"/>
        </w:rPr>
        <w:t xml:space="preserve">empresa </w:t>
      </w:r>
      <w:r w:rsidR="008A5E51">
        <w:rPr>
          <w:rFonts w:ascii="Times New Roman" w:eastAsia="Calibri" w:hAnsi="Times New Roman"/>
          <w:sz w:val="20"/>
          <w:szCs w:val="20"/>
        </w:rPr>
        <w:t>ARQNEW IMÓVEIS LTDA.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1E2E6C">
        <w:rPr>
          <w:rFonts w:ascii="Times New Roman" w:eastAsia="Calibri" w:hAnsi="Times New Roman"/>
          <w:sz w:val="20"/>
          <w:szCs w:val="20"/>
        </w:rPr>
        <w:t xml:space="preserve">2012, 2013, 2014, </w:t>
      </w:r>
      <w:r w:rsidR="00AD16C0" w:rsidRPr="007B3B2E">
        <w:rPr>
          <w:rFonts w:ascii="Times New Roman" w:eastAsia="Calibri" w:hAnsi="Times New Roman"/>
          <w:sz w:val="20"/>
          <w:szCs w:val="20"/>
        </w:rPr>
        <w:t>2015</w:t>
      </w:r>
      <w:r w:rsidR="008A5E51">
        <w:rPr>
          <w:rFonts w:ascii="Times New Roman" w:eastAsia="Calibri" w:hAnsi="Times New Roman"/>
          <w:sz w:val="20"/>
          <w:szCs w:val="20"/>
        </w:rPr>
        <w:t>,</w:t>
      </w:r>
      <w:r w:rsidR="001E2E6C">
        <w:rPr>
          <w:rFonts w:ascii="Times New Roman" w:eastAsia="Calibri" w:hAnsi="Times New Roman"/>
          <w:sz w:val="20"/>
          <w:szCs w:val="20"/>
        </w:rPr>
        <w:t xml:space="preserve"> 2016</w:t>
      </w:r>
      <w:r w:rsidR="008A5E51">
        <w:rPr>
          <w:rFonts w:ascii="Times New Roman" w:eastAsia="Calibri" w:hAnsi="Times New Roman"/>
          <w:sz w:val="20"/>
          <w:szCs w:val="20"/>
        </w:rPr>
        <w:t xml:space="preserve"> e 2017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:rsidR="00E30CFB" w:rsidRDefault="001E2E6C" w:rsidP="001E2E6C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213BFB">
        <w:rPr>
          <w:rFonts w:ascii="Times New Roman" w:eastAsia="Calibri" w:hAnsi="Times New Roman"/>
          <w:sz w:val="20"/>
          <w:szCs w:val="20"/>
        </w:rPr>
        <w:t>a</w:t>
      </w:r>
      <w:r w:rsidRPr="001E2E6C">
        <w:rPr>
          <w:rFonts w:ascii="Times New Roman" w:eastAsia="Calibri" w:hAnsi="Times New Roman"/>
          <w:sz w:val="20"/>
          <w:szCs w:val="20"/>
        </w:rPr>
        <w:t xml:space="preserve"> Contribuinte apr</w:t>
      </w:r>
      <w:r w:rsidR="004F59DE">
        <w:rPr>
          <w:rFonts w:ascii="Times New Roman" w:eastAsia="Calibri" w:hAnsi="Times New Roman"/>
          <w:sz w:val="20"/>
          <w:szCs w:val="20"/>
        </w:rPr>
        <w:t xml:space="preserve">esenta </w:t>
      </w:r>
      <w:r w:rsidR="00576989">
        <w:rPr>
          <w:rFonts w:ascii="Times New Roman" w:eastAsia="Calibri" w:hAnsi="Times New Roman"/>
          <w:sz w:val="20"/>
          <w:szCs w:val="20"/>
        </w:rPr>
        <w:t>i</w:t>
      </w:r>
      <w:r w:rsidR="004F59DE">
        <w:rPr>
          <w:rFonts w:ascii="Times New Roman" w:eastAsia="Calibri" w:hAnsi="Times New Roman"/>
          <w:sz w:val="20"/>
          <w:szCs w:val="20"/>
        </w:rPr>
        <w:t xml:space="preserve">mpugnação </w:t>
      </w:r>
      <w:r w:rsidR="00F303FE">
        <w:rPr>
          <w:rFonts w:ascii="Times New Roman" w:eastAsia="Calibri" w:hAnsi="Times New Roman"/>
          <w:sz w:val="20"/>
          <w:szCs w:val="20"/>
        </w:rPr>
        <w:t xml:space="preserve">tempestiva </w:t>
      </w:r>
      <w:r w:rsidRPr="001E2E6C">
        <w:rPr>
          <w:rFonts w:ascii="Times New Roman" w:eastAsia="Calibri" w:hAnsi="Times New Roman"/>
          <w:sz w:val="20"/>
          <w:szCs w:val="20"/>
        </w:rPr>
        <w:t>(fl</w:t>
      </w:r>
      <w:r w:rsidR="00DA2B41">
        <w:rPr>
          <w:rFonts w:ascii="Times New Roman" w:eastAsia="Calibri" w:hAnsi="Times New Roman"/>
          <w:sz w:val="20"/>
          <w:szCs w:val="20"/>
        </w:rPr>
        <w:t>s. 1</w:t>
      </w:r>
      <w:r w:rsidR="008A5E51">
        <w:rPr>
          <w:rFonts w:ascii="Times New Roman" w:eastAsia="Calibri" w:hAnsi="Times New Roman"/>
          <w:sz w:val="20"/>
          <w:szCs w:val="20"/>
        </w:rPr>
        <w:t>4-18)</w:t>
      </w:r>
      <w:r w:rsidR="00E30CFB">
        <w:rPr>
          <w:rFonts w:ascii="Times New Roman" w:eastAsia="Calibri" w:hAnsi="Times New Roman"/>
          <w:sz w:val="20"/>
          <w:szCs w:val="20"/>
        </w:rPr>
        <w:t>, juntando documentos</w:t>
      </w:r>
      <w:r w:rsidR="008A5E51">
        <w:rPr>
          <w:rFonts w:ascii="Times New Roman" w:eastAsia="Calibri" w:hAnsi="Times New Roman"/>
          <w:sz w:val="20"/>
          <w:szCs w:val="20"/>
        </w:rPr>
        <w:t xml:space="preserve"> (fls. 19-37</w:t>
      </w:r>
      <w:r w:rsidR="00E30CFB">
        <w:rPr>
          <w:rFonts w:ascii="Times New Roman" w:eastAsia="Calibri" w:hAnsi="Times New Roman"/>
          <w:sz w:val="20"/>
          <w:szCs w:val="20"/>
        </w:rPr>
        <w:t>)</w:t>
      </w:r>
      <w:r w:rsidR="00F303FE">
        <w:rPr>
          <w:rFonts w:ascii="Times New Roman" w:eastAsia="Calibri" w:hAnsi="Times New Roman"/>
          <w:sz w:val="20"/>
          <w:szCs w:val="20"/>
        </w:rPr>
        <w:t xml:space="preserve">. </w:t>
      </w:r>
      <w:r w:rsidR="00E30CFB">
        <w:rPr>
          <w:rFonts w:ascii="Times New Roman" w:eastAsia="Calibri" w:hAnsi="Times New Roman"/>
          <w:sz w:val="20"/>
          <w:szCs w:val="20"/>
        </w:rPr>
        <w:t>A</w:t>
      </w:r>
      <w:r w:rsidR="00F303FE">
        <w:rPr>
          <w:rFonts w:ascii="Times New Roman" w:eastAsia="Calibri" w:hAnsi="Times New Roman"/>
          <w:sz w:val="20"/>
          <w:szCs w:val="20"/>
        </w:rPr>
        <w:t>duz</w:t>
      </w:r>
      <w:r w:rsidR="00E30CFB">
        <w:rPr>
          <w:rFonts w:ascii="Times New Roman" w:eastAsia="Calibri" w:hAnsi="Times New Roman"/>
          <w:sz w:val="20"/>
          <w:szCs w:val="20"/>
        </w:rPr>
        <w:t>iu, em suma,</w:t>
      </w:r>
      <w:r w:rsidR="00F303FE">
        <w:rPr>
          <w:rFonts w:ascii="Times New Roman" w:eastAsia="Calibri" w:hAnsi="Times New Roman"/>
          <w:sz w:val="20"/>
          <w:szCs w:val="20"/>
        </w:rPr>
        <w:t xml:space="preserve"> que </w:t>
      </w:r>
      <w:r w:rsidR="008A5E51">
        <w:rPr>
          <w:rFonts w:ascii="Times New Roman" w:eastAsia="Calibri" w:hAnsi="Times New Roman"/>
          <w:sz w:val="20"/>
          <w:szCs w:val="20"/>
        </w:rPr>
        <w:t xml:space="preserve">não realiza </w:t>
      </w:r>
      <w:r w:rsidR="00E30CFB">
        <w:rPr>
          <w:rFonts w:ascii="Times New Roman" w:eastAsia="Calibri" w:hAnsi="Times New Roman"/>
          <w:sz w:val="20"/>
          <w:szCs w:val="20"/>
        </w:rPr>
        <w:t xml:space="preserve">serviços de </w:t>
      </w:r>
      <w:r w:rsidR="008A5E51">
        <w:rPr>
          <w:rFonts w:ascii="Times New Roman" w:eastAsia="Calibri" w:hAnsi="Times New Roman"/>
          <w:sz w:val="20"/>
          <w:szCs w:val="20"/>
        </w:rPr>
        <w:t>arquitetura e urbanismo</w:t>
      </w:r>
      <w:r w:rsidR="00E30CFB">
        <w:rPr>
          <w:rFonts w:ascii="Times New Roman" w:eastAsia="Calibri" w:hAnsi="Times New Roman"/>
          <w:sz w:val="20"/>
          <w:szCs w:val="20"/>
        </w:rPr>
        <w:t>, estando devidamente registrada no CRE</w:t>
      </w:r>
      <w:r w:rsidR="008A5E51">
        <w:rPr>
          <w:rFonts w:ascii="Times New Roman" w:eastAsia="Calibri" w:hAnsi="Times New Roman"/>
          <w:sz w:val="20"/>
          <w:szCs w:val="20"/>
        </w:rPr>
        <w:t>CI</w:t>
      </w:r>
      <w:r w:rsidR="00E30CFB">
        <w:rPr>
          <w:rFonts w:ascii="Times New Roman" w:eastAsia="Calibri" w:hAnsi="Times New Roman"/>
          <w:sz w:val="20"/>
          <w:szCs w:val="20"/>
        </w:rPr>
        <w:t>/RS</w:t>
      </w:r>
      <w:r w:rsidR="008A5E51">
        <w:rPr>
          <w:rFonts w:ascii="Times New Roman" w:eastAsia="Calibri" w:hAnsi="Times New Roman"/>
          <w:sz w:val="20"/>
          <w:szCs w:val="20"/>
        </w:rPr>
        <w:t>, sob o nº 23.035J</w:t>
      </w:r>
      <w:r w:rsidR="009F30C0">
        <w:rPr>
          <w:rFonts w:ascii="Times New Roman" w:eastAsia="Calibri" w:hAnsi="Times New Roman"/>
          <w:sz w:val="20"/>
          <w:szCs w:val="20"/>
        </w:rPr>
        <w:t>.</w:t>
      </w:r>
    </w:p>
    <w:p w:rsid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</w:t>
      </w:r>
      <w:r w:rsidR="00553B02">
        <w:rPr>
          <w:rFonts w:ascii="Times New Roman" w:eastAsia="Calibri" w:hAnsi="Times New Roman"/>
          <w:sz w:val="20"/>
          <w:szCs w:val="20"/>
        </w:rPr>
        <w:t xml:space="preserve"> sucinto </w:t>
      </w:r>
      <w:r>
        <w:rPr>
          <w:rFonts w:ascii="Times New Roman" w:eastAsia="Calibri" w:hAnsi="Times New Roman"/>
          <w:sz w:val="20"/>
          <w:szCs w:val="20"/>
        </w:rPr>
        <w:t>relatório.</w:t>
      </w:r>
    </w:p>
    <w:p w:rsidR="00553B02" w:rsidRDefault="00553B02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Pr="00670615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0615">
        <w:rPr>
          <w:rFonts w:ascii="Times New Roman" w:eastAsia="Calibri" w:hAnsi="Times New Roman"/>
          <w:sz w:val="20"/>
          <w:szCs w:val="20"/>
        </w:rPr>
        <w:t>Salienta</w:t>
      </w:r>
      <w:r w:rsidRPr="00670615">
        <w:rPr>
          <w:rFonts w:ascii="Times New Roman" w:hAnsi="Times New Roman"/>
          <w:sz w:val="20"/>
          <w:szCs w:val="20"/>
        </w:rPr>
        <w:t>-se, inicialmente, que “</w:t>
      </w:r>
      <w:r w:rsidRPr="00670615">
        <w:rPr>
          <w:rFonts w:ascii="Times New Roman" w:hAnsi="Times New Roman"/>
          <w:i/>
          <w:sz w:val="20"/>
          <w:szCs w:val="20"/>
        </w:rPr>
        <w:t xml:space="preserve">o CAU/BR e os </w:t>
      </w:r>
      <w:proofErr w:type="spellStart"/>
      <w:r w:rsidRPr="00670615">
        <w:rPr>
          <w:rFonts w:ascii="Times New Roman" w:hAnsi="Times New Roman"/>
          <w:i/>
          <w:sz w:val="20"/>
          <w:szCs w:val="20"/>
        </w:rPr>
        <w:t>CAUs</w:t>
      </w:r>
      <w:proofErr w:type="spellEnd"/>
      <w:r w:rsidRPr="00670615">
        <w:rPr>
          <w:rFonts w:ascii="Times New Roman" w:hAnsi="Times New Roman"/>
          <w:i/>
          <w:sz w:val="20"/>
          <w:szCs w:val="20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70615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465CC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0615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670615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70615">
        <w:rPr>
          <w:rFonts w:ascii="Times New Roman" w:hAnsi="Times New Roman"/>
          <w:sz w:val="20"/>
          <w:szCs w:val="20"/>
        </w:rPr>
        <w:t>” e por objetivo “</w:t>
      </w:r>
      <w:r w:rsidRPr="00670615">
        <w:rPr>
          <w:rFonts w:ascii="Times New Roman" w:hAnsi="Times New Roman"/>
          <w:i/>
          <w:sz w:val="20"/>
          <w:szCs w:val="20"/>
        </w:rPr>
        <w:t xml:space="preserve">coibir o exercício ilegal ou </w:t>
      </w:r>
      <w:proofErr w:type="gramStart"/>
      <w:r w:rsidRPr="00670615">
        <w:rPr>
          <w:rFonts w:ascii="Times New Roman" w:hAnsi="Times New Roman"/>
          <w:i/>
          <w:sz w:val="20"/>
          <w:szCs w:val="20"/>
        </w:rPr>
        <w:t>irregular</w:t>
      </w:r>
      <w:proofErr w:type="gramEnd"/>
      <w:r w:rsidRPr="00670615">
        <w:rPr>
          <w:rFonts w:ascii="Times New Roman" w:hAnsi="Times New Roman"/>
          <w:i/>
          <w:sz w:val="20"/>
          <w:szCs w:val="20"/>
        </w:rPr>
        <w:t xml:space="preserve"> da Arquitetura e Urbanismo, em conformidade com a legislação vigente</w:t>
      </w:r>
      <w:r w:rsidRPr="00670615">
        <w:rPr>
          <w:rFonts w:ascii="Times New Roman" w:hAnsi="Times New Roman"/>
          <w:sz w:val="20"/>
          <w:szCs w:val="20"/>
        </w:rPr>
        <w:t>”, competindo-lhe “</w:t>
      </w:r>
      <w:r w:rsidRPr="00670615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70615">
        <w:rPr>
          <w:rFonts w:ascii="Times New Roman" w:hAnsi="Times New Roman"/>
          <w:sz w:val="20"/>
          <w:szCs w:val="20"/>
        </w:rPr>
        <w:t xml:space="preserve">”, </w:t>
      </w:r>
      <w:r w:rsidRPr="00670615">
        <w:rPr>
          <w:rFonts w:ascii="Times New Roman" w:eastAsia="Calibri" w:hAnsi="Times New Roman"/>
          <w:sz w:val="20"/>
          <w:szCs w:val="20"/>
        </w:rPr>
        <w:t>conforme</w:t>
      </w:r>
      <w:r w:rsidRPr="00670615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AD43B7" w:rsidRDefault="00670615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Ultrapassadas essas questões preliminares, </w:t>
      </w:r>
      <w:r w:rsidR="0056208B">
        <w:rPr>
          <w:rFonts w:ascii="Times New Roman" w:hAnsi="Times New Roman"/>
          <w:sz w:val="20"/>
          <w:szCs w:val="20"/>
        </w:rPr>
        <w:t>da análise d</w:t>
      </w:r>
      <w:r w:rsidRPr="00670615">
        <w:rPr>
          <w:rFonts w:ascii="Times New Roman" w:hAnsi="Times New Roman"/>
          <w:sz w:val="20"/>
          <w:szCs w:val="20"/>
        </w:rPr>
        <w:t xml:space="preserve">os dados </w:t>
      </w:r>
      <w:r>
        <w:rPr>
          <w:rFonts w:ascii="Times New Roman" w:hAnsi="Times New Roman"/>
          <w:sz w:val="20"/>
          <w:szCs w:val="20"/>
        </w:rPr>
        <w:t>da empresa junto a</w:t>
      </w:r>
      <w:r w:rsidRPr="00670615">
        <w:rPr>
          <w:rFonts w:ascii="Times New Roman" w:hAnsi="Times New Roman"/>
          <w:sz w:val="20"/>
          <w:szCs w:val="20"/>
        </w:rPr>
        <w:t xml:space="preserve">o CREA/RS e </w:t>
      </w:r>
      <w:r>
        <w:rPr>
          <w:rFonts w:ascii="Times New Roman" w:hAnsi="Times New Roman"/>
          <w:sz w:val="20"/>
          <w:szCs w:val="20"/>
        </w:rPr>
        <w:t>a</w:t>
      </w:r>
      <w:r w:rsidRPr="00670615">
        <w:rPr>
          <w:rFonts w:ascii="Times New Roman" w:hAnsi="Times New Roman"/>
          <w:sz w:val="20"/>
          <w:szCs w:val="20"/>
        </w:rPr>
        <w:t>o CAU/RS</w:t>
      </w:r>
      <w:r>
        <w:rPr>
          <w:rFonts w:ascii="Times New Roman" w:hAnsi="Times New Roman"/>
          <w:sz w:val="20"/>
          <w:szCs w:val="20"/>
        </w:rPr>
        <w:t xml:space="preserve"> (em anexo)</w:t>
      </w:r>
      <w:r w:rsidRPr="00670615">
        <w:rPr>
          <w:rFonts w:ascii="Times New Roman" w:hAnsi="Times New Roman"/>
          <w:sz w:val="20"/>
          <w:szCs w:val="20"/>
        </w:rPr>
        <w:t>, verific</w:t>
      </w:r>
      <w:r w:rsidR="0056208B">
        <w:rPr>
          <w:rFonts w:ascii="Times New Roman" w:hAnsi="Times New Roman"/>
          <w:sz w:val="20"/>
          <w:szCs w:val="20"/>
        </w:rPr>
        <w:t>a</w:t>
      </w:r>
      <w:r w:rsidRPr="00670615">
        <w:rPr>
          <w:rFonts w:ascii="Times New Roman" w:hAnsi="Times New Roman"/>
          <w:sz w:val="20"/>
          <w:szCs w:val="20"/>
        </w:rPr>
        <w:t xml:space="preserve">-se que a empresa </w:t>
      </w:r>
      <w:r>
        <w:rPr>
          <w:rFonts w:ascii="Times New Roman" w:hAnsi="Times New Roman"/>
          <w:sz w:val="20"/>
          <w:szCs w:val="20"/>
        </w:rPr>
        <w:t>se registrou naquele Conselho em 12/09/2008, sob o nº 157.310, nas áreas de engenharia civil (incorporação por conta própria de imóveis e construções) e de arquitetura e urbanismo (serviços de arquitet</w:t>
      </w:r>
      <w:r w:rsidR="00AD43B7">
        <w:rPr>
          <w:rFonts w:ascii="Times New Roman" w:hAnsi="Times New Roman"/>
          <w:sz w:val="20"/>
          <w:szCs w:val="20"/>
        </w:rPr>
        <w:t>ura e incorporação imobiliária), tendo o seu registro migrado ativo ao CAU em razão da Lei nº 12.378/2010.</w:t>
      </w:r>
    </w:p>
    <w:p w:rsidR="00670615" w:rsidRPr="00086F09" w:rsidRDefault="00A82BB8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Percebe-se, </w:t>
      </w:r>
      <w:r w:rsidR="000035ED">
        <w:rPr>
          <w:rFonts w:ascii="Times New Roman" w:hAnsi="Times New Roman"/>
          <w:sz w:val="20"/>
          <w:szCs w:val="20"/>
        </w:rPr>
        <w:t>ainda</w:t>
      </w:r>
      <w:r w:rsidR="0056208B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que</w:t>
      </w:r>
      <w:r w:rsidR="000035ED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="0056208B">
        <w:rPr>
          <w:rFonts w:ascii="Times New Roman" w:hAnsi="Times New Roman"/>
          <w:sz w:val="20"/>
          <w:szCs w:val="20"/>
        </w:rPr>
        <w:t xml:space="preserve">em 10/02/2010, quando da </w:t>
      </w:r>
      <w:r>
        <w:rPr>
          <w:rFonts w:ascii="Times New Roman" w:hAnsi="Times New Roman"/>
          <w:sz w:val="20"/>
          <w:szCs w:val="20"/>
        </w:rPr>
        <w:t xml:space="preserve">segunda </w:t>
      </w:r>
      <w:r w:rsidR="0056208B">
        <w:rPr>
          <w:rFonts w:ascii="Times New Roman" w:hAnsi="Times New Roman"/>
          <w:sz w:val="20"/>
          <w:szCs w:val="20"/>
        </w:rPr>
        <w:t>alteração de contrato social (fls. 21-</w:t>
      </w:r>
      <w:r>
        <w:rPr>
          <w:rFonts w:ascii="Times New Roman" w:hAnsi="Times New Roman"/>
          <w:sz w:val="20"/>
          <w:szCs w:val="20"/>
        </w:rPr>
        <w:t>22v), foram alterados a denominação e o objeto social, o qual passou a compreender “</w:t>
      </w:r>
      <w:r w:rsidRPr="00A82BB8">
        <w:rPr>
          <w:rFonts w:ascii="Times New Roman" w:hAnsi="Times New Roman"/>
          <w:i/>
          <w:sz w:val="20"/>
          <w:szCs w:val="20"/>
        </w:rPr>
        <w:t xml:space="preserve">... atividade de transações imobiliárias de compra e venda de imóveis; encaminhamento de cadastro e contratos para financiamento imobiliário; incorporação por conta própria de imóveis e construções e serviços de cobrança </w:t>
      </w:r>
      <w:proofErr w:type="spellStart"/>
      <w:r w:rsidRPr="00A82BB8">
        <w:rPr>
          <w:rFonts w:ascii="Times New Roman" w:hAnsi="Times New Roman"/>
          <w:i/>
          <w:sz w:val="20"/>
          <w:szCs w:val="20"/>
        </w:rPr>
        <w:t>extra-judicial</w:t>
      </w:r>
      <w:proofErr w:type="spellEnd"/>
      <w:r>
        <w:rPr>
          <w:rFonts w:ascii="Times New Roman" w:hAnsi="Times New Roman"/>
          <w:sz w:val="20"/>
          <w:szCs w:val="20"/>
        </w:rPr>
        <w:t>”</w:t>
      </w:r>
      <w:r w:rsidR="000035ED">
        <w:rPr>
          <w:rFonts w:ascii="Times New Roman" w:hAnsi="Times New Roman"/>
          <w:sz w:val="20"/>
          <w:szCs w:val="20"/>
        </w:rPr>
        <w:t>; e</w:t>
      </w:r>
      <w:r>
        <w:rPr>
          <w:rFonts w:ascii="Times New Roman" w:hAnsi="Times New Roman"/>
          <w:sz w:val="20"/>
          <w:szCs w:val="20"/>
        </w:rPr>
        <w:t>m seguida, em 03/12/2012, quando da quarta alteração de contrato social (fls. 25-26), novamente se alterou o objeto social, que passou a tratar de “</w:t>
      </w:r>
      <w:r w:rsidRPr="00A82BB8">
        <w:rPr>
          <w:rFonts w:ascii="Times New Roman" w:hAnsi="Times New Roman"/>
          <w:i/>
          <w:sz w:val="20"/>
          <w:szCs w:val="20"/>
        </w:rPr>
        <w:t xml:space="preserve">... atividade imobiliária, administração de imóveis alugados de terceiros; compra e venda de imóveis próprios; intermediação na compra e venda de imóveis, compra e venda de imóveis de terceiros; incorporação de imóveis; serviços de cobrança de aluguéis de terceiros; serviços de cobrança </w:t>
      </w:r>
      <w:proofErr w:type="spellStart"/>
      <w:r w:rsidRPr="00A82BB8">
        <w:rPr>
          <w:rFonts w:ascii="Times New Roman" w:hAnsi="Times New Roman"/>
          <w:i/>
          <w:sz w:val="20"/>
          <w:szCs w:val="20"/>
        </w:rPr>
        <w:t>extra-judicial</w:t>
      </w:r>
      <w:proofErr w:type="spellEnd"/>
      <w:r w:rsidRPr="00A82BB8">
        <w:rPr>
          <w:rFonts w:ascii="Times New Roman" w:hAnsi="Times New Roman"/>
          <w:i/>
          <w:sz w:val="20"/>
          <w:szCs w:val="20"/>
        </w:rPr>
        <w:t xml:space="preserve"> e encaminhamento de cadastro e contratos para financiamento imobiliário</w:t>
      </w:r>
      <w:r>
        <w:rPr>
          <w:rFonts w:ascii="Times New Roman" w:hAnsi="Times New Roman"/>
          <w:sz w:val="20"/>
          <w:szCs w:val="20"/>
        </w:rPr>
        <w:t>”</w:t>
      </w:r>
      <w:r w:rsidR="000035ED">
        <w:rPr>
          <w:rFonts w:ascii="Times New Roman" w:hAnsi="Times New Roman"/>
          <w:sz w:val="20"/>
          <w:szCs w:val="20"/>
        </w:rPr>
        <w:t>; em 04/09/2013, quando da quinta alteração de contrato social (fls. 27-31), estabeleceu-se, na cláusula sexta, que “</w:t>
      </w:r>
      <w:r w:rsidR="000035ED" w:rsidRPr="000035ED">
        <w:rPr>
          <w:rFonts w:ascii="Times New Roman" w:hAnsi="Times New Roman"/>
          <w:i/>
          <w:sz w:val="20"/>
          <w:szCs w:val="20"/>
        </w:rPr>
        <w:t>a responsabilidade técnica perante o CAU/RS será exercida pelo sócio LUIZ EUGENIO CANOVA</w:t>
      </w:r>
      <w:r w:rsidR="000035ED">
        <w:rPr>
          <w:rFonts w:ascii="Times New Roman" w:hAnsi="Times New Roman"/>
          <w:sz w:val="20"/>
          <w:szCs w:val="20"/>
        </w:rPr>
        <w:t>”; e, por fim, apenas em 20/11/2015, quando da oitava alteração de contrato social (fls. 35-36), definiu-se, na cláusula primeira, que “</w:t>
      </w:r>
      <w:r w:rsidR="000035ED" w:rsidRPr="000035ED">
        <w:rPr>
          <w:rFonts w:ascii="Times New Roman" w:hAnsi="Times New Roman"/>
          <w:i/>
          <w:sz w:val="20"/>
          <w:szCs w:val="20"/>
        </w:rPr>
        <w:t xml:space="preserve">o ramo de atividade passa </w:t>
      </w:r>
      <w:r w:rsidR="000035ED" w:rsidRPr="00086F09">
        <w:rPr>
          <w:rFonts w:ascii="Times New Roman" w:hAnsi="Times New Roman"/>
          <w:i/>
          <w:sz w:val="20"/>
          <w:szCs w:val="20"/>
        </w:rPr>
        <w:t>a ser corretagem no aluguel de imóveis, corretagem na compra e venda de imóveis, atividades de cobrança extrajudiciais e informações cadastrais</w:t>
      </w:r>
      <w:r w:rsidR="000035ED" w:rsidRPr="00086F09">
        <w:rPr>
          <w:rFonts w:ascii="Times New Roman" w:hAnsi="Times New Roman"/>
          <w:sz w:val="20"/>
          <w:szCs w:val="20"/>
        </w:rPr>
        <w:t>”.</w:t>
      </w:r>
    </w:p>
    <w:p w:rsidR="00465CC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6F09">
        <w:rPr>
          <w:rFonts w:ascii="Times New Roman" w:hAnsi="Times New Roman"/>
          <w:sz w:val="20"/>
          <w:szCs w:val="20"/>
        </w:rPr>
        <w:t xml:space="preserve">Diante disso, sob pena de causar prejuízo à coletividade de profissionais e empresas que atuam em áreas afeitas à arquitetura e urbanismos e que estão devidamente registrados neste Ente fiscalizador, percebe-se que este não pode deixar de exigir o pagamento dos valores relativos às anuidades, além de outros rendimentos eventuais, que constituem os recursos dos </w:t>
      </w:r>
      <w:proofErr w:type="spellStart"/>
      <w:r w:rsidRPr="00086F09">
        <w:rPr>
          <w:rFonts w:ascii="Times New Roman" w:hAnsi="Times New Roman"/>
          <w:sz w:val="20"/>
          <w:szCs w:val="20"/>
        </w:rPr>
        <w:t>CAUs</w:t>
      </w:r>
      <w:proofErr w:type="spellEnd"/>
      <w:r w:rsidRPr="00086F09">
        <w:rPr>
          <w:rFonts w:ascii="Times New Roman" w:hAnsi="Times New Roman"/>
          <w:sz w:val="20"/>
          <w:szCs w:val="20"/>
        </w:rPr>
        <w:t>, conforme o disposto no art. 37 da Lei nº 12.378/2010</w:t>
      </w:r>
      <w:r w:rsidR="000035ED" w:rsidRPr="00086F09">
        <w:rPr>
          <w:rFonts w:ascii="Times New Roman" w:hAnsi="Times New Roman"/>
          <w:sz w:val="20"/>
          <w:szCs w:val="20"/>
        </w:rPr>
        <w:t xml:space="preserve">, referentes aos anos em que a empresa </w:t>
      </w:r>
      <w:r w:rsidR="00086F09" w:rsidRPr="00086F09">
        <w:rPr>
          <w:rFonts w:ascii="Times New Roman" w:hAnsi="Times New Roman"/>
          <w:sz w:val="20"/>
          <w:szCs w:val="20"/>
        </w:rPr>
        <w:t xml:space="preserve">ARQNEW IMÓVEIS LTDA. </w:t>
      </w:r>
      <w:r w:rsidR="00143E87">
        <w:rPr>
          <w:rFonts w:ascii="Times New Roman" w:hAnsi="Times New Roman"/>
          <w:sz w:val="20"/>
          <w:szCs w:val="20"/>
        </w:rPr>
        <w:t xml:space="preserve">comprovadamente </w:t>
      </w:r>
      <w:r w:rsidR="000035ED" w:rsidRPr="00086F09">
        <w:rPr>
          <w:rFonts w:ascii="Times New Roman" w:hAnsi="Times New Roman"/>
          <w:sz w:val="20"/>
          <w:szCs w:val="20"/>
        </w:rPr>
        <w:t>exerceu atividade afeita à área de arquitetura e urbanismo</w:t>
      </w:r>
      <w:r w:rsidRPr="00644D14">
        <w:rPr>
          <w:rFonts w:ascii="Times New Roman" w:hAnsi="Times New Roman"/>
          <w:sz w:val="20"/>
          <w:szCs w:val="20"/>
        </w:rPr>
        <w:t>.</w:t>
      </w:r>
    </w:p>
    <w:p w:rsidR="00596D64" w:rsidRPr="00FE5B43" w:rsidRDefault="00143E87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E87">
        <w:rPr>
          <w:rFonts w:ascii="Times New Roman" w:hAnsi="Times New Roman"/>
          <w:sz w:val="20"/>
          <w:szCs w:val="20"/>
        </w:rPr>
        <w:t>Faz-se necessário ressaltar que</w:t>
      </w:r>
      <w:r w:rsidR="00B86EB8">
        <w:rPr>
          <w:rFonts w:ascii="Times New Roman" w:hAnsi="Times New Roman"/>
          <w:sz w:val="20"/>
          <w:szCs w:val="20"/>
        </w:rPr>
        <w:t>, em se tratando de pessoa jurídica,</w:t>
      </w:r>
      <w:r w:rsidRPr="00143E87">
        <w:rPr>
          <w:rFonts w:ascii="Times New Roman" w:hAnsi="Times New Roman"/>
          <w:sz w:val="20"/>
          <w:szCs w:val="20"/>
        </w:rPr>
        <w:t xml:space="preserve"> o fato gerador da anuidade cobrada, em que pesem as respeitáveis posições em sentido contrário, reside no exercício </w:t>
      </w:r>
      <w:r w:rsidRPr="00596D64">
        <w:rPr>
          <w:rFonts w:ascii="Times New Roman" w:hAnsi="Times New Roman"/>
          <w:sz w:val="20"/>
          <w:szCs w:val="20"/>
        </w:rPr>
        <w:t>da atividade fiscalizada e não na manutenção de registro junto ao Conselho Profissional.</w:t>
      </w:r>
      <w:r w:rsidR="00596D64" w:rsidRPr="00596D64">
        <w:rPr>
          <w:rFonts w:ascii="Times New Roman" w:hAnsi="Times New Roman"/>
          <w:sz w:val="20"/>
          <w:szCs w:val="20"/>
        </w:rPr>
        <w:t xml:space="preserve"> </w:t>
      </w:r>
      <w:r w:rsidRPr="00596D64">
        <w:rPr>
          <w:rFonts w:ascii="Times New Roman" w:hAnsi="Times New Roman"/>
          <w:sz w:val="20"/>
          <w:szCs w:val="20"/>
        </w:rPr>
        <w:t xml:space="preserve">De efeito, não há como aceitar a exigência de anuidades frente a </w:t>
      </w:r>
      <w:r w:rsidR="00596D64" w:rsidRPr="00596D64">
        <w:rPr>
          <w:rFonts w:ascii="Times New Roman" w:hAnsi="Times New Roman"/>
          <w:sz w:val="20"/>
          <w:szCs w:val="20"/>
        </w:rPr>
        <w:t>empresas</w:t>
      </w:r>
      <w:r w:rsidRPr="00596D64">
        <w:rPr>
          <w:rFonts w:ascii="Times New Roman" w:hAnsi="Times New Roman"/>
          <w:sz w:val="20"/>
          <w:szCs w:val="20"/>
        </w:rPr>
        <w:t xml:space="preserve"> que, </w:t>
      </w:r>
      <w:r w:rsidR="00596D64" w:rsidRPr="00596D64">
        <w:rPr>
          <w:rFonts w:ascii="Times New Roman" w:hAnsi="Times New Roman"/>
          <w:sz w:val="20"/>
          <w:szCs w:val="20"/>
        </w:rPr>
        <w:t xml:space="preserve">ainda que pudessem </w:t>
      </w:r>
      <w:r w:rsidRPr="00FE5B43">
        <w:rPr>
          <w:rFonts w:ascii="Times New Roman" w:hAnsi="Times New Roman"/>
          <w:sz w:val="20"/>
          <w:szCs w:val="20"/>
        </w:rPr>
        <w:t xml:space="preserve">desempenhar uma determinada </w:t>
      </w:r>
      <w:r w:rsidR="00596D64" w:rsidRPr="00FE5B43">
        <w:rPr>
          <w:rFonts w:ascii="Times New Roman" w:hAnsi="Times New Roman"/>
          <w:sz w:val="20"/>
          <w:szCs w:val="20"/>
        </w:rPr>
        <w:t>atividade profissional</w:t>
      </w:r>
      <w:r w:rsidRPr="00FE5B43">
        <w:rPr>
          <w:rFonts w:ascii="Times New Roman" w:hAnsi="Times New Roman"/>
          <w:sz w:val="20"/>
          <w:szCs w:val="20"/>
        </w:rPr>
        <w:t xml:space="preserve"> – a qual deve ser objeto de cautelosa fiscalização por parte do Poder Público –, não a exercem.</w:t>
      </w:r>
    </w:p>
    <w:p w:rsidR="00596D64" w:rsidRPr="00FE5B43" w:rsidRDefault="00596D64" w:rsidP="00596D64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B43">
        <w:rPr>
          <w:rFonts w:ascii="Times New Roman" w:hAnsi="Times New Roman"/>
          <w:sz w:val="20"/>
          <w:szCs w:val="20"/>
        </w:rPr>
        <w:t xml:space="preserve">Isso se justifica em razão de que </w:t>
      </w:r>
      <w:r w:rsidR="00143E87" w:rsidRPr="00FE5B43">
        <w:rPr>
          <w:rFonts w:ascii="Times New Roman" w:hAnsi="Times New Roman"/>
          <w:sz w:val="20"/>
          <w:szCs w:val="20"/>
        </w:rPr>
        <w:t xml:space="preserve">não </w:t>
      </w:r>
      <w:r w:rsidRPr="00FE5B43">
        <w:rPr>
          <w:rFonts w:ascii="Times New Roman" w:hAnsi="Times New Roman"/>
          <w:sz w:val="20"/>
          <w:szCs w:val="20"/>
        </w:rPr>
        <w:t xml:space="preserve">se pode </w:t>
      </w:r>
      <w:r w:rsidR="00143E87" w:rsidRPr="00FE5B43">
        <w:rPr>
          <w:rFonts w:ascii="Times New Roman" w:hAnsi="Times New Roman"/>
          <w:sz w:val="20"/>
          <w:szCs w:val="20"/>
        </w:rPr>
        <w:t>conceb</w:t>
      </w:r>
      <w:r w:rsidRPr="00FE5B43">
        <w:rPr>
          <w:rFonts w:ascii="Times New Roman" w:hAnsi="Times New Roman"/>
          <w:sz w:val="20"/>
          <w:szCs w:val="20"/>
        </w:rPr>
        <w:t>er</w:t>
      </w:r>
      <w:r w:rsidR="00143E87" w:rsidRPr="00FE5B43">
        <w:rPr>
          <w:rFonts w:ascii="Times New Roman" w:hAnsi="Times New Roman"/>
          <w:sz w:val="20"/>
          <w:szCs w:val="20"/>
        </w:rPr>
        <w:t xml:space="preserve"> que se </w:t>
      </w:r>
      <w:r w:rsidR="00B36FD0" w:rsidRPr="00FE5B43">
        <w:rPr>
          <w:rFonts w:ascii="Times New Roman" w:hAnsi="Times New Roman"/>
          <w:sz w:val="20"/>
          <w:szCs w:val="20"/>
        </w:rPr>
        <w:t>dev</w:t>
      </w:r>
      <w:r w:rsidRPr="00FE5B43">
        <w:rPr>
          <w:rFonts w:ascii="Times New Roman" w:hAnsi="Times New Roman"/>
          <w:sz w:val="20"/>
          <w:szCs w:val="20"/>
        </w:rPr>
        <w:t>a</w:t>
      </w:r>
      <w:r w:rsidR="00B36FD0" w:rsidRPr="00FE5B43">
        <w:rPr>
          <w:rFonts w:ascii="Times New Roman" w:hAnsi="Times New Roman"/>
          <w:sz w:val="20"/>
          <w:szCs w:val="20"/>
        </w:rPr>
        <w:t xml:space="preserve"> impor</w:t>
      </w:r>
      <w:r w:rsidR="00143E87" w:rsidRPr="00FE5B43">
        <w:rPr>
          <w:rFonts w:ascii="Times New Roman" w:hAnsi="Times New Roman"/>
          <w:sz w:val="20"/>
          <w:szCs w:val="20"/>
        </w:rPr>
        <w:t xml:space="preserve"> o pagamento de anuidades</w:t>
      </w:r>
      <w:r w:rsidR="00B36FD0" w:rsidRPr="00FE5B43">
        <w:rPr>
          <w:rFonts w:ascii="Times New Roman" w:hAnsi="Times New Roman"/>
          <w:sz w:val="20"/>
          <w:szCs w:val="20"/>
        </w:rPr>
        <w:t xml:space="preserve"> às empresas</w:t>
      </w:r>
      <w:r w:rsidR="00143E87" w:rsidRPr="00FE5B43">
        <w:rPr>
          <w:rFonts w:ascii="Times New Roman" w:hAnsi="Times New Roman"/>
          <w:sz w:val="20"/>
          <w:szCs w:val="20"/>
        </w:rPr>
        <w:t xml:space="preserve"> pelo do mero fato de </w:t>
      </w:r>
      <w:r w:rsidR="00B36FD0" w:rsidRPr="00FE5B43">
        <w:rPr>
          <w:rFonts w:ascii="Times New Roman" w:hAnsi="Times New Roman"/>
          <w:sz w:val="20"/>
          <w:szCs w:val="20"/>
        </w:rPr>
        <w:t>estas</w:t>
      </w:r>
      <w:r w:rsidR="00143E87" w:rsidRPr="00FE5B43">
        <w:rPr>
          <w:rFonts w:ascii="Times New Roman" w:hAnsi="Times New Roman"/>
          <w:sz w:val="20"/>
          <w:szCs w:val="20"/>
        </w:rPr>
        <w:t xml:space="preserve"> </w:t>
      </w:r>
      <w:r w:rsidR="00B36FD0" w:rsidRPr="00FE5B43">
        <w:rPr>
          <w:rFonts w:ascii="Times New Roman" w:hAnsi="Times New Roman"/>
          <w:sz w:val="20"/>
          <w:szCs w:val="20"/>
        </w:rPr>
        <w:t>estarem</w:t>
      </w:r>
      <w:r w:rsidR="00143E87" w:rsidRPr="00FE5B43">
        <w:rPr>
          <w:rFonts w:ascii="Times New Roman" w:hAnsi="Times New Roman"/>
          <w:sz w:val="20"/>
          <w:szCs w:val="20"/>
        </w:rPr>
        <w:t xml:space="preserve"> registrada </w:t>
      </w:r>
      <w:r w:rsidR="00B36FD0" w:rsidRPr="00FE5B43">
        <w:rPr>
          <w:rFonts w:ascii="Times New Roman" w:hAnsi="Times New Roman"/>
          <w:sz w:val="20"/>
          <w:szCs w:val="20"/>
        </w:rPr>
        <w:t>no</w:t>
      </w:r>
      <w:r w:rsidR="00143E87" w:rsidRPr="00FE5B43">
        <w:rPr>
          <w:rFonts w:ascii="Times New Roman" w:hAnsi="Times New Roman"/>
          <w:sz w:val="20"/>
          <w:szCs w:val="20"/>
        </w:rPr>
        <w:t xml:space="preserve"> Conselho.</w:t>
      </w:r>
      <w:r w:rsidRPr="00FE5B43">
        <w:rPr>
          <w:rFonts w:ascii="Times New Roman" w:hAnsi="Times New Roman"/>
          <w:sz w:val="20"/>
          <w:szCs w:val="20"/>
        </w:rPr>
        <w:t xml:space="preserve"> </w:t>
      </w:r>
      <w:r w:rsidR="00B86EB8">
        <w:rPr>
          <w:rFonts w:ascii="Times New Roman" w:hAnsi="Times New Roman"/>
          <w:sz w:val="20"/>
          <w:szCs w:val="20"/>
        </w:rPr>
        <w:t>Giza</w:t>
      </w:r>
      <w:r w:rsidRPr="00FE5B43">
        <w:rPr>
          <w:rFonts w:ascii="Times New Roman" w:hAnsi="Times New Roman"/>
          <w:sz w:val="20"/>
          <w:szCs w:val="20"/>
        </w:rPr>
        <w:t>-se, contudo, que o registro ativo denota fortes indícios de que tenha sido efetivo o exercício da profissão dentro do interregno pertinente à anuidade, os quais devem ser corroborados por circunstâncias e elementos presentes dos autos.</w:t>
      </w:r>
    </w:p>
    <w:p w:rsidR="00143E87" w:rsidRPr="00FE5B43" w:rsidRDefault="00B36FD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B43">
        <w:rPr>
          <w:rFonts w:ascii="Times New Roman" w:hAnsi="Times New Roman"/>
          <w:sz w:val="20"/>
          <w:szCs w:val="20"/>
        </w:rPr>
        <w:t>Neste sentido, cito os seguintes julgados do Tribunal Regional Federal da 4ª Região:</w:t>
      </w:r>
    </w:p>
    <w:p w:rsidR="00B36FD0" w:rsidRPr="00FE5B43" w:rsidRDefault="00B36FD0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 xml:space="preserve">TRIBUTÁRIO E PROCESSUAL CIVIL. EXECUÇÃO FISCAL. CONSELHO PROFISSIONAL. INATIVIDADE DA EMPRESA NO PERÍODO EM COBRANÇA. INEXISTÊNCIA DE FATO GERADOR. ÓBICE DO ART. 8º DA LEI 12.514/2011. </w:t>
      </w:r>
      <w:r w:rsidR="00FE5B43" w:rsidRPr="00FE5B43">
        <w:rPr>
          <w:rFonts w:ascii="Times New Roman" w:hAnsi="Times New Roman"/>
          <w:sz w:val="16"/>
          <w:szCs w:val="16"/>
        </w:rPr>
        <w:t>INOCORRÊNCIA</w:t>
      </w:r>
      <w:r w:rsidRPr="00FE5B43">
        <w:rPr>
          <w:rFonts w:ascii="Times New Roman" w:hAnsi="Times New Roman"/>
          <w:sz w:val="16"/>
          <w:szCs w:val="16"/>
        </w:rPr>
        <w:t xml:space="preserve">. 1. O fato gerador da obrigação tributária, no caso de pessoas jurídicas, é a prestação de determinada atividade e que, por sua vez, gera igualmente o dever de inscrever-se em Conselho Profissional. Assim, ainda que haja a inscrição em conselho, não havendo prestação de atividade, não há falar em pagamento de anuidade. 2. A Lei nº 12.514/2011, no seu artigo 8º, criou uma condição para a propositura de execução fiscal com finalidade de cobrar anuidades dos inscritos nos Conselhos. E tendo natureza processual aplica-se ao feito de forma imediata e impondo a extinção da execução fiscal que visa a cobrança de dívidas referentes a anuidades inferiores a 4 (quatro) vezes o valor cobrado anualmente da pessoa física ou jurídica. Diante do que preconiza a Lei há que se verificar se o caso dos autos satisfaz a condição de procedibilidade para a propositura da ação. O valor da causa deve ser mensurado conforme </w:t>
      </w:r>
      <w:r w:rsidRPr="00FE5B43">
        <w:rPr>
          <w:rFonts w:ascii="Times New Roman" w:hAnsi="Times New Roman"/>
          <w:sz w:val="16"/>
          <w:szCs w:val="16"/>
        </w:rPr>
        <w:lastRenderedPageBreak/>
        <w:t>o valor da anuidade de cada Conselho de Classe, à época do ajuizamento, observando-se o escalonamento para cada atividade regulamentada (pessoa física ou pessoa jurídica). 3. No aspecto da procedibilidade da ação, deve-se atentar para que o limite mínimo não é de quatro anuidades (de quatro exercícios), mas, sim, o equivalente a quatro vezes o valor cobrado anualmente, ou seja, o valor da anuidade do exercício (do ajuizam</w:t>
      </w:r>
      <w:r w:rsidR="00FE5B43">
        <w:rPr>
          <w:rFonts w:ascii="Times New Roman" w:hAnsi="Times New Roman"/>
          <w:sz w:val="16"/>
          <w:szCs w:val="16"/>
        </w:rPr>
        <w:t xml:space="preserve">ento) multiplicado por quatro </w:t>
      </w:r>
      <w:r w:rsidRPr="00FE5B43">
        <w:rPr>
          <w:rFonts w:ascii="Times New Roman" w:hAnsi="Times New Roman"/>
          <w:sz w:val="16"/>
          <w:szCs w:val="16"/>
        </w:rPr>
        <w:t>incluindo-se o valor das anuidades, somado aos juros, correção monetária e multas. 4. Hipótese em que, não se aplica ao caso dos autos o óbice disposto no art. 8º da Lei 12.514, de 2011, indicativo de impossibilidade jurídica do pedido.  (TRF4, AG 5005633-59.2017.404.0000, SEGUNDA TURMA, Relatora LUCIANE AMARAL CORRÊA MÜNCH, juntado aos autos em 28/06/2017)</w:t>
      </w:r>
    </w:p>
    <w:p w:rsidR="00B36FD0" w:rsidRPr="00FE5B43" w:rsidRDefault="00B36FD0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B36FD0" w:rsidRPr="00FE5B43" w:rsidRDefault="00B36FD0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</w:p>
    <w:p w:rsidR="00B36FD0" w:rsidRPr="00FE5B43" w:rsidRDefault="00B36FD0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B36FD0" w:rsidRPr="00FE5B43" w:rsidRDefault="00B36FD0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 xml:space="preserve">TRIBUTÁRIO. EXCEÇÃO DE PRÉ-EXECUTIVIDADE. COBRANÇA DE ANUIDADES. PESSOA FÍSICA E JURÍDICA. FATO GERADOR. ATIVIDADE BÁSICA. INATIVIDADE. MENOS DE QUATRO ANUIDADES. LEI 12.514/2011. AJG. 1. O exercício de profissão legalmente regulamentada exige, além da habilitação legal, que o profissional esteja inscrito no respectivo Conselho Regional com jurisdição sobre a área onde ocorre o exercício. O vínculo ao órgão e o pagamento de anuidades, portanto, derivam da legislação que impõe a inscrição no conselho como requisito para o exercício da profissão, tanto como profissional liberal ou empregado, quanto como servidor público, nos casos previstos pela lei. Assim, estando inscrito no conselho, </w:t>
      </w:r>
      <w:proofErr w:type="gramStart"/>
      <w:r w:rsidRPr="00FE5B43">
        <w:rPr>
          <w:rFonts w:ascii="Times New Roman" w:hAnsi="Times New Roman"/>
          <w:sz w:val="16"/>
          <w:szCs w:val="16"/>
        </w:rPr>
        <w:t>o profissional pessoa física</w:t>
      </w:r>
      <w:proofErr w:type="gramEnd"/>
      <w:r w:rsidRPr="00FE5B43">
        <w:rPr>
          <w:rFonts w:ascii="Times New Roman" w:hAnsi="Times New Roman"/>
          <w:sz w:val="16"/>
          <w:szCs w:val="16"/>
        </w:rPr>
        <w:t xml:space="preserve"> deve pagar a anuidade, mesmo que não exerça efetivamente a atividade. 2. Em relação às pessoas jurídicas, porém, o regramento legal é diverso. Com efeito, o registro nas entidades fiscalizadoras do exercício de profissões não é requisito para o exercício da atividade empresarial. O art. 1º da Lei nº 6.839/80 estabelece a atividade básica desenvolvida ou o serviço prestado a terceiros como critério definidor da obrigatoriedade de registro das empresas nas entidades competentes para a fiscalização. Sobressai a conclusão, por conseguinte, que o fato gerador das anuidades, quanto às pessoas jurídicas, é definido pela atividade básica ou pela natureza dos serviços prestados pela empresa. Também não é devida a anuidade por empresa inativa, já que, obviamente, não mais há o exercício da atividade básica que enseja o registro no conselho. 3. Hipótese em que demonstrada a inatividade da empresa/encerramento das atividades desde 23/04/2013 (evento 27; DECL6 e CNPJ7 (certidão de baixa de inscrição no CNPJ). Assim, demonstrada a inatividade da empresa executada em relação parte da anuidade de 2013 e 2014. 4. Quanto ao marco inicial de aplicabilidade da Lei 12.514/2011, o STJ, no julgamento do </w:t>
      </w:r>
      <w:proofErr w:type="spellStart"/>
      <w:r w:rsidRPr="00FE5B43">
        <w:rPr>
          <w:rFonts w:ascii="Times New Roman" w:hAnsi="Times New Roman"/>
          <w:sz w:val="16"/>
          <w:szCs w:val="16"/>
        </w:rPr>
        <w:t>REsp</w:t>
      </w:r>
      <w:proofErr w:type="spellEnd"/>
      <w:r w:rsidRPr="00FE5B43">
        <w:rPr>
          <w:rFonts w:ascii="Times New Roman" w:hAnsi="Times New Roman"/>
          <w:sz w:val="16"/>
          <w:szCs w:val="16"/>
        </w:rPr>
        <w:t xml:space="preserve"> nº 1.404.796, acórdão submetido ao regime do art. 543-C do CPC, pacificou o entendimento de que é inaplicável o art. 8º da Lei nº 12.514/11 às execuções propostas antes de sua entrada em vigor. A considerar a data do ajuizamento, já em 2016, e o fato de ter permanecido remanescente </w:t>
      </w:r>
      <w:proofErr w:type="gramStart"/>
      <w:r w:rsidRPr="00FE5B43">
        <w:rPr>
          <w:rFonts w:ascii="Times New Roman" w:hAnsi="Times New Roman"/>
          <w:sz w:val="16"/>
          <w:szCs w:val="16"/>
        </w:rPr>
        <w:t>apenas três anuidade</w:t>
      </w:r>
      <w:proofErr w:type="gramEnd"/>
      <w:r w:rsidRPr="00FE5B43">
        <w:rPr>
          <w:rFonts w:ascii="Times New Roman" w:hAnsi="Times New Roman"/>
          <w:sz w:val="16"/>
          <w:szCs w:val="16"/>
        </w:rPr>
        <w:t xml:space="preserve"> das em execução, é plenamente cabível a aplicação do art. 8º da Lei nº 12.514/2011. 5. Correta, portanto, a sentença ao concluir pela extinção da execução fiscal das anuidades remanescentes de 2011, 2012 e parte de 2013, porque inferior ao valor 4 de anuidades, conforme art. 8º, da Lei 12.514/2011. 6. A AJG deve ser concedida à parte pessoa física que perceba renda mensal líquida de até 10 (dez) salários mínimos. Precedentes desta Corte. Hipótese demonstrada no caso concreto. Deferida também a AJG em relação à pessoa jurídica, uma vez que as demandadas não possuem bens ou lastro econômico, tendo sido vendida a empresa, dado baixa e atualmente, a pessoa física exerce atividade laborativa, conforme CTPS, recebendo apenas R$ 700,00 (setecentos reais) por mês. (TRF4, AC 5065812-67.2015.404.7100, PRIMEIRA TURMA, Relator JORGE ANTONIO MAURIQUE, juntado aos autos em 23/06/2017)</w:t>
      </w:r>
    </w:p>
    <w:p w:rsidR="00B36FD0" w:rsidRPr="00FE5B43" w:rsidRDefault="00B36FD0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B36FD0" w:rsidRPr="00FE5B43" w:rsidRDefault="00B36FD0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lastRenderedPageBreak/>
        <w:t xml:space="preserve">TRIBUTÁRIO. </w:t>
      </w:r>
      <w:proofErr w:type="gramStart"/>
      <w:r w:rsidRPr="00FE5B43">
        <w:rPr>
          <w:rFonts w:ascii="Times New Roman" w:hAnsi="Times New Roman"/>
          <w:sz w:val="16"/>
          <w:szCs w:val="16"/>
        </w:rPr>
        <w:t>EMBARGOS À</w:t>
      </w:r>
      <w:proofErr w:type="gramEnd"/>
      <w:r w:rsidRPr="00FE5B43">
        <w:rPr>
          <w:rFonts w:ascii="Times New Roman" w:hAnsi="Times New Roman"/>
          <w:sz w:val="16"/>
          <w:szCs w:val="16"/>
        </w:rPr>
        <w:t xml:space="preserve">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</w:t>
      </w:r>
      <w:proofErr w:type="gramStart"/>
      <w:r w:rsidRPr="00FE5B43">
        <w:rPr>
          <w:rFonts w:ascii="Times New Roman" w:hAnsi="Times New Roman"/>
          <w:sz w:val="16"/>
          <w:szCs w:val="16"/>
        </w:rPr>
        <w:t>daquela objeto</w:t>
      </w:r>
      <w:proofErr w:type="gramEnd"/>
      <w:r w:rsidRPr="00FE5B43">
        <w:rPr>
          <w:rFonts w:ascii="Times New Roman" w:hAnsi="Times New Roman"/>
          <w:sz w:val="16"/>
          <w:szCs w:val="16"/>
        </w:rPr>
        <w:t xml:space="preserve"> de fiscalização pelo Conselho, descabe o prosseguimento da cobrança executiva. (TRF4, AC 5018673-76.2016.404.7200, PRIMEIRA TURMA, Relator JORGE ANTONIO MAURIQUE, juntado aos autos em 23/06/2017)</w:t>
      </w:r>
    </w:p>
    <w:p w:rsidR="00596D64" w:rsidRPr="00FE5B43" w:rsidRDefault="00596D64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596D64" w:rsidRPr="00FE5B43" w:rsidRDefault="00596D64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proofErr w:type="gramStart"/>
      <w:r w:rsidRPr="00FE5B43">
        <w:rPr>
          <w:rFonts w:ascii="Times New Roman" w:hAnsi="Times New Roman"/>
          <w:sz w:val="16"/>
          <w:szCs w:val="16"/>
        </w:rPr>
        <w:t>EMBARGOS À</w:t>
      </w:r>
      <w:proofErr w:type="gramEnd"/>
      <w:r w:rsidRPr="00FE5B43">
        <w:rPr>
          <w:rFonts w:ascii="Times New Roman" w:hAnsi="Times New Roman"/>
          <w:sz w:val="16"/>
          <w:szCs w:val="16"/>
        </w:rPr>
        <w:t xml:space="preserve"> EXECUÇÃO FISCAL. CONSELHO REGIONAL DE CORRETORES DE IMÓVEIS - CRECI/RS. ANUIDADE. FATO GERADOR. EXERCÍCIO DA ATIVIDADE FISCALIZADA. HONORÁRIOS ADVOCATÍCIOS. 1. O fato gerador da anuidade cobrada, em que pese as respeitáveis posições jurisprudenciais em sentido contrário, reside no exercício da atividade fiscalizada, não defluindo, imediata e irremediavelmente, da pendência de registro ativo perante o Conselho Profissional. Nesse contexto, se é certo que esse registro denota fortes razões a indigitar tenha sido efetivo o exercício da profissão sindicada, não se pode suplantar a possibilidade de ser corroborada, pelo interessado, a circunstância de não ter, em momento algum, dentro do interregno pertinente às anuidades, exercido o ofício objeto da fiscalização. 2. Honorários advocatícios mantidos nos termos fixados pelo MM. Juízo a quo, vale dizer, equivalentes a 10% (dez por cento) sobre o valor da causa, devidamente atualizado, de acordo com a variação do IPCA-E, porquanto em conformidade com o art. 20, § 4º, do CPC. 3. Apelação improvida. (TRF4, AC 2008.71.08.005832-5, PRIMEIRA TURMA, Relator JOEL ILAN PACIORNIK, D.E. 09/03/2010)</w:t>
      </w:r>
    </w:p>
    <w:p w:rsidR="00B36FD0" w:rsidRPr="00FE5B43" w:rsidRDefault="00B36FD0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94C24" w:rsidRPr="005079E4" w:rsidRDefault="00B36FD0" w:rsidP="005079E4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B43">
        <w:rPr>
          <w:rFonts w:ascii="Times New Roman" w:hAnsi="Times New Roman"/>
          <w:sz w:val="20"/>
          <w:szCs w:val="20"/>
        </w:rPr>
        <w:t>Dessa maneira, aduzo que o registro ativo perante o Conselho de Fiscalização configura forte indicativo de que a atividade pr</w:t>
      </w:r>
      <w:r w:rsidR="005079E4" w:rsidRPr="00FE5B43">
        <w:rPr>
          <w:rFonts w:ascii="Times New Roman" w:hAnsi="Times New Roman"/>
          <w:sz w:val="20"/>
          <w:szCs w:val="20"/>
        </w:rPr>
        <w:t xml:space="preserve">ofissional tenha sido exercida, cabendo ao interessado a demonstração de que, na realidade, não o fora. </w:t>
      </w:r>
      <w:r w:rsidR="00190F33" w:rsidRPr="00190F33">
        <w:rPr>
          <w:rFonts w:ascii="Times New Roman" w:hAnsi="Times New Roman"/>
          <w:sz w:val="20"/>
          <w:szCs w:val="20"/>
        </w:rPr>
        <w:t xml:space="preserve">Ademais, documentos da Receitas Federal e/ou Estadual podem ser hábeis para demonstrar que a empresa </w:t>
      </w:r>
      <w:proofErr w:type="gramStart"/>
      <w:r w:rsidR="00190F33" w:rsidRPr="00190F33">
        <w:rPr>
          <w:rFonts w:ascii="Times New Roman" w:hAnsi="Times New Roman"/>
          <w:sz w:val="20"/>
          <w:szCs w:val="20"/>
        </w:rPr>
        <w:t>encontra-se</w:t>
      </w:r>
      <w:proofErr w:type="gramEnd"/>
      <w:r w:rsidR="00190F33" w:rsidRPr="00190F33">
        <w:rPr>
          <w:rFonts w:ascii="Times New Roman" w:hAnsi="Times New Roman"/>
          <w:sz w:val="20"/>
          <w:szCs w:val="20"/>
        </w:rPr>
        <w:t xml:space="preserve"> em atividade. Devendo o Conselho de Fiscalização Profissional exigir o registro, caso tais documentos demonstrem a atividade da empresa.</w:t>
      </w:r>
      <w:r w:rsidR="00190F33">
        <w:rPr>
          <w:rFonts w:ascii="Times New Roman" w:hAnsi="Times New Roman"/>
          <w:sz w:val="20"/>
          <w:szCs w:val="20"/>
        </w:rPr>
        <w:t xml:space="preserve"> </w:t>
      </w:r>
      <w:r w:rsidRPr="00FE5B43">
        <w:rPr>
          <w:rFonts w:ascii="Times New Roman" w:hAnsi="Times New Roman"/>
          <w:sz w:val="20"/>
          <w:szCs w:val="20"/>
        </w:rPr>
        <w:t xml:space="preserve">No caso dos autos, </w:t>
      </w:r>
      <w:r w:rsidR="00190F33">
        <w:rPr>
          <w:rFonts w:ascii="Times New Roman" w:hAnsi="Times New Roman"/>
          <w:sz w:val="20"/>
          <w:szCs w:val="20"/>
        </w:rPr>
        <w:t xml:space="preserve">todavia, </w:t>
      </w:r>
      <w:r w:rsidRPr="00FE5B43">
        <w:rPr>
          <w:rFonts w:ascii="Times New Roman" w:hAnsi="Times New Roman"/>
          <w:sz w:val="20"/>
          <w:szCs w:val="20"/>
        </w:rPr>
        <w:t>constata-se, consoante disposto no</w:t>
      </w:r>
      <w:r w:rsidR="005079E4" w:rsidRPr="00FE5B43">
        <w:rPr>
          <w:rFonts w:ascii="Times New Roman" w:hAnsi="Times New Roman"/>
          <w:sz w:val="20"/>
          <w:szCs w:val="20"/>
        </w:rPr>
        <w:t>s</w:t>
      </w:r>
      <w:r w:rsidRPr="00FE5B43">
        <w:rPr>
          <w:rFonts w:ascii="Times New Roman" w:hAnsi="Times New Roman"/>
          <w:sz w:val="20"/>
          <w:szCs w:val="20"/>
        </w:rPr>
        <w:t xml:space="preserve"> contrato</w:t>
      </w:r>
      <w:r w:rsidR="005079E4" w:rsidRPr="00FE5B43">
        <w:rPr>
          <w:rFonts w:ascii="Times New Roman" w:hAnsi="Times New Roman"/>
          <w:sz w:val="20"/>
          <w:szCs w:val="20"/>
        </w:rPr>
        <w:t>s</w:t>
      </w:r>
      <w:r w:rsidRPr="00FE5B43">
        <w:rPr>
          <w:rFonts w:ascii="Times New Roman" w:hAnsi="Times New Roman"/>
          <w:sz w:val="20"/>
          <w:szCs w:val="20"/>
        </w:rPr>
        <w:t xml:space="preserve"> socia</w:t>
      </w:r>
      <w:r w:rsidR="005079E4" w:rsidRPr="00FE5B43">
        <w:rPr>
          <w:rFonts w:ascii="Times New Roman" w:hAnsi="Times New Roman"/>
          <w:sz w:val="20"/>
          <w:szCs w:val="20"/>
        </w:rPr>
        <w:t>is,</w:t>
      </w:r>
      <w:r w:rsidRPr="00FE5B43">
        <w:rPr>
          <w:rFonts w:ascii="Times New Roman" w:hAnsi="Times New Roman"/>
          <w:sz w:val="20"/>
          <w:szCs w:val="20"/>
        </w:rPr>
        <w:t xml:space="preserve"> que a atividade básica da </w:t>
      </w:r>
      <w:r w:rsidR="005079E4" w:rsidRPr="00FE5B43">
        <w:rPr>
          <w:rFonts w:ascii="Times New Roman" w:hAnsi="Times New Roman"/>
          <w:sz w:val="20"/>
          <w:szCs w:val="20"/>
        </w:rPr>
        <w:t>impugnante é relacionada a atividades e transações imobiliárias, que não estão sujeitas à fiscalização pelo Conselho de Arquitetura e Urba</w:t>
      </w:r>
      <w:r w:rsidR="005079E4">
        <w:rPr>
          <w:rFonts w:ascii="Times New Roman" w:hAnsi="Times New Roman"/>
          <w:sz w:val="20"/>
          <w:szCs w:val="20"/>
        </w:rPr>
        <w:t>nismo do Rio Grande do Sul – CAU/RS.</w:t>
      </w:r>
    </w:p>
    <w:p w:rsidR="00B36FD0" w:rsidRDefault="005079E4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79E4">
        <w:rPr>
          <w:rFonts w:ascii="Times New Roman" w:hAnsi="Times New Roman"/>
          <w:sz w:val="20"/>
          <w:szCs w:val="20"/>
        </w:rPr>
        <w:t xml:space="preserve">Assim, </w:t>
      </w:r>
      <w:r w:rsidR="00FE5B43">
        <w:rPr>
          <w:rFonts w:ascii="Times New Roman" w:hAnsi="Times New Roman"/>
          <w:sz w:val="20"/>
          <w:szCs w:val="20"/>
        </w:rPr>
        <w:t>a</w:t>
      </w:r>
      <w:r w:rsidR="00FE5B43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853074009"/>
          <w:lock w:val="contentLocked"/>
          <w:placeholder>
            <w:docPart w:val="063004AC9D29486595D8F757C860DD62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E5B43">
            <w:rPr>
              <w:rFonts w:ascii="Times New Roman" w:eastAsia="Calibri" w:hAnsi="Times New Roman"/>
              <w:sz w:val="20"/>
              <w:szCs w:val="20"/>
            </w:rPr>
            <w:t>097/2017</w:t>
          </w:r>
        </w:sdtContent>
      </w:sdt>
      <w:r w:rsidR="00FE5B43">
        <w:rPr>
          <w:rFonts w:ascii="Times New Roman" w:eastAsia="Calibri" w:hAnsi="Times New Roman"/>
          <w:sz w:val="20"/>
          <w:szCs w:val="20"/>
        </w:rPr>
        <w:t xml:space="preserve"> e</w:t>
      </w:r>
      <w:r w:rsidR="00FE5B43" w:rsidRPr="005079E4">
        <w:rPr>
          <w:rFonts w:ascii="Times New Roman" w:hAnsi="Times New Roman"/>
          <w:sz w:val="20"/>
          <w:szCs w:val="20"/>
        </w:rPr>
        <w:t xml:space="preserve"> </w:t>
      </w:r>
      <w:r w:rsidRPr="005079E4">
        <w:rPr>
          <w:rFonts w:ascii="Times New Roman" w:hAnsi="Times New Roman"/>
          <w:sz w:val="20"/>
          <w:szCs w:val="20"/>
        </w:rPr>
        <w:t xml:space="preserve">considerando que a atividade fiscalizada pelo </w:t>
      </w:r>
      <w:r>
        <w:rPr>
          <w:rFonts w:ascii="Times New Roman" w:hAnsi="Times New Roman"/>
          <w:sz w:val="20"/>
          <w:szCs w:val="20"/>
        </w:rPr>
        <w:t>CAU/RS</w:t>
      </w:r>
      <w:r w:rsidRPr="005079E4">
        <w:rPr>
          <w:rFonts w:ascii="Times New Roman" w:hAnsi="Times New Roman"/>
          <w:sz w:val="20"/>
          <w:szCs w:val="20"/>
        </w:rPr>
        <w:t xml:space="preserve"> não é exercida pela empresa </w:t>
      </w:r>
      <w:r w:rsidRPr="00086F09">
        <w:rPr>
          <w:rFonts w:ascii="Times New Roman" w:hAnsi="Times New Roman"/>
          <w:sz w:val="20"/>
          <w:szCs w:val="20"/>
        </w:rPr>
        <w:t>ARQNEW IMÓVEIS LTDA</w:t>
      </w:r>
      <w:r>
        <w:rPr>
          <w:rFonts w:ascii="Times New Roman" w:hAnsi="Times New Roman"/>
          <w:sz w:val="20"/>
          <w:szCs w:val="20"/>
        </w:rPr>
        <w:t>.</w:t>
      </w:r>
      <w:r w:rsidRPr="005079E4">
        <w:rPr>
          <w:rFonts w:ascii="Times New Roman" w:hAnsi="Times New Roman"/>
          <w:sz w:val="20"/>
          <w:szCs w:val="20"/>
        </w:rPr>
        <w:t>, conclui-se que não há como subsistir a cobrança das anuidades de 20</w:t>
      </w:r>
      <w:r>
        <w:rPr>
          <w:rFonts w:ascii="Times New Roman" w:hAnsi="Times New Roman"/>
          <w:sz w:val="20"/>
          <w:szCs w:val="20"/>
        </w:rPr>
        <w:t>12, 2013, 2014, 2015, 2016 e 2017</w:t>
      </w:r>
      <w:r w:rsidR="009A2B78">
        <w:rPr>
          <w:rFonts w:ascii="Times New Roman" w:hAnsi="Times New Roman"/>
          <w:sz w:val="20"/>
          <w:szCs w:val="20"/>
        </w:rPr>
        <w:t>, efetuada</w:t>
      </w:r>
      <w:r w:rsidRPr="005079E4">
        <w:rPr>
          <w:rFonts w:ascii="Times New Roman" w:hAnsi="Times New Roman"/>
          <w:sz w:val="20"/>
          <w:szCs w:val="20"/>
        </w:rPr>
        <w:t xml:space="preserve"> pel</w:t>
      </w:r>
      <w:r>
        <w:rPr>
          <w:rFonts w:ascii="Times New Roman" w:hAnsi="Times New Roman"/>
          <w:sz w:val="20"/>
          <w:szCs w:val="20"/>
        </w:rPr>
        <w:t xml:space="preserve">a </w:t>
      </w:r>
      <w:r w:rsidR="00596D64">
        <w:rPr>
          <w:rFonts w:ascii="Times New Roman" w:hAnsi="Times New Roman"/>
          <w:sz w:val="20"/>
          <w:szCs w:val="20"/>
        </w:rPr>
        <w:t>Gerência Financeira do CAU/RS na Notificação Administrativa nº 097/2017</w:t>
      </w:r>
      <w:r w:rsidRPr="005079E4">
        <w:rPr>
          <w:rFonts w:ascii="Times New Roman" w:hAnsi="Times New Roman"/>
          <w:sz w:val="20"/>
          <w:szCs w:val="20"/>
        </w:rPr>
        <w:t>.</w:t>
      </w:r>
    </w:p>
    <w:p w:rsidR="00465CC0" w:rsidRPr="002D2D16" w:rsidRDefault="00465CC0" w:rsidP="008F3578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r w:rsidRPr="002D2D16">
        <w:rPr>
          <w:rFonts w:ascii="Times New Roman" w:eastAsia="Calibri" w:hAnsi="Times New Roman"/>
          <w:b/>
          <w:sz w:val="20"/>
          <w:szCs w:val="20"/>
        </w:rPr>
        <w:t>PROCEDÊNCIA</w:t>
      </w:r>
      <w:r>
        <w:rPr>
          <w:rFonts w:ascii="Times New Roman" w:eastAsia="Calibri" w:hAnsi="Times New Roman"/>
          <w:sz w:val="20"/>
          <w:szCs w:val="20"/>
        </w:rPr>
        <w:t xml:space="preserve"> da impugnação apresentada pela </w:t>
      </w:r>
      <w:r w:rsidR="00FE5B43">
        <w:rPr>
          <w:rFonts w:ascii="Times New Roman" w:eastAsia="Calibri" w:hAnsi="Times New Roman"/>
          <w:sz w:val="20"/>
          <w:szCs w:val="20"/>
        </w:rPr>
        <w:t>e</w:t>
      </w:r>
      <w:r w:rsidR="00FE5B43" w:rsidRPr="005079E4">
        <w:rPr>
          <w:rFonts w:ascii="Times New Roman" w:hAnsi="Times New Roman"/>
          <w:sz w:val="20"/>
          <w:szCs w:val="20"/>
        </w:rPr>
        <w:t xml:space="preserve">mpresa </w:t>
      </w:r>
      <w:r w:rsidR="00FE5B43" w:rsidRPr="00086F09">
        <w:rPr>
          <w:rFonts w:ascii="Times New Roman" w:hAnsi="Times New Roman"/>
          <w:sz w:val="20"/>
          <w:szCs w:val="20"/>
        </w:rPr>
        <w:t>ARQNEW IMÓVEIS LTDA</w:t>
      </w:r>
      <w:r w:rsidR="00FE5B43">
        <w:rPr>
          <w:rFonts w:ascii="Times New Roman" w:eastAsia="Calibri" w:hAnsi="Times New Roman"/>
          <w:sz w:val="20"/>
          <w:szCs w:val="20"/>
        </w:rPr>
        <w:t xml:space="preserve">., com </w:t>
      </w:r>
      <w:proofErr w:type="gramStart"/>
      <w:r w:rsidR="00FE5B43">
        <w:rPr>
          <w:rFonts w:ascii="Times New Roman" w:eastAsia="Calibri" w:hAnsi="Times New Roman"/>
          <w:sz w:val="20"/>
          <w:szCs w:val="20"/>
        </w:rPr>
        <w:t>o consequente baixa</w:t>
      </w:r>
      <w:proofErr w:type="gramEnd"/>
      <w:r w:rsidR="00FE5B43">
        <w:rPr>
          <w:rFonts w:ascii="Times New Roman" w:eastAsia="Calibri" w:hAnsi="Times New Roman"/>
          <w:sz w:val="20"/>
          <w:szCs w:val="20"/>
        </w:rPr>
        <w:t xml:space="preserve"> dos valores relativos às anuidades de </w:t>
      </w:r>
      <w:r w:rsidR="00FE5B43" w:rsidRPr="005079E4">
        <w:rPr>
          <w:rFonts w:ascii="Times New Roman" w:hAnsi="Times New Roman"/>
          <w:sz w:val="20"/>
          <w:szCs w:val="20"/>
        </w:rPr>
        <w:t>20</w:t>
      </w:r>
      <w:r w:rsidR="00FE5B43">
        <w:rPr>
          <w:rFonts w:ascii="Times New Roman" w:hAnsi="Times New Roman"/>
          <w:sz w:val="20"/>
          <w:szCs w:val="20"/>
        </w:rPr>
        <w:t>12, 2013, 2014, 2015, 2016 e 2017.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 xml:space="preserve">, </w:t>
      </w:r>
      <w:r w:rsidR="00621F15">
        <w:rPr>
          <w:rFonts w:ascii="Times New Roman" w:eastAsia="Calibri" w:hAnsi="Times New Roman"/>
          <w:sz w:val="20"/>
          <w:szCs w:val="20"/>
        </w:rPr>
        <w:t>08 de agosto de 2017.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contentLocked"/>
        <w:placeholder>
          <w:docPart w:val="584646F6D28C472CB65B5131CCC097E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465CC0" w:rsidRPr="00641960" w:rsidRDefault="00465CC0" w:rsidP="008F3578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61293" w:rsidRDefault="00465CC0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lastRenderedPageBreak/>
        <w:t>Conselheiro Relator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9A2B78" w:rsidRPr="00F04346" w:rsidTr="009A2B78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2B78" w:rsidRPr="00F04346" w:rsidRDefault="009A2B78" w:rsidP="009A2B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2B78" w:rsidRPr="00F04346" w:rsidRDefault="009A2B78" w:rsidP="009A2B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138/2017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97/2017.</w:t>
            </w:r>
          </w:p>
        </w:tc>
      </w:tr>
      <w:tr w:rsidR="009A2B78" w:rsidRPr="00F04346" w:rsidTr="009A2B78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2B78" w:rsidRPr="00F04346" w:rsidRDefault="009A2B78" w:rsidP="009A2B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2B78" w:rsidRPr="00F04346" w:rsidRDefault="009A2B78" w:rsidP="009A2B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ARQNEW IMÓVEIS LTDA.</w:t>
            </w:r>
          </w:p>
        </w:tc>
      </w:tr>
      <w:tr w:rsidR="009A2B78" w:rsidRPr="00F04346" w:rsidTr="009A2B78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2B78" w:rsidRPr="00F04346" w:rsidRDefault="009A2B78" w:rsidP="009A2B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2B78" w:rsidRPr="00F04346" w:rsidRDefault="00621F15" w:rsidP="009A2B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08/08/2017</w:t>
            </w:r>
          </w:p>
        </w:tc>
      </w:tr>
      <w:tr w:rsidR="009A2B78" w:rsidRPr="00F04346" w:rsidTr="009A2B78">
        <w:trPr>
          <w:trHeight w:hRule="exact" w:val="426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2B78" w:rsidRPr="00F04346" w:rsidRDefault="009A2B78" w:rsidP="009A2B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2B78" w:rsidRPr="00F04346" w:rsidRDefault="009A2B78" w:rsidP="00621F1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>C</w:t>
            </w:r>
            <w:r w:rsidR="00621F15">
              <w:rPr>
                <w:rFonts w:ascii="Times New Roman" w:hAnsi="Times New Roman"/>
                <w:sz w:val="20"/>
                <w:szCs w:val="20"/>
              </w:rPr>
              <w:t>onselheiro Fausto Henrique Steffen</w:t>
            </w:r>
          </w:p>
        </w:tc>
      </w:tr>
    </w:tbl>
    <w:p w:rsidR="00B145AF" w:rsidRDefault="00B145AF" w:rsidP="00B145A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627846" w:rsidRPr="00F04346" w:rsidTr="008F3578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F04346" w:rsidRDefault="00627846" w:rsidP="008F357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7B0DDD">
              <w:rPr>
                <w:rFonts w:ascii="Times New Roman" w:hAnsi="Times New Roman"/>
                <w:b/>
                <w:sz w:val="20"/>
                <w:szCs w:val="20"/>
              </w:rPr>
              <w:t>127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B145AF" w:rsidRDefault="00B145AF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r w:rsidR="00621F15">
        <w:rPr>
          <w:rFonts w:ascii="Times New Roman" w:hAnsi="Times New Roman"/>
          <w:sz w:val="20"/>
          <w:szCs w:val="20"/>
        </w:rPr>
        <w:t>08 de agosto de 2017</w:t>
      </w:r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3062AB" w:rsidRPr="003062AB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1.</w:t>
      </w:r>
      <w:r w:rsidRPr="003062AB">
        <w:rPr>
          <w:rFonts w:ascii="Times New Roman" w:hAnsi="Times New Roman"/>
          <w:sz w:val="20"/>
          <w:szCs w:val="20"/>
        </w:rPr>
        <w:tab/>
        <w:t>APROVAR, por unanimidade, o parecer do Conselh</w:t>
      </w:r>
      <w:r w:rsidR="00FE5B43">
        <w:rPr>
          <w:rFonts w:ascii="Times New Roman" w:hAnsi="Times New Roman"/>
          <w:sz w:val="20"/>
          <w:szCs w:val="20"/>
        </w:rPr>
        <w:t xml:space="preserve">eiro Relator, entendendo pela </w:t>
      </w:r>
      <w:r w:rsidRPr="003062AB">
        <w:rPr>
          <w:rFonts w:ascii="Times New Roman" w:hAnsi="Times New Roman"/>
          <w:sz w:val="20"/>
          <w:szCs w:val="20"/>
        </w:rPr>
        <w:t xml:space="preserve">procedência da impugnação interposta </w:t>
      </w:r>
      <w:r w:rsidR="00FE5B43" w:rsidRPr="005079E4">
        <w:rPr>
          <w:rFonts w:ascii="Times New Roman" w:hAnsi="Times New Roman"/>
          <w:sz w:val="20"/>
          <w:szCs w:val="20"/>
        </w:rPr>
        <w:t xml:space="preserve">pela empresa </w:t>
      </w:r>
      <w:r w:rsidR="00FE5B43" w:rsidRPr="00086F09">
        <w:rPr>
          <w:rFonts w:ascii="Times New Roman" w:hAnsi="Times New Roman"/>
          <w:sz w:val="20"/>
          <w:szCs w:val="20"/>
        </w:rPr>
        <w:t>ARQNEW IMÓVEIS LTDA</w:t>
      </w:r>
      <w:r w:rsidR="00FE5B43">
        <w:rPr>
          <w:rFonts w:ascii="Times New Roman" w:hAnsi="Times New Roman"/>
          <w:sz w:val="20"/>
          <w:szCs w:val="20"/>
        </w:rPr>
        <w:t>.</w:t>
      </w:r>
      <w:r w:rsidRPr="003062AB">
        <w:rPr>
          <w:rFonts w:ascii="Times New Roman" w:hAnsi="Times New Roman"/>
          <w:sz w:val="20"/>
          <w:szCs w:val="20"/>
        </w:rPr>
        <w:t xml:space="preserve">, contra a Notificação Administrativa nº </w:t>
      </w:r>
      <w:r w:rsidR="00FE5B43">
        <w:rPr>
          <w:rFonts w:ascii="Times New Roman" w:hAnsi="Times New Roman"/>
          <w:sz w:val="20"/>
          <w:szCs w:val="20"/>
        </w:rPr>
        <w:t>097</w:t>
      </w:r>
      <w:r w:rsidRPr="003062AB">
        <w:rPr>
          <w:rFonts w:ascii="Times New Roman" w:hAnsi="Times New Roman"/>
          <w:sz w:val="20"/>
          <w:szCs w:val="20"/>
        </w:rPr>
        <w:t>/201</w:t>
      </w:r>
      <w:r w:rsidR="00FE5B43">
        <w:rPr>
          <w:rFonts w:ascii="Times New Roman" w:hAnsi="Times New Roman"/>
          <w:sz w:val="20"/>
          <w:szCs w:val="20"/>
        </w:rPr>
        <w:t>7</w:t>
      </w:r>
      <w:r w:rsidRPr="003062AB">
        <w:rPr>
          <w:rFonts w:ascii="Times New Roman" w:hAnsi="Times New Roman"/>
          <w:sz w:val="20"/>
          <w:szCs w:val="20"/>
        </w:rPr>
        <w:t xml:space="preserve">, referente à cobrança das anuidades de </w:t>
      </w:r>
      <w:r w:rsidR="00FE5B43" w:rsidRPr="005079E4">
        <w:rPr>
          <w:rFonts w:ascii="Times New Roman" w:hAnsi="Times New Roman"/>
          <w:sz w:val="20"/>
          <w:szCs w:val="20"/>
        </w:rPr>
        <w:t>20</w:t>
      </w:r>
      <w:r w:rsidR="00FE5B43">
        <w:rPr>
          <w:rFonts w:ascii="Times New Roman" w:hAnsi="Times New Roman"/>
          <w:sz w:val="20"/>
          <w:szCs w:val="20"/>
        </w:rPr>
        <w:t xml:space="preserve">12, 2013, 2014, 2015, 2016 e 2017 </w:t>
      </w:r>
      <w:r w:rsidRPr="003062AB">
        <w:rPr>
          <w:rFonts w:ascii="Times New Roman" w:hAnsi="Times New Roman"/>
          <w:sz w:val="20"/>
          <w:szCs w:val="20"/>
        </w:rPr>
        <w:t xml:space="preserve">em atraso, tendo em vista que </w:t>
      </w:r>
      <w:r w:rsidR="00FE5B43">
        <w:rPr>
          <w:rFonts w:ascii="Times New Roman" w:hAnsi="Times New Roman"/>
          <w:sz w:val="20"/>
          <w:szCs w:val="20"/>
        </w:rPr>
        <w:t xml:space="preserve">esta não exerce </w:t>
      </w:r>
      <w:r w:rsidR="00FE5B43" w:rsidRPr="005079E4">
        <w:rPr>
          <w:rFonts w:ascii="Times New Roman" w:hAnsi="Times New Roman"/>
          <w:sz w:val="20"/>
          <w:szCs w:val="20"/>
        </w:rPr>
        <w:t xml:space="preserve">atividade </w:t>
      </w:r>
      <w:r w:rsidR="00FE5B43">
        <w:rPr>
          <w:rFonts w:ascii="Times New Roman" w:hAnsi="Times New Roman"/>
          <w:sz w:val="20"/>
          <w:szCs w:val="20"/>
        </w:rPr>
        <w:t xml:space="preserve">afeita à </w:t>
      </w:r>
      <w:r w:rsidRPr="003062AB">
        <w:rPr>
          <w:rFonts w:ascii="Times New Roman" w:hAnsi="Times New Roman"/>
          <w:sz w:val="20"/>
          <w:szCs w:val="20"/>
        </w:rPr>
        <w:t>Arquiteta e Urbanista.</w:t>
      </w:r>
    </w:p>
    <w:p w:rsidR="003062AB" w:rsidRPr="003062AB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2.</w:t>
      </w:r>
      <w:r w:rsidRPr="003062AB">
        <w:rPr>
          <w:rFonts w:ascii="Times New Roman" w:hAnsi="Times New Roman"/>
          <w:sz w:val="20"/>
          <w:szCs w:val="20"/>
        </w:rPr>
        <w:tab/>
        <w:t xml:space="preserve">NOTIFICAR a </w:t>
      </w:r>
      <w:r w:rsidR="00FE5B43" w:rsidRPr="005079E4">
        <w:rPr>
          <w:rFonts w:ascii="Times New Roman" w:hAnsi="Times New Roman"/>
          <w:sz w:val="20"/>
          <w:szCs w:val="20"/>
        </w:rPr>
        <w:t xml:space="preserve">empresa </w:t>
      </w:r>
      <w:r w:rsidR="00FE5B43" w:rsidRPr="00086F09">
        <w:rPr>
          <w:rFonts w:ascii="Times New Roman" w:hAnsi="Times New Roman"/>
          <w:sz w:val="20"/>
          <w:szCs w:val="20"/>
        </w:rPr>
        <w:t>ARQNEW IMÓVEIS LTDA</w:t>
      </w:r>
      <w:r w:rsidR="00FE5B43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3.</w:t>
      </w:r>
      <w:r w:rsidRPr="003062AB">
        <w:rPr>
          <w:rFonts w:ascii="Times New Roman" w:hAnsi="Times New Roman"/>
          <w:sz w:val="20"/>
          <w:szCs w:val="20"/>
        </w:rPr>
        <w:tab/>
        <w:t xml:space="preserve">INFORMAR </w:t>
      </w:r>
      <w:r w:rsidR="00FE5B43" w:rsidRPr="003062AB">
        <w:rPr>
          <w:rFonts w:ascii="Times New Roman" w:hAnsi="Times New Roman"/>
          <w:sz w:val="20"/>
          <w:szCs w:val="20"/>
        </w:rPr>
        <w:t xml:space="preserve">a </w:t>
      </w:r>
      <w:r w:rsidR="00FE5B43" w:rsidRPr="005079E4">
        <w:rPr>
          <w:rFonts w:ascii="Times New Roman" w:hAnsi="Times New Roman"/>
          <w:sz w:val="20"/>
          <w:szCs w:val="20"/>
        </w:rPr>
        <w:t xml:space="preserve">empresa </w:t>
      </w:r>
      <w:r w:rsidRPr="003062AB">
        <w:rPr>
          <w:rFonts w:ascii="Times New Roman" w:hAnsi="Times New Roman"/>
          <w:sz w:val="20"/>
          <w:szCs w:val="20"/>
        </w:rPr>
        <w:t>que a interrupção do registro deverá ser solicitada por meio de formulário próprio no SICCAU.</w:t>
      </w:r>
    </w:p>
    <w:p w:rsidR="002253D8" w:rsidRPr="002253D8" w:rsidRDefault="002253D8" w:rsidP="002253D8">
      <w:pPr>
        <w:pStyle w:val="PargrafodaLista"/>
        <w:ind w:left="720"/>
        <w:jc w:val="both"/>
        <w:rPr>
          <w:rFonts w:ascii="Times New Roman" w:eastAsia="Calibri" w:hAnsi="Times New Roman"/>
          <w:sz w:val="20"/>
          <w:szCs w:val="20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621F15">
        <w:rPr>
          <w:rFonts w:ascii="Times New Roman" w:hAnsi="Times New Roman"/>
          <w:sz w:val="20"/>
          <w:szCs w:val="20"/>
        </w:rPr>
        <w:t>08 de agosto de 2017</w:t>
      </w:r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ILGENFRITZ DA SILVA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BE" w:rsidRDefault="00F810BE">
      <w:r>
        <w:separator/>
      </w:r>
    </w:p>
  </w:endnote>
  <w:endnote w:type="continuationSeparator" w:id="0">
    <w:p w:rsidR="00F810BE" w:rsidRDefault="00F8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BE" w:rsidRDefault="00F810BE">
      <w:r>
        <w:separator/>
      </w:r>
    </w:p>
  </w:footnote>
  <w:footnote w:type="continuationSeparator" w:id="0">
    <w:p w:rsidR="00F810BE" w:rsidRDefault="00F8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F5C"/>
    <w:rsid w:val="00002010"/>
    <w:rsid w:val="000035ED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86F09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56AB"/>
    <w:rsid w:val="001100E4"/>
    <w:rsid w:val="001136C6"/>
    <w:rsid w:val="00115D3A"/>
    <w:rsid w:val="00121F68"/>
    <w:rsid w:val="00123042"/>
    <w:rsid w:val="0012402E"/>
    <w:rsid w:val="00143E87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F33"/>
    <w:rsid w:val="0019362F"/>
    <w:rsid w:val="00193EE5"/>
    <w:rsid w:val="00194C24"/>
    <w:rsid w:val="001A0563"/>
    <w:rsid w:val="001A3726"/>
    <w:rsid w:val="001B5217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217E"/>
    <w:rsid w:val="002B0A04"/>
    <w:rsid w:val="002C290B"/>
    <w:rsid w:val="002C30EF"/>
    <w:rsid w:val="002C71F3"/>
    <w:rsid w:val="002D1AC4"/>
    <w:rsid w:val="002D2D16"/>
    <w:rsid w:val="002D4C79"/>
    <w:rsid w:val="002E64C2"/>
    <w:rsid w:val="00305DC6"/>
    <w:rsid w:val="003062AB"/>
    <w:rsid w:val="003068F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E1D"/>
    <w:rsid w:val="003C3513"/>
    <w:rsid w:val="003D21C7"/>
    <w:rsid w:val="003E64C7"/>
    <w:rsid w:val="003F0B7F"/>
    <w:rsid w:val="003F3074"/>
    <w:rsid w:val="003F5F95"/>
    <w:rsid w:val="00403559"/>
    <w:rsid w:val="00413E0E"/>
    <w:rsid w:val="00420432"/>
    <w:rsid w:val="0042076A"/>
    <w:rsid w:val="00432A96"/>
    <w:rsid w:val="004359A2"/>
    <w:rsid w:val="0045055E"/>
    <w:rsid w:val="0045317D"/>
    <w:rsid w:val="00454BD4"/>
    <w:rsid w:val="00465CC0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3C9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079E4"/>
    <w:rsid w:val="00516FB9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208B"/>
    <w:rsid w:val="00566358"/>
    <w:rsid w:val="00567FF5"/>
    <w:rsid w:val="00576989"/>
    <w:rsid w:val="00577FFA"/>
    <w:rsid w:val="00583D03"/>
    <w:rsid w:val="005877BA"/>
    <w:rsid w:val="00596C67"/>
    <w:rsid w:val="00596D64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1F15"/>
    <w:rsid w:val="006245CC"/>
    <w:rsid w:val="00627846"/>
    <w:rsid w:val="00633052"/>
    <w:rsid w:val="006348AC"/>
    <w:rsid w:val="00641960"/>
    <w:rsid w:val="006429A3"/>
    <w:rsid w:val="00644D14"/>
    <w:rsid w:val="00645BBB"/>
    <w:rsid w:val="00650BA3"/>
    <w:rsid w:val="00651EBD"/>
    <w:rsid w:val="00662110"/>
    <w:rsid w:val="006652BA"/>
    <w:rsid w:val="00670615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0DDD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1A2A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A5E51"/>
    <w:rsid w:val="008B0962"/>
    <w:rsid w:val="008B63D5"/>
    <w:rsid w:val="008B6C76"/>
    <w:rsid w:val="008D5241"/>
    <w:rsid w:val="008D7D1C"/>
    <w:rsid w:val="008E0431"/>
    <w:rsid w:val="008E05C0"/>
    <w:rsid w:val="008E20BE"/>
    <w:rsid w:val="008F4465"/>
    <w:rsid w:val="008F4FDD"/>
    <w:rsid w:val="009025A2"/>
    <w:rsid w:val="009154B0"/>
    <w:rsid w:val="00917BB6"/>
    <w:rsid w:val="00921EF7"/>
    <w:rsid w:val="0092286C"/>
    <w:rsid w:val="00933794"/>
    <w:rsid w:val="00945D2B"/>
    <w:rsid w:val="009473FC"/>
    <w:rsid w:val="00953C9A"/>
    <w:rsid w:val="00962731"/>
    <w:rsid w:val="0096441F"/>
    <w:rsid w:val="0096760D"/>
    <w:rsid w:val="00977288"/>
    <w:rsid w:val="00986211"/>
    <w:rsid w:val="00995531"/>
    <w:rsid w:val="009A2B78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2BB8"/>
    <w:rsid w:val="00A862C3"/>
    <w:rsid w:val="00A90D21"/>
    <w:rsid w:val="00AA2798"/>
    <w:rsid w:val="00AB0217"/>
    <w:rsid w:val="00AB6B02"/>
    <w:rsid w:val="00AB7292"/>
    <w:rsid w:val="00AC481D"/>
    <w:rsid w:val="00AC7533"/>
    <w:rsid w:val="00AD16C0"/>
    <w:rsid w:val="00AD2F2B"/>
    <w:rsid w:val="00AD43B7"/>
    <w:rsid w:val="00AE0258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36FD0"/>
    <w:rsid w:val="00B42603"/>
    <w:rsid w:val="00B509E6"/>
    <w:rsid w:val="00B60189"/>
    <w:rsid w:val="00B6234C"/>
    <w:rsid w:val="00B6570B"/>
    <w:rsid w:val="00B65978"/>
    <w:rsid w:val="00B85ECC"/>
    <w:rsid w:val="00B86EB8"/>
    <w:rsid w:val="00B910CC"/>
    <w:rsid w:val="00B94CC8"/>
    <w:rsid w:val="00B95FAD"/>
    <w:rsid w:val="00BA3AF1"/>
    <w:rsid w:val="00BA6AEB"/>
    <w:rsid w:val="00BB0125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DF7707"/>
    <w:rsid w:val="00E05C39"/>
    <w:rsid w:val="00E06DCC"/>
    <w:rsid w:val="00E0709A"/>
    <w:rsid w:val="00E10F05"/>
    <w:rsid w:val="00E14CC3"/>
    <w:rsid w:val="00E23ACA"/>
    <w:rsid w:val="00E26688"/>
    <w:rsid w:val="00E30CFB"/>
    <w:rsid w:val="00E3284E"/>
    <w:rsid w:val="00E33A18"/>
    <w:rsid w:val="00E34872"/>
    <w:rsid w:val="00E42BBD"/>
    <w:rsid w:val="00E42D89"/>
    <w:rsid w:val="00E503A1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03FE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10BE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D3646"/>
    <w:rsid w:val="00FE0E2C"/>
    <w:rsid w:val="00FE5B4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3C45788-0310-4B00-A660-96FBC659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4646F6D28C472CB65B5131CCC09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C01C7-AB91-4019-8CFC-E4BA94F8BFE7}"/>
      </w:docPartPr>
      <w:docPartBody>
        <w:p w:rsidR="00615219" w:rsidRDefault="000B002B" w:rsidP="000B002B">
          <w:pPr>
            <w:pStyle w:val="584646F6D28C472CB65B5131CCC097E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63004AC9D29486595D8F757C860D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AF4E34-CE5A-4549-AFCE-6A8847B924E4}"/>
      </w:docPartPr>
      <w:docPartBody>
        <w:p w:rsidR="000726C2" w:rsidRDefault="0011764E" w:rsidP="0011764E">
          <w:pPr>
            <w:pStyle w:val="063004AC9D29486595D8F757C860DD62"/>
          </w:pPr>
          <w:r w:rsidRPr="00360913">
            <w:rPr>
              <w:rStyle w:val="TextodoEspaoReservado"/>
            </w:rPr>
            <w:t>[Resumo]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726C2"/>
    <w:rsid w:val="000B002B"/>
    <w:rsid w:val="000B58A6"/>
    <w:rsid w:val="0011764E"/>
    <w:rsid w:val="002575D8"/>
    <w:rsid w:val="004F7B95"/>
    <w:rsid w:val="005A7F9D"/>
    <w:rsid w:val="00615219"/>
    <w:rsid w:val="006466B3"/>
    <w:rsid w:val="00695173"/>
    <w:rsid w:val="007D12B3"/>
    <w:rsid w:val="0091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1764E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  <w:style w:type="paragraph" w:customStyle="1" w:styleId="063004AC9D29486595D8F757C860DD62">
    <w:name w:val="063004AC9D29486595D8F757C860DD62"/>
    <w:rsid w:val="0011764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097/2017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CCDCEB-C0C2-47A2-A127-89AD812A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5</Pages>
  <Words>2505</Words>
  <Characters>13532</Characters>
  <Application>Microsoft Office Word</Application>
  <DocSecurity>0</DocSecurity>
  <Lines>112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2017-08-07T19:19:00Z</dcterms:created>
  <dcterms:modified xsi:type="dcterms:W3CDTF">2017-08-07T19:20:00Z</dcterms:modified>
  <cp:contentStatus>2012, 2013, 2014, 2015 e 2016</cp:contentStatus>
</cp:coreProperties>
</file>