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7157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596D63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Amanda Elisa Barros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Gehrke</w:t>
            </w:r>
            <w:proofErr w:type="spellEnd"/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596D63" w:rsidP="00A44E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mobiliário a ser utilizado nos segundos toldos dos três furgões – Programa CAU Mais Perto 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A44E0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96D63">
              <w:rPr>
                <w:rFonts w:ascii="Times New Roman" w:hAnsi="Times New Roman"/>
                <w:b/>
                <w:sz w:val="22"/>
                <w:szCs w:val="22"/>
              </w:rPr>
              <w:t>122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1507BA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06F5" w:rsidRDefault="00F806F5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previsão do Plano de Ação 2017 do CAU/RS, </w:t>
      </w:r>
      <w:r>
        <w:rPr>
          <w:rFonts w:ascii="Times New Roman" w:hAnsi="Times New Roman"/>
          <w:sz w:val="22"/>
          <w:szCs w:val="22"/>
        </w:rPr>
        <w:t>que consta no item da Memória de Cálculo o mobiliário segundo toldo;</w:t>
      </w:r>
    </w:p>
    <w:p w:rsidR="00F806F5" w:rsidRDefault="00F806F5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96D63" w:rsidRDefault="00596D63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necessidade </w:t>
      </w:r>
      <w:r w:rsidR="00F806F5">
        <w:rPr>
          <w:rFonts w:ascii="Times New Roman" w:hAnsi="Times New Roman"/>
          <w:sz w:val="22"/>
          <w:szCs w:val="22"/>
        </w:rPr>
        <w:t>otimizar o uso d</w:t>
      </w:r>
      <w:r>
        <w:rPr>
          <w:rFonts w:ascii="Times New Roman" w:hAnsi="Times New Roman"/>
          <w:sz w:val="22"/>
          <w:szCs w:val="22"/>
        </w:rPr>
        <w:t>os segundos toldos dos furgões</w:t>
      </w:r>
      <w:r w:rsidR="00F806F5">
        <w:rPr>
          <w:rFonts w:ascii="Times New Roman" w:hAnsi="Times New Roman"/>
          <w:sz w:val="22"/>
          <w:szCs w:val="22"/>
        </w:rPr>
        <w:t xml:space="preserve"> como um espaço atrativo</w:t>
      </w:r>
      <w:r>
        <w:rPr>
          <w:rFonts w:ascii="Times New Roman" w:hAnsi="Times New Roman"/>
          <w:sz w:val="22"/>
          <w:szCs w:val="22"/>
        </w:rPr>
        <w:t xml:space="preserve"> e </w:t>
      </w:r>
      <w:r w:rsidR="00F806F5">
        <w:rPr>
          <w:rFonts w:ascii="Times New Roman" w:hAnsi="Times New Roman"/>
          <w:sz w:val="22"/>
          <w:szCs w:val="22"/>
        </w:rPr>
        <w:t>confortável</w:t>
      </w:r>
      <w:r>
        <w:rPr>
          <w:rFonts w:ascii="Times New Roman" w:hAnsi="Times New Roman"/>
          <w:sz w:val="22"/>
          <w:szCs w:val="22"/>
        </w:rPr>
        <w:t xml:space="preserve"> para os profissionais de Ar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quitetura e Urbanismo e sociedade em geral;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 w:rsidR="00596D63">
        <w:rPr>
          <w:rFonts w:ascii="Times New Roman" w:hAnsi="Times New Roman"/>
          <w:sz w:val="22"/>
          <w:szCs w:val="22"/>
        </w:rPr>
        <w:t>6.2.2.1.1.02.01.03.001 – Móveis e Utensílios</w:t>
      </w:r>
      <w:r w:rsidR="00A53D7C"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>confo</w:t>
      </w:r>
      <w:r w:rsidR="0051511A" w:rsidRPr="0051511A">
        <w:rPr>
          <w:rFonts w:ascii="Times New Roman" w:hAnsi="Times New Roman"/>
          <w:sz w:val="22"/>
          <w:szCs w:val="22"/>
        </w:rPr>
        <w:t>rme documento constante à fl</w:t>
      </w:r>
      <w:r w:rsidR="00596D63">
        <w:rPr>
          <w:rFonts w:ascii="Times New Roman" w:hAnsi="Times New Roman"/>
          <w:sz w:val="22"/>
          <w:szCs w:val="22"/>
        </w:rPr>
        <w:t>. 08.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 xml:space="preserve">a </w:t>
      </w:r>
      <w:r w:rsidR="00B3190F">
        <w:rPr>
          <w:rFonts w:ascii="Times New Roman" w:hAnsi="Times New Roman"/>
          <w:sz w:val="22"/>
          <w:szCs w:val="22"/>
        </w:rPr>
        <w:t xml:space="preserve">aprovação </w:t>
      </w:r>
      <w:r w:rsidR="00A44E08">
        <w:rPr>
          <w:rFonts w:ascii="Times New Roman" w:hAnsi="Times New Roman"/>
          <w:sz w:val="22"/>
          <w:szCs w:val="22"/>
        </w:rPr>
        <w:t xml:space="preserve">da </w:t>
      </w:r>
      <w:r w:rsidR="00596D63">
        <w:rPr>
          <w:rFonts w:ascii="Times New Roman" w:hAnsi="Times New Roman"/>
          <w:sz w:val="22"/>
          <w:szCs w:val="22"/>
        </w:rPr>
        <w:t>aq</w:t>
      </w:r>
      <w:r w:rsidR="00596D63">
        <w:rPr>
          <w:rFonts w:ascii="Times New Roman" w:hAnsi="Times New Roman"/>
          <w:sz w:val="22"/>
          <w:szCs w:val="22"/>
        </w:rPr>
        <w:t>uisição de mobiliário a ser utilizado nos segundos toldos dos três furgões – Programa CAU Mais Perto</w:t>
      </w:r>
      <w:r w:rsidR="00596D63">
        <w:rPr>
          <w:rFonts w:ascii="Times New Roman" w:hAnsi="Times New Roman"/>
          <w:sz w:val="22"/>
          <w:szCs w:val="22"/>
        </w:rPr>
        <w:t>.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12095">
        <w:rPr>
          <w:rFonts w:ascii="Times New Roman" w:hAnsi="Times New Roman"/>
          <w:sz w:val="22"/>
          <w:szCs w:val="22"/>
        </w:rPr>
        <w:t>2</w:t>
      </w:r>
      <w:r w:rsidR="008E5D51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43" w:rsidRDefault="00987843" w:rsidP="004C3048">
      <w:r>
        <w:separator/>
      </w:r>
    </w:p>
  </w:endnote>
  <w:endnote w:type="continuationSeparator" w:id="0">
    <w:p w:rsidR="00987843" w:rsidRDefault="0098784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6D6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43" w:rsidRDefault="00987843" w:rsidP="004C3048">
      <w:r>
        <w:separator/>
      </w:r>
    </w:p>
  </w:footnote>
  <w:footnote w:type="continuationSeparator" w:id="0">
    <w:p w:rsidR="00987843" w:rsidRDefault="0098784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615DC"/>
    <w:rsid w:val="00564054"/>
    <w:rsid w:val="00565889"/>
    <w:rsid w:val="00596D6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87843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806F5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E5AE-7C28-4CC6-A844-DCD7F52B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Caroline Helvig Wanderlei</cp:lastModifiedBy>
  <cp:revision>15</cp:revision>
  <cp:lastPrinted>2017-07-25T14:17:00Z</cp:lastPrinted>
  <dcterms:created xsi:type="dcterms:W3CDTF">2017-07-18T13:39:00Z</dcterms:created>
  <dcterms:modified xsi:type="dcterms:W3CDTF">2017-07-25T14:36:00Z</dcterms:modified>
</cp:coreProperties>
</file>