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219"/>
        <w:gridCol w:w="7938"/>
      </w:tblGrid>
      <w:tr w:rsidR="00335FB6" w:rsidRPr="00B13F6B" w:rsidTr="00C356D8">
        <w:trPr>
          <w:trHeight w:hRule="exact" w:val="340"/>
        </w:trPr>
        <w:tc>
          <w:tcPr>
            <w:tcW w:w="121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FD1E0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8077F4" w:rsidP="000069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Concessão de reajuste </w:t>
            </w:r>
            <w:r w:rsidR="000069B6">
              <w:rPr>
                <w:rFonts w:ascii="Times New Roman" w:hAnsi="Times New Roman"/>
                <w:sz w:val="22"/>
                <w:szCs w:val="22"/>
              </w:rPr>
              <w:t>no valor da bolsa auxílio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69B6">
              <w:rPr>
                <w:rFonts w:ascii="Times New Roman" w:hAnsi="Times New Roman"/>
                <w:sz w:val="22"/>
                <w:szCs w:val="22"/>
              </w:rPr>
              <w:t>dos estagiário</w:t>
            </w:r>
            <w:r>
              <w:rPr>
                <w:rFonts w:ascii="Times New Roman" w:hAnsi="Times New Roman"/>
                <w:sz w:val="22"/>
                <w:szCs w:val="22"/>
              </w:rPr>
              <w:t>s do Conselho</w:t>
            </w:r>
          </w:p>
        </w:tc>
      </w:tr>
      <w:tr w:rsidR="00335FB6" w:rsidRPr="00B13F6B" w:rsidTr="00C356D8">
        <w:trPr>
          <w:trHeight w:hRule="exact" w:val="340"/>
        </w:trPr>
        <w:tc>
          <w:tcPr>
            <w:tcW w:w="915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28" w:type="dxa"/>
              <w:left w:w="85" w:type="dxa"/>
              <w:bottom w:w="28" w:type="dxa"/>
              <w:right w:w="28" w:type="dxa"/>
            </w:tcMar>
            <w:vAlign w:val="center"/>
          </w:tcPr>
          <w:p w:rsidR="00335FB6" w:rsidRPr="00B13F6B" w:rsidRDefault="00335FB6" w:rsidP="0040526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0526C">
              <w:rPr>
                <w:rFonts w:ascii="Times New Roman" w:hAnsi="Times New Roman"/>
                <w:b/>
                <w:sz w:val="22"/>
                <w:szCs w:val="22"/>
              </w:rPr>
              <w:t>012</w:t>
            </w: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/2017 – 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E21A11" w:rsidRPr="00B13F6B">
        <w:rPr>
          <w:rFonts w:ascii="Times New Roman" w:hAnsi="Times New Roman"/>
          <w:sz w:val="22"/>
          <w:szCs w:val="22"/>
        </w:rPr>
        <w:t>10</w:t>
      </w:r>
      <w:r w:rsidRPr="00B13F6B">
        <w:rPr>
          <w:rFonts w:ascii="Times New Roman" w:hAnsi="Times New Roman"/>
          <w:sz w:val="22"/>
          <w:szCs w:val="22"/>
        </w:rPr>
        <w:t xml:space="preserve"> de</w:t>
      </w:r>
      <w:r w:rsidR="00E21A11" w:rsidRPr="00B13F6B">
        <w:rPr>
          <w:rFonts w:ascii="Times New Roman" w:hAnsi="Times New Roman"/>
          <w:sz w:val="22"/>
          <w:szCs w:val="22"/>
        </w:rPr>
        <w:t xml:space="preserve"> janeiro</w:t>
      </w:r>
      <w:r w:rsidRPr="00B13F6B">
        <w:rPr>
          <w:rFonts w:ascii="Times New Roman" w:hAnsi="Times New Roman"/>
          <w:sz w:val="22"/>
          <w:szCs w:val="22"/>
        </w:rPr>
        <w:t xml:space="preserve"> de 2017, no uso das competências que lhe conferem 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inciso</w:t>
      </w:r>
      <w:r w:rsidR="008077F4">
        <w:rPr>
          <w:rFonts w:ascii="Times New Roman" w:hAnsi="Times New Roman"/>
          <w:sz w:val="22"/>
          <w:szCs w:val="22"/>
        </w:rPr>
        <w:t>s</w:t>
      </w:r>
      <w:r w:rsidRPr="00B13F6B">
        <w:rPr>
          <w:rFonts w:ascii="Times New Roman" w:hAnsi="Times New Roman"/>
          <w:sz w:val="22"/>
          <w:szCs w:val="22"/>
        </w:rPr>
        <w:t xml:space="preserve"> </w:t>
      </w:r>
      <w:r w:rsidR="008077F4">
        <w:rPr>
          <w:rFonts w:ascii="Times New Roman" w:hAnsi="Times New Roman"/>
          <w:sz w:val="22"/>
          <w:szCs w:val="22"/>
        </w:rPr>
        <w:t>I, II, IV, VI e IX</w:t>
      </w:r>
      <w:r w:rsidRPr="00B13F6B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</w:t>
      </w:r>
      <w:proofErr w:type="gramStart"/>
      <w:r w:rsidRPr="00B13F6B">
        <w:rPr>
          <w:rFonts w:ascii="Times New Roman" w:hAnsi="Times New Roman"/>
          <w:sz w:val="22"/>
          <w:szCs w:val="22"/>
        </w:rPr>
        <w:t>e</w:t>
      </w:r>
      <w:proofErr w:type="gramEnd"/>
      <w:r w:rsidRPr="00B13F6B">
        <w:rPr>
          <w:rFonts w:ascii="Times New Roman" w:hAnsi="Times New Roman"/>
          <w:sz w:val="22"/>
          <w:szCs w:val="22"/>
        </w:rPr>
        <w:t xml:space="preserve">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Considerando</w:t>
      </w:r>
      <w:r w:rsidR="008077F4" w:rsidRPr="00D90EDA">
        <w:rPr>
          <w:rFonts w:ascii="Times New Roman" w:hAnsi="Times New Roman"/>
          <w:sz w:val="22"/>
          <w:szCs w:val="22"/>
        </w:rPr>
        <w:t xml:space="preserve"> que o recurso destinado a salários e encargos e</w:t>
      </w:r>
      <w:r w:rsidR="00D90EDA" w:rsidRPr="00D90EDA">
        <w:rPr>
          <w:rFonts w:ascii="Times New Roman" w:hAnsi="Times New Roman"/>
          <w:sz w:val="22"/>
          <w:szCs w:val="22"/>
        </w:rPr>
        <w:t>stimado para o exercício de 2017 corresponde a 42</w:t>
      </w:r>
      <w:r w:rsidR="008077F4" w:rsidRPr="00D90EDA">
        <w:rPr>
          <w:rFonts w:ascii="Times New Roman" w:hAnsi="Times New Roman"/>
          <w:sz w:val="22"/>
          <w:szCs w:val="22"/>
        </w:rPr>
        <w:t>% das receita</w:t>
      </w:r>
      <w:r w:rsidR="00D90EDA" w:rsidRPr="00D90EDA">
        <w:rPr>
          <w:rFonts w:ascii="Times New Roman" w:hAnsi="Times New Roman"/>
          <w:sz w:val="22"/>
          <w:szCs w:val="22"/>
        </w:rPr>
        <w:t>s correntes do orçamento de 2017</w:t>
      </w:r>
      <w:r w:rsidR="008077F4" w:rsidRPr="00D90EDA">
        <w:rPr>
          <w:rFonts w:ascii="Times New Roman" w:hAnsi="Times New Roman"/>
          <w:sz w:val="22"/>
          <w:szCs w:val="22"/>
        </w:rPr>
        <w:t>.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1 – </w:t>
      </w:r>
      <w:r w:rsidR="006C5FE6" w:rsidRPr="00B13F6B">
        <w:rPr>
          <w:rFonts w:ascii="Times New Roman" w:hAnsi="Times New Roman"/>
          <w:sz w:val="22"/>
          <w:szCs w:val="22"/>
        </w:rPr>
        <w:t xml:space="preserve">O </w:t>
      </w:r>
      <w:r w:rsidR="008077F4" w:rsidRPr="008077F4">
        <w:rPr>
          <w:rFonts w:ascii="Times New Roman" w:hAnsi="Times New Roman"/>
          <w:sz w:val="22"/>
          <w:szCs w:val="22"/>
        </w:rPr>
        <w:t xml:space="preserve">reajuste </w:t>
      </w:r>
      <w:r w:rsidR="000069B6">
        <w:rPr>
          <w:rFonts w:ascii="Times New Roman" w:hAnsi="Times New Roman"/>
          <w:sz w:val="22"/>
          <w:szCs w:val="22"/>
        </w:rPr>
        <w:t>da bolsa auxílio dos Esta</w:t>
      </w:r>
      <w:r w:rsidR="00D90EDA">
        <w:rPr>
          <w:rFonts w:ascii="Times New Roman" w:hAnsi="Times New Roman"/>
          <w:sz w:val="22"/>
          <w:szCs w:val="22"/>
        </w:rPr>
        <w:t xml:space="preserve">giários conforme INPC acumulado dos últimos 12 meses </w:t>
      </w:r>
      <w:r w:rsidR="0040526C">
        <w:rPr>
          <w:rFonts w:ascii="Times New Roman" w:hAnsi="Times New Roman"/>
          <w:sz w:val="22"/>
          <w:szCs w:val="22"/>
        </w:rPr>
        <w:t>(</w:t>
      </w:r>
      <w:r w:rsidR="00D90EDA">
        <w:rPr>
          <w:rFonts w:ascii="Times New Roman" w:hAnsi="Times New Roman"/>
          <w:sz w:val="22"/>
          <w:szCs w:val="22"/>
        </w:rPr>
        <w:t>dez</w:t>
      </w:r>
      <w:r w:rsidR="0040526C">
        <w:rPr>
          <w:rFonts w:ascii="Times New Roman" w:hAnsi="Times New Roman"/>
          <w:sz w:val="22"/>
          <w:szCs w:val="22"/>
        </w:rPr>
        <w:t>embro</w:t>
      </w:r>
      <w:r w:rsidR="00D90EDA">
        <w:rPr>
          <w:rFonts w:ascii="Times New Roman" w:hAnsi="Times New Roman"/>
          <w:sz w:val="22"/>
          <w:szCs w:val="22"/>
        </w:rPr>
        <w:t>/15 a nov</w:t>
      </w:r>
      <w:r w:rsidR="0040526C">
        <w:rPr>
          <w:rFonts w:ascii="Times New Roman" w:hAnsi="Times New Roman"/>
          <w:sz w:val="22"/>
          <w:szCs w:val="22"/>
        </w:rPr>
        <w:t>embro</w:t>
      </w:r>
      <w:r w:rsidR="00D90EDA">
        <w:rPr>
          <w:rFonts w:ascii="Times New Roman" w:hAnsi="Times New Roman"/>
          <w:sz w:val="22"/>
          <w:szCs w:val="22"/>
        </w:rPr>
        <w:t>/16</w:t>
      </w:r>
      <w:r w:rsidR="0040526C">
        <w:rPr>
          <w:rFonts w:ascii="Times New Roman" w:hAnsi="Times New Roman"/>
          <w:sz w:val="22"/>
          <w:szCs w:val="22"/>
        </w:rPr>
        <w:t>), no percentual</w:t>
      </w:r>
      <w:r w:rsidR="00D90EDA">
        <w:rPr>
          <w:rFonts w:ascii="Times New Roman" w:hAnsi="Times New Roman"/>
          <w:sz w:val="22"/>
          <w:szCs w:val="22"/>
        </w:rPr>
        <w:t xml:space="preserve"> de 7,39%</w:t>
      </w:r>
      <w:r w:rsidR="000069B6" w:rsidRPr="000069B6">
        <w:rPr>
          <w:rFonts w:ascii="Times New Roman" w:hAnsi="Times New Roman"/>
          <w:sz w:val="22"/>
          <w:szCs w:val="22"/>
        </w:rPr>
        <w:t>, tota</w:t>
      </w:r>
      <w:r w:rsidR="00D90EDA">
        <w:rPr>
          <w:rFonts w:ascii="Times New Roman" w:hAnsi="Times New Roman"/>
          <w:sz w:val="22"/>
          <w:szCs w:val="22"/>
        </w:rPr>
        <w:t>lizando um montante de R$ 811,22 (oitocentos</w:t>
      </w:r>
      <w:r w:rsidR="0040526C">
        <w:rPr>
          <w:rFonts w:ascii="Times New Roman" w:hAnsi="Times New Roman"/>
          <w:sz w:val="22"/>
          <w:szCs w:val="22"/>
        </w:rPr>
        <w:t xml:space="preserve"> e onze</w:t>
      </w:r>
      <w:r w:rsidR="00D90EDA">
        <w:rPr>
          <w:rFonts w:ascii="Times New Roman" w:hAnsi="Times New Roman"/>
          <w:sz w:val="22"/>
          <w:szCs w:val="22"/>
        </w:rPr>
        <w:t xml:space="preserve"> reais e vinte e dois centavos</w:t>
      </w:r>
      <w:r w:rsidR="000069B6" w:rsidRPr="000069B6">
        <w:rPr>
          <w:rFonts w:ascii="Times New Roman" w:hAnsi="Times New Roman"/>
          <w:sz w:val="22"/>
          <w:szCs w:val="22"/>
        </w:rPr>
        <w:t>) para 30 (trinta) horas semanais, acrescidos de vale-transporte, conforme</w:t>
      </w:r>
      <w:r w:rsidR="00D90EDA">
        <w:rPr>
          <w:rFonts w:ascii="Times New Roman" w:hAnsi="Times New Roman"/>
          <w:sz w:val="22"/>
          <w:szCs w:val="22"/>
        </w:rPr>
        <w:t xml:space="preserve"> necessidade individual</w:t>
      </w:r>
      <w:r w:rsidR="00515352">
        <w:rPr>
          <w:rFonts w:ascii="Times New Roman" w:hAnsi="Times New Roman"/>
          <w:sz w:val="22"/>
          <w:szCs w:val="22"/>
        </w:rPr>
        <w:t>, a partir de 1º de janeiro de 2017.</w:t>
      </w:r>
    </w:p>
    <w:p w:rsidR="008077F4" w:rsidRDefault="008077F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Default="000069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D90EDA">
        <w:rPr>
          <w:rFonts w:ascii="Times New Roman" w:hAnsi="Times New Roman"/>
          <w:sz w:val="22"/>
          <w:szCs w:val="22"/>
        </w:rPr>
        <w:t>2</w:t>
      </w:r>
      <w:r w:rsidR="008077F4" w:rsidRPr="00D90EDA">
        <w:rPr>
          <w:rFonts w:ascii="Times New Roman" w:hAnsi="Times New Roman"/>
          <w:sz w:val="22"/>
          <w:szCs w:val="22"/>
        </w:rPr>
        <w:t xml:space="preserve"> – O ajuste orçamentário que se fizer necessário, a ser realizado por ocasião da próxima reformulação orçamentária, uma vez que não foi prevista reposição salarial p</w:t>
      </w:r>
      <w:r w:rsidR="00D90EDA" w:rsidRPr="00D90EDA">
        <w:rPr>
          <w:rFonts w:ascii="Times New Roman" w:hAnsi="Times New Roman"/>
          <w:sz w:val="22"/>
          <w:szCs w:val="22"/>
        </w:rPr>
        <w:t>ara o período aquisitivo de 2016 a 2017</w:t>
      </w:r>
      <w:r w:rsidR="008077F4" w:rsidRPr="00D90EDA">
        <w:rPr>
          <w:rFonts w:ascii="Times New Roman" w:hAnsi="Times New Roman"/>
          <w:sz w:val="22"/>
          <w:szCs w:val="22"/>
        </w:rPr>
        <w:t>.</w:t>
      </w:r>
    </w:p>
    <w:p w:rsidR="00447050" w:rsidRPr="00B13F6B" w:rsidRDefault="00447050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930"/>
        <w:tblW w:w="5000" w:type="pct"/>
        <w:tblLook w:val="04A0" w:firstRow="1" w:lastRow="0" w:firstColumn="1" w:lastColumn="0" w:noHBand="0" w:noVBand="1"/>
      </w:tblPr>
      <w:tblGrid>
        <w:gridCol w:w="4602"/>
        <w:gridCol w:w="4679"/>
      </w:tblGrid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75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35FB6" w:rsidRPr="00B13F6B" w:rsidTr="00335FB6">
        <w:trPr>
          <w:trHeight w:val="181"/>
        </w:trPr>
        <w:tc>
          <w:tcPr>
            <w:tcW w:w="2479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35FB6" w:rsidRPr="00B13F6B" w:rsidRDefault="00335FB6" w:rsidP="00335F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Pr="00B13F6B" w:rsidRDefault="00335FB6" w:rsidP="000D4FC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Porto Alegre – RS, </w:t>
      </w:r>
      <w:r w:rsidR="00B13F6B" w:rsidRPr="00B13F6B">
        <w:rPr>
          <w:rFonts w:ascii="Times New Roman" w:hAnsi="Times New Roman"/>
          <w:sz w:val="22"/>
          <w:szCs w:val="22"/>
        </w:rPr>
        <w:t>10 de janeiro</w:t>
      </w:r>
      <w:r w:rsidRPr="00B13F6B">
        <w:rPr>
          <w:rFonts w:ascii="Times New Roman" w:hAnsi="Times New Roman"/>
          <w:sz w:val="22"/>
          <w:szCs w:val="22"/>
        </w:rPr>
        <w:t xml:space="preserve"> de 2017.</w:t>
      </w:r>
    </w:p>
    <w:sectPr w:rsidR="00335FB6" w:rsidRPr="00B13F6B" w:rsidSect="008029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069B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69B6"/>
    <w:rsid w:val="000145F6"/>
    <w:rsid w:val="00040A86"/>
    <w:rsid w:val="000425B3"/>
    <w:rsid w:val="000527E4"/>
    <w:rsid w:val="000605F6"/>
    <w:rsid w:val="00062599"/>
    <w:rsid w:val="00065201"/>
    <w:rsid w:val="00067264"/>
    <w:rsid w:val="00067D1F"/>
    <w:rsid w:val="00094D18"/>
    <w:rsid w:val="000C1A24"/>
    <w:rsid w:val="000C3500"/>
    <w:rsid w:val="000D3E3E"/>
    <w:rsid w:val="000D4FC3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61E5"/>
    <w:rsid w:val="00203B5B"/>
    <w:rsid w:val="00220A16"/>
    <w:rsid w:val="0025277E"/>
    <w:rsid w:val="00280F33"/>
    <w:rsid w:val="00285A83"/>
    <w:rsid w:val="00295FD5"/>
    <w:rsid w:val="002974CF"/>
    <w:rsid w:val="002A7C5E"/>
    <w:rsid w:val="002D4361"/>
    <w:rsid w:val="002E293E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71C17"/>
    <w:rsid w:val="00380A11"/>
    <w:rsid w:val="00383F38"/>
    <w:rsid w:val="00385523"/>
    <w:rsid w:val="003858EB"/>
    <w:rsid w:val="003945A8"/>
    <w:rsid w:val="003A699B"/>
    <w:rsid w:val="003C175B"/>
    <w:rsid w:val="003C3C3A"/>
    <w:rsid w:val="003C484E"/>
    <w:rsid w:val="003E7C17"/>
    <w:rsid w:val="003F1946"/>
    <w:rsid w:val="003F5088"/>
    <w:rsid w:val="00401303"/>
    <w:rsid w:val="0040526C"/>
    <w:rsid w:val="00410566"/>
    <w:rsid w:val="004123FC"/>
    <w:rsid w:val="00424286"/>
    <w:rsid w:val="00433DE0"/>
    <w:rsid w:val="004355BD"/>
    <w:rsid w:val="004430AB"/>
    <w:rsid w:val="00447050"/>
    <w:rsid w:val="00447C6C"/>
    <w:rsid w:val="00453128"/>
    <w:rsid w:val="00471056"/>
    <w:rsid w:val="00483414"/>
    <w:rsid w:val="004914E2"/>
    <w:rsid w:val="004B2426"/>
    <w:rsid w:val="004B3023"/>
    <w:rsid w:val="004B3EB7"/>
    <w:rsid w:val="004B5A5C"/>
    <w:rsid w:val="004C3048"/>
    <w:rsid w:val="004D75DA"/>
    <w:rsid w:val="004E062B"/>
    <w:rsid w:val="004E3D5E"/>
    <w:rsid w:val="004F15C8"/>
    <w:rsid w:val="00515352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FB9"/>
    <w:rsid w:val="007C50BE"/>
    <w:rsid w:val="007D4C79"/>
    <w:rsid w:val="008029EC"/>
    <w:rsid w:val="00804079"/>
    <w:rsid w:val="00805FC1"/>
    <w:rsid w:val="008077F4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709B"/>
    <w:rsid w:val="00874A65"/>
    <w:rsid w:val="00890C7F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0EDA"/>
    <w:rsid w:val="00D915C6"/>
    <w:rsid w:val="00D9535A"/>
    <w:rsid w:val="00DA7204"/>
    <w:rsid w:val="00DB4045"/>
    <w:rsid w:val="00DB5BA7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5DF2-8F66-4ADA-860B-D859457B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2017-01-10T18:12:00Z</cp:lastPrinted>
  <dcterms:created xsi:type="dcterms:W3CDTF">2017-01-06T14:25:00Z</dcterms:created>
  <dcterms:modified xsi:type="dcterms:W3CDTF">2017-01-10T18:12:00Z</dcterms:modified>
</cp:coreProperties>
</file>