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9"/>
        <w:gridCol w:w="7362"/>
      </w:tblGrid>
      <w:tr w:rsidR="00335FB6" w:rsidRPr="00416CE7" w:rsidTr="00FD1E0C">
        <w:trPr>
          <w:trHeight w:hRule="exact" w:val="425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37049F" w:rsidP="0032160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32160D">
              <w:rPr>
                <w:rFonts w:ascii="Times New Roman" w:hAnsi="Times New Roman"/>
                <w:sz w:val="22"/>
                <w:szCs w:val="22"/>
              </w:rPr>
              <w:t>restação de contas do 2</w:t>
            </w:r>
            <w:r w:rsidRPr="0037049F">
              <w:rPr>
                <w:rFonts w:ascii="Times New Roman" w:hAnsi="Times New Roman"/>
                <w:sz w:val="22"/>
                <w:szCs w:val="22"/>
              </w:rPr>
              <w:t>º trimestre de 201</w:t>
            </w:r>
            <w:r w:rsidR="0032160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335FB6" w:rsidRPr="00416CE7" w:rsidTr="00FD1E0C">
        <w:trPr>
          <w:trHeight w:hRule="exact" w:val="425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37049F" w:rsidP="0032160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2160D">
              <w:rPr>
                <w:rFonts w:ascii="Times New Roman" w:hAnsi="Times New Roman"/>
                <w:b/>
                <w:sz w:val="22"/>
                <w:szCs w:val="22"/>
              </w:rPr>
              <w:t>113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</w:t>
            </w:r>
            <w:r w:rsidR="0032160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32160D">
        <w:rPr>
          <w:rFonts w:ascii="Times New Roman" w:hAnsi="Times New Roman"/>
          <w:sz w:val="22"/>
          <w:szCs w:val="22"/>
        </w:rPr>
        <w:t>18 de julho de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</w:t>
      </w:r>
      <w:r w:rsidR="0037049F">
        <w:rPr>
          <w:rFonts w:ascii="Times New Roman" w:hAnsi="Times New Roman"/>
          <w:sz w:val="22"/>
          <w:szCs w:val="22"/>
        </w:rPr>
        <w:t xml:space="preserve"> e</w:t>
      </w:r>
      <w:r>
        <w:rPr>
          <w:rFonts w:ascii="Times New Roman" w:hAnsi="Times New Roman"/>
          <w:sz w:val="22"/>
          <w:szCs w:val="22"/>
        </w:rPr>
        <w:t xml:space="preserve"> VI </w:t>
      </w:r>
      <w:r w:rsidRPr="00416CE7">
        <w:rPr>
          <w:rFonts w:ascii="Times New Roman" w:hAnsi="Times New Roman"/>
          <w:sz w:val="22"/>
          <w:szCs w:val="22"/>
        </w:rPr>
        <w:t xml:space="preserve">do art. 46 do Regimento Interno do CAU/RS, após análise do assunto em epígrafe, e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37049F">
        <w:rPr>
          <w:rFonts w:ascii="Times New Roman" w:hAnsi="Times New Roman"/>
          <w:sz w:val="22"/>
          <w:szCs w:val="22"/>
        </w:rPr>
        <w:t>o acompanhamento dos</w:t>
      </w:r>
      <w:r>
        <w:rPr>
          <w:rFonts w:ascii="Times New Roman" w:hAnsi="Times New Roman"/>
          <w:sz w:val="22"/>
          <w:szCs w:val="22"/>
        </w:rPr>
        <w:t xml:space="preserve"> balancete</w:t>
      </w:r>
      <w:r w:rsidR="0037049F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</w:t>
      </w:r>
      <w:r w:rsidR="0037049F">
        <w:rPr>
          <w:rFonts w:ascii="Times New Roman" w:hAnsi="Times New Roman"/>
          <w:sz w:val="22"/>
          <w:szCs w:val="22"/>
        </w:rPr>
        <w:t>mensais elaborados pel</w:t>
      </w:r>
      <w:r>
        <w:rPr>
          <w:rFonts w:ascii="Times New Roman" w:hAnsi="Times New Roman"/>
          <w:sz w:val="22"/>
          <w:szCs w:val="22"/>
        </w:rPr>
        <w:t>a Maier Contabilidade e Auditoria, empresa contratada pelo CAU/RS</w:t>
      </w:r>
      <w:r w:rsidRPr="00416CE7">
        <w:rPr>
          <w:rFonts w:ascii="Times New Roman" w:hAnsi="Times New Roman"/>
          <w:sz w:val="22"/>
          <w:szCs w:val="22"/>
        </w:rPr>
        <w:t xml:space="preserve">;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416CE7" w:rsidRDefault="00F0157E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1 - Propor ao Plenário do CAU/RS a</w:t>
      </w:r>
      <w:r w:rsidR="0037049F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  <w:r w:rsidR="0037049F">
        <w:rPr>
          <w:rFonts w:ascii="Times New Roman" w:hAnsi="Times New Roman"/>
          <w:sz w:val="22"/>
          <w:szCs w:val="22"/>
        </w:rPr>
        <w:t xml:space="preserve">aprovação </w:t>
      </w:r>
      <w:r w:rsidR="0037049F" w:rsidRPr="0037049F">
        <w:rPr>
          <w:rFonts w:ascii="Times New Roman" w:hAnsi="Times New Roman"/>
          <w:sz w:val="22"/>
          <w:szCs w:val="22"/>
        </w:rPr>
        <w:t>da prestação d</w:t>
      </w:r>
      <w:r w:rsidR="0037049F">
        <w:rPr>
          <w:rFonts w:ascii="Times New Roman" w:hAnsi="Times New Roman"/>
          <w:sz w:val="22"/>
          <w:szCs w:val="22"/>
        </w:rPr>
        <w:t xml:space="preserve">e contas do </w:t>
      </w:r>
      <w:r w:rsidR="0032160D">
        <w:rPr>
          <w:rFonts w:ascii="Times New Roman" w:hAnsi="Times New Roman"/>
          <w:sz w:val="22"/>
          <w:szCs w:val="22"/>
        </w:rPr>
        <w:t>2º trimestre de 2017</w:t>
      </w:r>
      <w:r w:rsidR="00335FB6">
        <w:rPr>
          <w:rFonts w:ascii="Times New Roman" w:hAnsi="Times New Roman"/>
          <w:sz w:val="22"/>
          <w:szCs w:val="22"/>
        </w:rPr>
        <w:t>.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335FB6" w:rsidRPr="00416CE7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Porto Alegre – RS, </w:t>
      </w:r>
      <w:r w:rsidR="0032160D">
        <w:rPr>
          <w:rFonts w:ascii="Times New Roman" w:hAnsi="Times New Roman"/>
          <w:sz w:val="22"/>
          <w:szCs w:val="22"/>
        </w:rPr>
        <w:t>18 de julho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719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2160D"/>
    <w:rsid w:val="00335FB6"/>
    <w:rsid w:val="003411BA"/>
    <w:rsid w:val="00347324"/>
    <w:rsid w:val="003557D1"/>
    <w:rsid w:val="00360A08"/>
    <w:rsid w:val="0037049F"/>
    <w:rsid w:val="00383F38"/>
    <w:rsid w:val="00385523"/>
    <w:rsid w:val="003858EB"/>
    <w:rsid w:val="003945A8"/>
    <w:rsid w:val="003A699B"/>
    <w:rsid w:val="003C3C3A"/>
    <w:rsid w:val="003C484E"/>
    <w:rsid w:val="003E7C17"/>
    <w:rsid w:val="003F1946"/>
    <w:rsid w:val="003F5088"/>
    <w:rsid w:val="00410566"/>
    <w:rsid w:val="004123FC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75E7"/>
    <w:rsid w:val="006D2981"/>
    <w:rsid w:val="006F4E9B"/>
    <w:rsid w:val="006F6327"/>
    <w:rsid w:val="00701D10"/>
    <w:rsid w:val="0071009E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91862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6066A"/>
    <w:rsid w:val="00B63C2E"/>
    <w:rsid w:val="00B73A02"/>
    <w:rsid w:val="00B81197"/>
    <w:rsid w:val="00BB5E13"/>
    <w:rsid w:val="00BC73B6"/>
    <w:rsid w:val="00BD30B5"/>
    <w:rsid w:val="00BF30FF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0157E"/>
    <w:rsid w:val="00F106E3"/>
    <w:rsid w:val="00F11D97"/>
    <w:rsid w:val="00F2295D"/>
    <w:rsid w:val="00F271D7"/>
    <w:rsid w:val="00F34C54"/>
    <w:rsid w:val="00F515DE"/>
    <w:rsid w:val="00F55E0C"/>
    <w:rsid w:val="00F62212"/>
    <w:rsid w:val="00F74298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FB1D5B5E-3E95-4532-A690-CED60C17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52EB7-2528-42CB-AB8D-B82FE683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6</cp:revision>
  <cp:lastPrinted>2016-11-09T18:46:00Z</cp:lastPrinted>
  <dcterms:created xsi:type="dcterms:W3CDTF">2017-02-07T16:25:00Z</dcterms:created>
  <dcterms:modified xsi:type="dcterms:W3CDTF">2017-07-18T12:27:00Z</dcterms:modified>
</cp:coreProperties>
</file>