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8"/>
        <w:gridCol w:w="7167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4430AB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B83F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83F3E">
              <w:rPr>
                <w:rFonts w:ascii="Times New Roman" w:hAnsi="Times New Roman"/>
                <w:b/>
                <w:sz w:val="22"/>
                <w:szCs w:val="22"/>
              </w:rPr>
              <w:t>112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83F3E">
        <w:rPr>
          <w:rFonts w:ascii="Times New Roman" w:hAnsi="Times New Roman"/>
          <w:sz w:val="22"/>
          <w:szCs w:val="22"/>
        </w:rPr>
        <w:t>18</w:t>
      </w:r>
      <w:r w:rsidR="00495CA1">
        <w:rPr>
          <w:rFonts w:ascii="Times New Roman" w:hAnsi="Times New Roman"/>
          <w:sz w:val="22"/>
          <w:szCs w:val="22"/>
        </w:rPr>
        <w:t xml:space="preserve"> de ju</w:t>
      </w:r>
      <w:r w:rsidR="00B83F3E">
        <w:rPr>
          <w:rFonts w:ascii="Times New Roman" w:hAnsi="Times New Roman"/>
          <w:sz w:val="22"/>
          <w:szCs w:val="22"/>
        </w:rPr>
        <w:t>l</w:t>
      </w:r>
      <w:r w:rsidR="00495CA1">
        <w:rPr>
          <w:rFonts w:ascii="Times New Roman" w:hAnsi="Times New Roman"/>
          <w:sz w:val="22"/>
          <w:szCs w:val="22"/>
        </w:rPr>
        <w:t>ho</w:t>
      </w:r>
      <w:r w:rsidR="00397842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o balancete apresentado pel</w:t>
      </w:r>
      <w:r w:rsidR="00B83F3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contador</w:t>
      </w:r>
      <w:r w:rsidR="00B83F3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B83F3E">
        <w:rPr>
          <w:rFonts w:ascii="Times New Roman" w:hAnsi="Times New Roman"/>
          <w:sz w:val="22"/>
          <w:szCs w:val="22"/>
        </w:rPr>
        <w:t xml:space="preserve">Talita </w:t>
      </w:r>
      <w:proofErr w:type="spellStart"/>
      <w:r w:rsidR="00B83F3E">
        <w:rPr>
          <w:rFonts w:ascii="Times New Roman" w:hAnsi="Times New Roman"/>
          <w:sz w:val="22"/>
          <w:szCs w:val="22"/>
        </w:rPr>
        <w:t>Pizzol</w:t>
      </w:r>
      <w:proofErr w:type="spellEnd"/>
      <w:r w:rsidR="00B83F3E">
        <w:rPr>
          <w:rFonts w:ascii="Times New Roman" w:hAnsi="Times New Roman"/>
          <w:sz w:val="22"/>
          <w:szCs w:val="22"/>
        </w:rPr>
        <w:t xml:space="preserve"> de Oliveira</w:t>
      </w:r>
      <w:r>
        <w:rPr>
          <w:rFonts w:ascii="Times New Roman" w:hAnsi="Times New Roman"/>
          <w:sz w:val="22"/>
          <w:szCs w:val="22"/>
        </w:rPr>
        <w:t>, representante da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propor ao Plenário a aprovação do balancete mensal do CAU/RS referente ao mês </w:t>
      </w:r>
      <w:r w:rsidR="00495CA1">
        <w:rPr>
          <w:rFonts w:ascii="Times New Roman" w:hAnsi="Times New Roman"/>
          <w:sz w:val="22"/>
          <w:szCs w:val="22"/>
        </w:rPr>
        <w:t xml:space="preserve">de </w:t>
      </w:r>
      <w:r w:rsidR="00B83F3E">
        <w:rPr>
          <w:rFonts w:ascii="Times New Roman" w:hAnsi="Times New Roman"/>
          <w:sz w:val="22"/>
          <w:szCs w:val="22"/>
        </w:rPr>
        <w:t>junho</w:t>
      </w:r>
      <w:r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Alegre, </w:t>
      </w:r>
      <w:r w:rsidR="00B83F3E">
        <w:rPr>
          <w:rFonts w:ascii="Times New Roman" w:hAnsi="Times New Roman"/>
          <w:sz w:val="22"/>
          <w:szCs w:val="22"/>
        </w:rPr>
        <w:t>18</w:t>
      </w:r>
      <w:r w:rsidR="00495CA1">
        <w:rPr>
          <w:rFonts w:ascii="Times New Roman" w:hAnsi="Times New Roman"/>
          <w:sz w:val="22"/>
          <w:szCs w:val="22"/>
        </w:rPr>
        <w:t xml:space="preserve"> de </w:t>
      </w:r>
      <w:r w:rsidR="00B83F3E">
        <w:rPr>
          <w:rFonts w:ascii="Times New Roman" w:hAnsi="Times New Roman"/>
          <w:sz w:val="22"/>
          <w:szCs w:val="22"/>
        </w:rPr>
        <w:t>julho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D20E8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83F3E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8C1E-34D6-4F6A-BDAF-7CE68E55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9</cp:revision>
  <cp:lastPrinted>2016-11-09T18:46:00Z</cp:lastPrinted>
  <dcterms:created xsi:type="dcterms:W3CDTF">2017-01-27T16:50:00Z</dcterms:created>
  <dcterms:modified xsi:type="dcterms:W3CDTF">2017-07-18T12:18:00Z</dcterms:modified>
</cp:coreProperties>
</file>