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9A75F7">
        <w:rPr>
          <w:rFonts w:ascii="Calibri" w:hAnsi="Calibri" w:cs="Arial"/>
          <w:b/>
        </w:rPr>
        <w:t>011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DE069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E0693">
        <w:t>majoração da bolsa-auxílio dos estagiários de nível superior, conforme Processo Administrativo nº 006/2014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DE069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 w:rsidR="00DE0693">
        <w:rPr>
          <w:rFonts w:ascii="Calibri" w:hAnsi="Calibri"/>
        </w:rPr>
        <w:t>do acréscimo de R$ 178,00 (cento e setenta e oito reais)</w:t>
      </w:r>
      <w:r w:rsidRPr="004E70FF">
        <w:rPr>
          <w:rFonts w:ascii="Calibri" w:hAnsi="Calibri"/>
        </w:rPr>
        <w:t xml:space="preserve">, </w:t>
      </w:r>
      <w:r w:rsidR="00DE0693">
        <w:rPr>
          <w:rFonts w:ascii="Calibri" w:hAnsi="Calibri"/>
        </w:rPr>
        <w:t xml:space="preserve">no valor da bolsa-auxílio dos estagiários de nível superior, totalizando R$ 800,00 (oitocentos reais) mensais, </w:t>
      </w:r>
      <w:r w:rsidR="00606150">
        <w:rPr>
          <w:rFonts w:ascii="Calibri" w:hAnsi="Calibri"/>
        </w:rPr>
        <w:t>conforme pesquisa de mercado efetuado, que comprova a defasagem do valor que atualmente está sendo pago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A75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A75F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A75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A75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843CF"/>
    <w:rsid w:val="0029362F"/>
    <w:rsid w:val="002D6254"/>
    <w:rsid w:val="003160F2"/>
    <w:rsid w:val="00321FD5"/>
    <w:rsid w:val="00365C8A"/>
    <w:rsid w:val="004B0025"/>
    <w:rsid w:val="004D37DC"/>
    <w:rsid w:val="00525736"/>
    <w:rsid w:val="00546CC0"/>
    <w:rsid w:val="00606150"/>
    <w:rsid w:val="006E09EF"/>
    <w:rsid w:val="006F3AE4"/>
    <w:rsid w:val="00747151"/>
    <w:rsid w:val="00810320"/>
    <w:rsid w:val="00852BC8"/>
    <w:rsid w:val="0088251F"/>
    <w:rsid w:val="008A27BE"/>
    <w:rsid w:val="0090465D"/>
    <w:rsid w:val="009A75F7"/>
    <w:rsid w:val="00A5519B"/>
    <w:rsid w:val="00A72C7E"/>
    <w:rsid w:val="00A9409A"/>
    <w:rsid w:val="00AA790F"/>
    <w:rsid w:val="00C5243F"/>
    <w:rsid w:val="00C54725"/>
    <w:rsid w:val="00CD74A7"/>
    <w:rsid w:val="00D53FD5"/>
    <w:rsid w:val="00DB35F2"/>
    <w:rsid w:val="00DE0693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2014-01-15T15:47:00Z</dcterms:created>
  <dcterms:modified xsi:type="dcterms:W3CDTF">2014-01-15T16:40:00Z</dcterms:modified>
</cp:coreProperties>
</file>