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8"/>
        <w:gridCol w:w="7847"/>
      </w:tblGrid>
      <w:tr w:rsidR="00335FB6" w:rsidRPr="00B13F6B" w:rsidTr="00C356D8">
        <w:trPr>
          <w:trHeight w:hRule="exact" w:val="340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F2565" w:rsidP="009861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Transposição de Verba para Complementação de Valor para Ação do PA 2017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D37C7" w:rsidP="008C440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C4405">
              <w:rPr>
                <w:rFonts w:ascii="Times New Roman" w:hAnsi="Times New Roman"/>
                <w:b/>
                <w:sz w:val="22"/>
                <w:szCs w:val="22"/>
              </w:rPr>
              <w:t>107</w:t>
            </w:r>
            <w:r w:rsidR="00335FB6" w:rsidRPr="00B13F6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8C4405">
        <w:rPr>
          <w:rFonts w:ascii="Times New Roman" w:hAnsi="Times New Roman"/>
          <w:sz w:val="22"/>
          <w:szCs w:val="22"/>
        </w:rPr>
        <w:t>27 de junho</w:t>
      </w:r>
      <w:r w:rsidRPr="00B13F6B">
        <w:rPr>
          <w:rFonts w:ascii="Times New Roman" w:hAnsi="Times New Roman"/>
          <w:sz w:val="22"/>
          <w:szCs w:val="22"/>
        </w:rPr>
        <w:t xml:space="preserve"> de 2017, no uso das competências que lhe conferem o inciso VII do art. 46 do Regimento Interno do CAU/RS, após análise </w:t>
      </w:r>
      <w:r w:rsidR="008C4405">
        <w:rPr>
          <w:rFonts w:ascii="Times New Roman" w:hAnsi="Times New Roman"/>
          <w:sz w:val="22"/>
          <w:szCs w:val="22"/>
        </w:rPr>
        <w:t>do assunto em epígrafe, e: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15233" w:rsidRDefault="00315233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Considerando </w:t>
      </w:r>
      <w:r w:rsidR="003D37C7">
        <w:rPr>
          <w:rFonts w:ascii="Times New Roman" w:hAnsi="Times New Roman"/>
          <w:sz w:val="22"/>
          <w:szCs w:val="22"/>
        </w:rPr>
        <w:t>a necessidade de contratação de serviços de organização, planejamento e realização de concurso público</w:t>
      </w:r>
      <w:r w:rsidR="003F2565">
        <w:rPr>
          <w:rFonts w:ascii="Times New Roman" w:hAnsi="Times New Roman"/>
          <w:sz w:val="22"/>
          <w:szCs w:val="22"/>
        </w:rPr>
        <w:t xml:space="preserve">, </w:t>
      </w:r>
      <w:r w:rsidR="003D37C7">
        <w:rPr>
          <w:rFonts w:ascii="Times New Roman" w:hAnsi="Times New Roman"/>
          <w:sz w:val="22"/>
          <w:szCs w:val="22"/>
        </w:rPr>
        <w:t>para provimento de vagas de nível médio para o cargo de Assistente de Atendimento e Fiscalização</w:t>
      </w:r>
      <w:r w:rsidR="008C4405">
        <w:rPr>
          <w:rFonts w:ascii="Times New Roman" w:hAnsi="Times New Roman"/>
          <w:sz w:val="22"/>
          <w:szCs w:val="22"/>
        </w:rPr>
        <w:t>;</w:t>
      </w:r>
    </w:p>
    <w:p w:rsidR="003F2565" w:rsidRDefault="003F2565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F2565" w:rsidRDefault="003F2565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8C4405">
        <w:rPr>
          <w:rFonts w:ascii="Times New Roman" w:hAnsi="Times New Roman"/>
          <w:sz w:val="22"/>
          <w:szCs w:val="22"/>
        </w:rPr>
        <w:t xml:space="preserve">que </w:t>
      </w:r>
      <w:r w:rsidR="003D37C7">
        <w:rPr>
          <w:rFonts w:ascii="Times New Roman" w:hAnsi="Times New Roman"/>
          <w:sz w:val="22"/>
          <w:szCs w:val="22"/>
        </w:rPr>
        <w:t>o projeto CAU Mais Perto</w:t>
      </w:r>
      <w:r w:rsidR="008C4405">
        <w:rPr>
          <w:rFonts w:ascii="Times New Roman" w:hAnsi="Times New Roman"/>
          <w:sz w:val="22"/>
          <w:szCs w:val="22"/>
        </w:rPr>
        <w:t xml:space="preserve"> visa o atendimento descentralizado aos profissionais de arquitetura e urbanismo e, desta forma, requer aumento do quadro de funcionários dedicados ao projeto;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05115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1 – </w:t>
      </w:r>
      <w:r w:rsidR="003F2565">
        <w:rPr>
          <w:rFonts w:ascii="Times New Roman" w:hAnsi="Times New Roman"/>
          <w:sz w:val="22"/>
          <w:szCs w:val="22"/>
        </w:rPr>
        <w:t>A transposição orçamentária de despesas de custeio do projeto</w:t>
      </w:r>
      <w:r w:rsidR="00051156">
        <w:rPr>
          <w:rFonts w:ascii="Times New Roman" w:hAnsi="Times New Roman"/>
          <w:sz w:val="22"/>
          <w:szCs w:val="22"/>
        </w:rPr>
        <w:t>:</w:t>
      </w:r>
    </w:p>
    <w:p w:rsidR="00051156" w:rsidRDefault="0005115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Reserva de Contingência para Projetos Não Previstos – conta</w:t>
      </w:r>
      <w:r w:rsidR="003D37C7">
        <w:rPr>
          <w:rFonts w:ascii="Times New Roman" w:hAnsi="Times New Roman"/>
          <w:sz w:val="22"/>
          <w:szCs w:val="22"/>
        </w:rPr>
        <w:t xml:space="preserve"> - Reserva de Contingência R$ 66.548,22</w:t>
      </w:r>
      <w:r>
        <w:rPr>
          <w:rFonts w:ascii="Times New Roman" w:hAnsi="Times New Roman"/>
          <w:sz w:val="22"/>
          <w:szCs w:val="22"/>
        </w:rPr>
        <w:t>;</w:t>
      </w:r>
    </w:p>
    <w:p w:rsidR="00335FB6" w:rsidRDefault="0005115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Para o </w:t>
      </w:r>
      <w:r w:rsidR="003D37C7">
        <w:rPr>
          <w:rFonts w:ascii="Times New Roman" w:hAnsi="Times New Roman"/>
          <w:sz w:val="22"/>
          <w:szCs w:val="22"/>
        </w:rPr>
        <w:t>projeto CAU Mais Perto</w:t>
      </w:r>
      <w:r>
        <w:rPr>
          <w:rFonts w:ascii="Times New Roman" w:hAnsi="Times New Roman"/>
          <w:sz w:val="22"/>
          <w:szCs w:val="22"/>
        </w:rPr>
        <w:t xml:space="preserve"> CAU/RS</w:t>
      </w:r>
      <w:r w:rsidR="003F2565">
        <w:rPr>
          <w:rFonts w:ascii="Times New Roman" w:hAnsi="Times New Roman"/>
          <w:sz w:val="22"/>
          <w:szCs w:val="22"/>
        </w:rPr>
        <w:t>, com o obj</w:t>
      </w:r>
      <w:r w:rsidR="003D37C7">
        <w:rPr>
          <w:rFonts w:ascii="Times New Roman" w:hAnsi="Times New Roman"/>
          <w:sz w:val="22"/>
          <w:szCs w:val="22"/>
        </w:rPr>
        <w:t>etivo de realização de concurso para provimento de 03 (três) vagas de nível médio</w:t>
      </w:r>
      <w:r w:rsidR="003F2565">
        <w:rPr>
          <w:rFonts w:ascii="Times New Roman" w:hAnsi="Times New Roman"/>
          <w:sz w:val="22"/>
          <w:szCs w:val="22"/>
        </w:rPr>
        <w:t>, sendo que o devido ajuste no orçamento será r</w:t>
      </w:r>
      <w:r w:rsidR="003D37C7">
        <w:rPr>
          <w:rFonts w:ascii="Times New Roman" w:hAnsi="Times New Roman"/>
          <w:sz w:val="22"/>
          <w:szCs w:val="22"/>
        </w:rPr>
        <w:t xml:space="preserve">ealizado por ocasião da </w:t>
      </w:r>
      <w:r w:rsidR="003F2565">
        <w:rPr>
          <w:rFonts w:ascii="Times New Roman" w:hAnsi="Times New Roman"/>
          <w:sz w:val="22"/>
          <w:szCs w:val="22"/>
        </w:rPr>
        <w:t>Reformulação Orçamentária do exercício de 2017.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3D37C7">
        <w:rPr>
          <w:rFonts w:ascii="Times New Roman" w:hAnsi="Times New Roman"/>
          <w:sz w:val="22"/>
          <w:szCs w:val="22"/>
        </w:rPr>
        <w:t>27 de junho</w:t>
      </w:r>
      <w:r w:rsidRPr="00B13F6B">
        <w:rPr>
          <w:rFonts w:ascii="Times New Roman" w:hAnsi="Times New Roman"/>
          <w:sz w:val="22"/>
          <w:szCs w:val="22"/>
        </w:rPr>
        <w:t xml:space="preserve"> de 2017.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335FB6" w:rsidRPr="00B13F6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5115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1156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0E81"/>
    <w:rsid w:val="001F61E5"/>
    <w:rsid w:val="00203B5B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E6798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175B"/>
    <w:rsid w:val="003C3C3A"/>
    <w:rsid w:val="003C484E"/>
    <w:rsid w:val="003D37C7"/>
    <w:rsid w:val="003E7C17"/>
    <w:rsid w:val="003F1946"/>
    <w:rsid w:val="003F2565"/>
    <w:rsid w:val="003F5088"/>
    <w:rsid w:val="00401303"/>
    <w:rsid w:val="00410566"/>
    <w:rsid w:val="004123FC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6B7B"/>
    <w:rsid w:val="007A2242"/>
    <w:rsid w:val="007B5CCB"/>
    <w:rsid w:val="007B7B0D"/>
    <w:rsid w:val="007B7BB9"/>
    <w:rsid w:val="007C0FB9"/>
    <w:rsid w:val="007C50BE"/>
    <w:rsid w:val="007D4C79"/>
    <w:rsid w:val="0080076F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C4405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7E33AEE0-B096-4937-9AEF-B62262A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68973-0609-45D4-8136-EBE6B5E5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3</cp:revision>
  <cp:lastPrinted>2017-01-17T11:48:00Z</cp:lastPrinted>
  <dcterms:created xsi:type="dcterms:W3CDTF">2017-06-27T16:39:00Z</dcterms:created>
  <dcterms:modified xsi:type="dcterms:W3CDTF">2017-06-27T16:40:00Z</dcterms:modified>
</cp:coreProperties>
</file>