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D9" w:rsidRPr="00F652AA" w:rsidRDefault="005C41D9" w:rsidP="004875E8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</w:p>
    <w:p w:rsidR="00254A97" w:rsidRDefault="00254A97" w:rsidP="004875E8">
      <w:pPr>
        <w:spacing w:line="276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F652AA">
        <w:rPr>
          <w:rFonts w:ascii="Arial" w:hAnsi="Arial" w:cs="Arial"/>
          <w:b/>
          <w:sz w:val="24"/>
          <w:szCs w:val="24"/>
        </w:rPr>
        <w:t>DATA:</w:t>
      </w:r>
      <w:r w:rsidRPr="00F652AA">
        <w:rPr>
          <w:rFonts w:ascii="Arial" w:hAnsi="Arial" w:cs="Arial"/>
          <w:sz w:val="24"/>
          <w:szCs w:val="24"/>
        </w:rPr>
        <w:t xml:space="preserve"> </w:t>
      </w:r>
      <w:r w:rsidR="00CD2482" w:rsidRPr="00F652AA">
        <w:rPr>
          <w:rFonts w:ascii="Arial" w:hAnsi="Arial" w:cs="Arial"/>
          <w:sz w:val="24"/>
          <w:szCs w:val="24"/>
        </w:rPr>
        <w:t>2</w:t>
      </w:r>
      <w:r w:rsidR="000469EF" w:rsidRPr="00F652AA">
        <w:rPr>
          <w:rFonts w:ascii="Arial" w:hAnsi="Arial" w:cs="Arial"/>
          <w:sz w:val="24"/>
          <w:szCs w:val="24"/>
        </w:rPr>
        <w:t>6</w:t>
      </w:r>
      <w:r w:rsidR="00142D44" w:rsidRPr="00F652AA">
        <w:rPr>
          <w:rFonts w:ascii="Arial" w:hAnsi="Arial" w:cs="Arial"/>
          <w:sz w:val="24"/>
          <w:szCs w:val="24"/>
        </w:rPr>
        <w:t>/</w:t>
      </w:r>
      <w:r w:rsidRPr="00F652AA">
        <w:rPr>
          <w:rFonts w:ascii="Arial" w:hAnsi="Arial" w:cs="Arial"/>
          <w:sz w:val="24"/>
          <w:szCs w:val="24"/>
        </w:rPr>
        <w:t>0</w:t>
      </w:r>
      <w:r w:rsidR="00CD2482" w:rsidRPr="00F652AA">
        <w:rPr>
          <w:rFonts w:ascii="Arial" w:hAnsi="Arial" w:cs="Arial"/>
          <w:sz w:val="24"/>
          <w:szCs w:val="24"/>
        </w:rPr>
        <w:t>6</w:t>
      </w:r>
      <w:r w:rsidR="00142D44" w:rsidRPr="00F652AA">
        <w:rPr>
          <w:rFonts w:ascii="Arial" w:hAnsi="Arial" w:cs="Arial"/>
          <w:sz w:val="24"/>
          <w:szCs w:val="24"/>
        </w:rPr>
        <w:t>/</w:t>
      </w:r>
      <w:r w:rsidRPr="00F652AA">
        <w:rPr>
          <w:rFonts w:ascii="Arial" w:hAnsi="Arial" w:cs="Arial"/>
          <w:sz w:val="24"/>
          <w:szCs w:val="24"/>
        </w:rPr>
        <w:t>201</w:t>
      </w:r>
      <w:r w:rsidR="00142D44" w:rsidRPr="00F652AA">
        <w:rPr>
          <w:rFonts w:ascii="Arial" w:hAnsi="Arial" w:cs="Arial"/>
          <w:sz w:val="24"/>
          <w:szCs w:val="24"/>
        </w:rPr>
        <w:t>2</w:t>
      </w:r>
      <w:r w:rsidRPr="00F652AA">
        <w:rPr>
          <w:rFonts w:ascii="Arial" w:hAnsi="Arial" w:cs="Arial"/>
          <w:sz w:val="24"/>
          <w:szCs w:val="24"/>
        </w:rPr>
        <w:t xml:space="preserve">                                   </w:t>
      </w:r>
      <w:r w:rsidR="00433904" w:rsidRPr="00F652AA">
        <w:rPr>
          <w:rFonts w:ascii="Arial" w:hAnsi="Arial" w:cs="Arial"/>
          <w:sz w:val="24"/>
          <w:szCs w:val="24"/>
        </w:rPr>
        <w:t xml:space="preserve">                </w:t>
      </w:r>
      <w:r w:rsidRPr="00F652AA">
        <w:rPr>
          <w:rFonts w:ascii="Arial" w:hAnsi="Arial" w:cs="Arial"/>
          <w:b/>
          <w:sz w:val="24"/>
          <w:szCs w:val="24"/>
        </w:rPr>
        <w:t>LOCAL:</w:t>
      </w:r>
      <w:r w:rsidRPr="00F652AA">
        <w:rPr>
          <w:rFonts w:ascii="Arial" w:hAnsi="Arial" w:cs="Arial"/>
          <w:sz w:val="24"/>
          <w:szCs w:val="24"/>
        </w:rPr>
        <w:t xml:space="preserve"> </w:t>
      </w:r>
      <w:r w:rsidR="009477CA" w:rsidRPr="00F652AA">
        <w:rPr>
          <w:rFonts w:ascii="Arial" w:hAnsi="Arial" w:cs="Arial"/>
          <w:sz w:val="24"/>
          <w:szCs w:val="24"/>
        </w:rPr>
        <w:t>S</w:t>
      </w:r>
      <w:r w:rsidR="00BD12D5" w:rsidRPr="00F652AA">
        <w:rPr>
          <w:rFonts w:ascii="Arial" w:hAnsi="Arial" w:cs="Arial"/>
          <w:sz w:val="24"/>
          <w:szCs w:val="24"/>
        </w:rPr>
        <w:t>ede</w:t>
      </w:r>
      <w:r w:rsidR="009477CA" w:rsidRPr="00F652AA">
        <w:rPr>
          <w:rFonts w:ascii="Arial" w:hAnsi="Arial" w:cs="Arial"/>
          <w:sz w:val="24"/>
          <w:szCs w:val="24"/>
        </w:rPr>
        <w:t xml:space="preserve"> </w:t>
      </w:r>
      <w:r w:rsidR="00931862" w:rsidRPr="00F652AA">
        <w:rPr>
          <w:rFonts w:ascii="Arial" w:hAnsi="Arial" w:cs="Arial"/>
          <w:sz w:val="24"/>
          <w:szCs w:val="24"/>
        </w:rPr>
        <w:t>do CAU/RS</w:t>
      </w:r>
    </w:p>
    <w:p w:rsidR="00F652AA" w:rsidRPr="00F652AA" w:rsidRDefault="00F652AA" w:rsidP="004875E8">
      <w:pPr>
        <w:spacing w:line="276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254A97" w:rsidRPr="00F652AA" w:rsidRDefault="00254A97" w:rsidP="008F5CBA">
      <w:pPr>
        <w:spacing w:after="240" w:line="276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F652AA">
        <w:rPr>
          <w:rFonts w:ascii="Arial" w:hAnsi="Arial" w:cs="Arial"/>
          <w:b/>
          <w:sz w:val="24"/>
          <w:szCs w:val="24"/>
        </w:rPr>
        <w:t>HORÁRIO DE INÍCIO:</w:t>
      </w:r>
      <w:r w:rsidRPr="00F652AA">
        <w:rPr>
          <w:rFonts w:ascii="Arial" w:hAnsi="Arial" w:cs="Arial"/>
          <w:sz w:val="24"/>
          <w:szCs w:val="24"/>
        </w:rPr>
        <w:t xml:space="preserve"> </w:t>
      </w:r>
      <w:r w:rsidR="00CD2482" w:rsidRPr="00F652AA">
        <w:rPr>
          <w:rFonts w:ascii="Arial" w:hAnsi="Arial" w:cs="Arial"/>
          <w:sz w:val="24"/>
          <w:szCs w:val="24"/>
        </w:rPr>
        <w:t>16h</w:t>
      </w:r>
      <w:r w:rsidRPr="00F652AA">
        <w:rPr>
          <w:rFonts w:ascii="Arial" w:hAnsi="Arial" w:cs="Arial"/>
          <w:sz w:val="24"/>
          <w:szCs w:val="24"/>
        </w:rPr>
        <w:tab/>
      </w:r>
    </w:p>
    <w:p w:rsidR="00B5411A" w:rsidRPr="00F652AA" w:rsidRDefault="00CD2482" w:rsidP="00FE3B15">
      <w:pPr>
        <w:pStyle w:val="PargrafodaLista"/>
        <w:tabs>
          <w:tab w:val="left" w:pos="426"/>
          <w:tab w:val="left" w:pos="1843"/>
          <w:tab w:val="left" w:pos="2127"/>
        </w:tabs>
        <w:spacing w:after="1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F652AA">
        <w:rPr>
          <w:rFonts w:ascii="Arial" w:hAnsi="Arial" w:cs="Arial"/>
          <w:b/>
          <w:bCs/>
          <w:sz w:val="24"/>
          <w:szCs w:val="24"/>
        </w:rPr>
        <w:t>P</w:t>
      </w:r>
      <w:r w:rsidR="00254A97" w:rsidRPr="00F652AA">
        <w:rPr>
          <w:rFonts w:ascii="Arial" w:hAnsi="Arial" w:cs="Arial"/>
          <w:b/>
          <w:bCs/>
          <w:sz w:val="24"/>
          <w:szCs w:val="24"/>
        </w:rPr>
        <w:t>resentes à reunião:</w:t>
      </w:r>
      <w:r w:rsidR="00180320" w:rsidRPr="00F652AA">
        <w:rPr>
          <w:rFonts w:ascii="Arial" w:hAnsi="Arial" w:cs="Arial"/>
          <w:b/>
          <w:bCs/>
          <w:sz w:val="24"/>
          <w:szCs w:val="24"/>
        </w:rPr>
        <w:t xml:space="preserve"> </w:t>
      </w:r>
      <w:r w:rsidR="00180320" w:rsidRPr="00F652AA">
        <w:rPr>
          <w:rFonts w:ascii="Arial" w:eastAsia="Arial" w:hAnsi="Arial" w:cs="Arial"/>
          <w:sz w:val="24"/>
          <w:szCs w:val="24"/>
        </w:rPr>
        <w:t xml:space="preserve">Arq. Roberto </w:t>
      </w:r>
      <w:proofErr w:type="spellStart"/>
      <w:r w:rsidR="00180320" w:rsidRPr="00F652AA">
        <w:rPr>
          <w:rFonts w:ascii="Arial" w:eastAsia="Arial" w:hAnsi="Arial" w:cs="Arial"/>
          <w:sz w:val="24"/>
          <w:szCs w:val="24"/>
        </w:rPr>
        <w:t>Py</w:t>
      </w:r>
      <w:proofErr w:type="spellEnd"/>
      <w:r w:rsidR="00180320" w:rsidRPr="00F652AA">
        <w:rPr>
          <w:rFonts w:ascii="Arial" w:eastAsia="Arial" w:hAnsi="Arial" w:cs="Arial"/>
          <w:sz w:val="24"/>
          <w:szCs w:val="24"/>
        </w:rPr>
        <w:t xml:space="preserve"> Gomes da Silveira, Presidente, Arq. Alberto </w:t>
      </w:r>
      <w:proofErr w:type="spellStart"/>
      <w:r w:rsidR="00180320" w:rsidRPr="00F652AA">
        <w:rPr>
          <w:rFonts w:ascii="Arial" w:eastAsia="Arial" w:hAnsi="Arial" w:cs="Arial"/>
          <w:sz w:val="24"/>
          <w:szCs w:val="24"/>
        </w:rPr>
        <w:t>Fedosow</w:t>
      </w:r>
      <w:proofErr w:type="spellEnd"/>
      <w:r w:rsidR="00180320" w:rsidRPr="00F652AA">
        <w:rPr>
          <w:rFonts w:ascii="Arial" w:eastAsia="Arial" w:hAnsi="Arial" w:cs="Arial"/>
          <w:sz w:val="24"/>
          <w:szCs w:val="24"/>
        </w:rPr>
        <w:t xml:space="preserve"> Cabral, Vice-Presidente, </w:t>
      </w:r>
      <w:r w:rsidR="00180320" w:rsidRPr="00F652AA">
        <w:rPr>
          <w:rFonts w:ascii="Arial" w:hAnsi="Arial" w:cs="Arial"/>
          <w:bCs/>
          <w:sz w:val="24"/>
          <w:szCs w:val="24"/>
        </w:rPr>
        <w:t xml:space="preserve">Arq. Carlos Alberto </w:t>
      </w:r>
      <w:proofErr w:type="gramStart"/>
      <w:r w:rsidR="00180320" w:rsidRPr="00F652AA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180320" w:rsidRPr="00F652AA">
        <w:rPr>
          <w:rFonts w:ascii="Arial" w:hAnsi="Arial" w:cs="Arial"/>
          <w:bCs/>
          <w:sz w:val="24"/>
          <w:szCs w:val="24"/>
        </w:rPr>
        <w:t xml:space="preserve">, Coordenador da Comissão de Atos Administrativos e Arq. Fausto Henrique </w:t>
      </w:r>
      <w:proofErr w:type="spellStart"/>
      <w:r w:rsidR="00180320" w:rsidRPr="00F652AA">
        <w:rPr>
          <w:rFonts w:ascii="Arial" w:hAnsi="Arial" w:cs="Arial"/>
          <w:bCs/>
          <w:sz w:val="24"/>
          <w:szCs w:val="24"/>
        </w:rPr>
        <w:t>Steffen</w:t>
      </w:r>
      <w:proofErr w:type="spellEnd"/>
      <w:r w:rsidR="00F652AA" w:rsidRPr="00F652AA">
        <w:rPr>
          <w:rFonts w:ascii="Arial" w:hAnsi="Arial" w:cs="Arial"/>
          <w:bCs/>
          <w:sz w:val="24"/>
          <w:szCs w:val="24"/>
        </w:rPr>
        <w:t>, C</w:t>
      </w:r>
      <w:r w:rsidR="00180320" w:rsidRPr="00F652AA">
        <w:rPr>
          <w:rFonts w:ascii="Arial" w:hAnsi="Arial" w:cs="Arial"/>
          <w:bCs/>
          <w:sz w:val="24"/>
          <w:szCs w:val="24"/>
        </w:rPr>
        <w:t>oordenador adjunto da Comissão de Finanças.</w:t>
      </w:r>
      <w:r w:rsidR="00F652AA" w:rsidRPr="00F652A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F652AA" w:rsidRPr="00F652AA">
        <w:rPr>
          <w:rFonts w:ascii="Arial" w:hAnsi="Arial" w:cs="Arial"/>
          <w:bCs/>
          <w:sz w:val="24"/>
          <w:szCs w:val="24"/>
        </w:rPr>
        <w:t>-.</w:t>
      </w:r>
      <w:proofErr w:type="gramEnd"/>
      <w:r w:rsidR="00F652AA" w:rsidRPr="00F652AA">
        <w:rPr>
          <w:rFonts w:ascii="Arial" w:hAnsi="Arial" w:cs="Arial"/>
          <w:bCs/>
          <w:sz w:val="24"/>
          <w:szCs w:val="24"/>
        </w:rPr>
        <w:t>-.-.-.-.-.-.-.-.-.-.-.-.-.-.-.-.-.-.-.-.-.-.-.-.-.-.-.-.-.-.-.-.-.-.-.-.-.-.-.-.-.-.-.-.</w:t>
      </w:r>
    </w:p>
    <w:p w:rsidR="00757F4E" w:rsidRPr="00F652AA" w:rsidRDefault="000134CE" w:rsidP="00FE3B15">
      <w:pPr>
        <w:spacing w:after="10" w:line="276" w:lineRule="auto"/>
        <w:jc w:val="both"/>
        <w:rPr>
          <w:rFonts w:ascii="Arial" w:hAnsi="Arial" w:cs="Arial"/>
          <w:sz w:val="24"/>
          <w:szCs w:val="24"/>
        </w:rPr>
      </w:pPr>
      <w:r w:rsidRPr="00F652AA">
        <w:rPr>
          <w:rFonts w:ascii="Arial" w:hAnsi="Arial" w:cs="Arial"/>
          <w:b/>
          <w:sz w:val="24"/>
          <w:szCs w:val="24"/>
        </w:rPr>
        <w:t xml:space="preserve">1. </w:t>
      </w:r>
      <w:r w:rsidR="00376D35" w:rsidRPr="00F652AA">
        <w:rPr>
          <w:rFonts w:ascii="Arial" w:hAnsi="Arial" w:cs="Arial"/>
          <w:b/>
          <w:sz w:val="24"/>
          <w:szCs w:val="24"/>
        </w:rPr>
        <w:t>Aprovação da pauta para 13</w:t>
      </w:r>
      <w:r w:rsidR="0006634E" w:rsidRPr="00F652AA">
        <w:rPr>
          <w:rFonts w:ascii="Arial" w:hAnsi="Arial" w:cs="Arial"/>
          <w:b/>
          <w:sz w:val="24"/>
          <w:szCs w:val="24"/>
        </w:rPr>
        <w:t xml:space="preserve">ª Plenária do CAU/RS: </w:t>
      </w:r>
      <w:r w:rsidR="0006634E" w:rsidRPr="00F652AA">
        <w:rPr>
          <w:rFonts w:ascii="Arial" w:hAnsi="Arial" w:cs="Arial"/>
          <w:sz w:val="24"/>
          <w:szCs w:val="24"/>
        </w:rPr>
        <w:t xml:space="preserve">foi aprovada por unanimidade a pauta para a próxima reunião plenária que ocorrerá dia </w:t>
      </w:r>
      <w:r w:rsidR="00376D35" w:rsidRPr="00F652AA">
        <w:rPr>
          <w:rFonts w:ascii="Arial" w:hAnsi="Arial" w:cs="Arial"/>
          <w:sz w:val="24"/>
          <w:szCs w:val="24"/>
        </w:rPr>
        <w:t>29 de junho de 2012</w:t>
      </w:r>
      <w:r w:rsidR="0006634E" w:rsidRPr="00F652AA">
        <w:rPr>
          <w:rFonts w:ascii="Arial" w:hAnsi="Arial" w:cs="Arial"/>
          <w:sz w:val="24"/>
          <w:szCs w:val="24"/>
        </w:rPr>
        <w:t>, às 14h</w:t>
      </w:r>
      <w:r w:rsidR="00931862" w:rsidRPr="00F652AA">
        <w:rPr>
          <w:rFonts w:ascii="Arial" w:hAnsi="Arial" w:cs="Arial"/>
          <w:sz w:val="24"/>
          <w:szCs w:val="24"/>
        </w:rPr>
        <w:t xml:space="preserve"> no auditório da </w:t>
      </w:r>
      <w:proofErr w:type="spellStart"/>
      <w:r w:rsidR="00931862" w:rsidRPr="00F652AA">
        <w:rPr>
          <w:rFonts w:ascii="Arial" w:hAnsi="Arial" w:cs="Arial"/>
          <w:sz w:val="24"/>
          <w:szCs w:val="24"/>
        </w:rPr>
        <w:t>Sergs</w:t>
      </w:r>
      <w:proofErr w:type="spellEnd"/>
      <w:r w:rsidR="0006634E" w:rsidRPr="00F652AA">
        <w:rPr>
          <w:rFonts w:ascii="Arial" w:hAnsi="Arial" w:cs="Arial"/>
          <w:sz w:val="24"/>
          <w:szCs w:val="24"/>
        </w:rPr>
        <w:t>.</w:t>
      </w:r>
      <w:r w:rsidR="00F652AA" w:rsidRPr="00F652A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652AA" w:rsidRPr="00F652AA">
        <w:rPr>
          <w:rFonts w:ascii="Arial" w:hAnsi="Arial" w:cs="Arial"/>
          <w:sz w:val="24"/>
          <w:szCs w:val="24"/>
        </w:rPr>
        <w:t>-.</w:t>
      </w:r>
      <w:proofErr w:type="gramEnd"/>
      <w:r w:rsidR="00F652AA" w:rsidRPr="00F652AA">
        <w:rPr>
          <w:rFonts w:ascii="Arial" w:hAnsi="Arial" w:cs="Arial"/>
          <w:sz w:val="24"/>
          <w:szCs w:val="24"/>
        </w:rPr>
        <w:t>-.-.-.-.-.-.-.-.-.-.-.-.-.-.-.-.-.-.-.-.-.-.-.-.-.-.-.-.-.-.-.-.-.-.-.-.-.-.-.-.-.-.-.-.-.-.-.-.-.-</w:t>
      </w:r>
      <w:r w:rsidR="000F3C40" w:rsidRPr="00F652AA">
        <w:rPr>
          <w:rFonts w:ascii="Arial" w:hAnsi="Arial" w:cs="Arial"/>
          <w:sz w:val="24"/>
          <w:szCs w:val="24"/>
        </w:rPr>
        <w:t xml:space="preserve"> </w:t>
      </w:r>
    </w:p>
    <w:p w:rsidR="001E47A4" w:rsidRPr="00F652AA" w:rsidRDefault="00376D35" w:rsidP="00FE3B15">
      <w:pPr>
        <w:spacing w:after="10"/>
        <w:jc w:val="both"/>
        <w:rPr>
          <w:rFonts w:ascii="Arial" w:hAnsi="Arial" w:cs="Arial"/>
          <w:sz w:val="24"/>
          <w:szCs w:val="24"/>
        </w:rPr>
      </w:pPr>
      <w:r w:rsidRPr="00F652AA">
        <w:rPr>
          <w:rFonts w:ascii="Arial" w:hAnsi="Arial" w:cs="Arial"/>
          <w:b/>
          <w:bCs/>
          <w:sz w:val="24"/>
          <w:szCs w:val="24"/>
        </w:rPr>
        <w:t>2.</w:t>
      </w:r>
      <w:r w:rsidRPr="00F652AA">
        <w:rPr>
          <w:rFonts w:ascii="Arial" w:hAnsi="Arial" w:cs="Arial"/>
          <w:b/>
          <w:sz w:val="24"/>
          <w:szCs w:val="24"/>
        </w:rPr>
        <w:t>  Relato da Comissão de Finanças:</w:t>
      </w:r>
      <w:r w:rsidR="000E133B" w:rsidRPr="00F652AA">
        <w:rPr>
          <w:rFonts w:ascii="Arial" w:hAnsi="Arial" w:cs="Arial"/>
          <w:b/>
          <w:sz w:val="24"/>
          <w:szCs w:val="24"/>
        </w:rPr>
        <w:t xml:space="preserve"> </w:t>
      </w:r>
      <w:r w:rsidR="000E133B" w:rsidRPr="00F652AA">
        <w:rPr>
          <w:rFonts w:ascii="Arial" w:hAnsi="Arial" w:cs="Arial"/>
          <w:sz w:val="24"/>
          <w:szCs w:val="24"/>
        </w:rPr>
        <w:t xml:space="preserve">Fausto Henrique </w:t>
      </w:r>
      <w:proofErr w:type="spellStart"/>
      <w:r w:rsidR="000E133B" w:rsidRPr="00F652AA">
        <w:rPr>
          <w:rFonts w:ascii="Arial" w:hAnsi="Arial" w:cs="Arial"/>
          <w:sz w:val="24"/>
          <w:szCs w:val="24"/>
        </w:rPr>
        <w:t>Steffen</w:t>
      </w:r>
      <w:proofErr w:type="spellEnd"/>
      <w:r w:rsidR="000E133B" w:rsidRPr="00F652AA">
        <w:rPr>
          <w:rFonts w:ascii="Arial" w:hAnsi="Arial" w:cs="Arial"/>
          <w:sz w:val="24"/>
          <w:szCs w:val="24"/>
        </w:rPr>
        <w:t xml:space="preserve"> </w:t>
      </w:r>
      <w:r w:rsidR="00B91A81" w:rsidRPr="00F652AA">
        <w:rPr>
          <w:rFonts w:ascii="Arial" w:hAnsi="Arial" w:cs="Arial"/>
          <w:sz w:val="24"/>
          <w:szCs w:val="24"/>
        </w:rPr>
        <w:t>fez um breve relato do andamento</w:t>
      </w:r>
      <w:r w:rsidR="005F23A0" w:rsidRPr="00F652AA">
        <w:rPr>
          <w:rFonts w:ascii="Arial" w:hAnsi="Arial" w:cs="Arial"/>
          <w:sz w:val="24"/>
          <w:szCs w:val="24"/>
        </w:rPr>
        <w:t xml:space="preserve"> da negociação de taxas bancárias com</w:t>
      </w:r>
      <w:r w:rsidR="00B91A81" w:rsidRPr="00F652AA">
        <w:rPr>
          <w:rFonts w:ascii="Arial" w:hAnsi="Arial" w:cs="Arial"/>
          <w:sz w:val="24"/>
          <w:szCs w:val="24"/>
        </w:rPr>
        <w:t xml:space="preserve"> conta do banco do Brasil </w:t>
      </w:r>
      <w:r w:rsidR="005F23A0" w:rsidRPr="00F652AA">
        <w:rPr>
          <w:rFonts w:ascii="Arial" w:hAnsi="Arial" w:cs="Arial"/>
          <w:sz w:val="24"/>
          <w:szCs w:val="24"/>
        </w:rPr>
        <w:t xml:space="preserve">em </w:t>
      </w:r>
      <w:r w:rsidR="00B91A81" w:rsidRPr="00F652AA">
        <w:rPr>
          <w:rFonts w:ascii="Arial" w:hAnsi="Arial" w:cs="Arial"/>
          <w:sz w:val="24"/>
          <w:szCs w:val="24"/>
        </w:rPr>
        <w:t xml:space="preserve">reunião </w:t>
      </w:r>
      <w:r w:rsidR="005F23A0" w:rsidRPr="00F652AA">
        <w:rPr>
          <w:rFonts w:ascii="Arial" w:hAnsi="Arial" w:cs="Arial"/>
          <w:sz w:val="24"/>
          <w:szCs w:val="24"/>
        </w:rPr>
        <w:t xml:space="preserve">com Juliano Ribeiro, gerente da conta, </w:t>
      </w:r>
      <w:r w:rsidR="00B91A81" w:rsidRPr="00F652AA">
        <w:rPr>
          <w:rFonts w:ascii="Arial" w:hAnsi="Arial" w:cs="Arial"/>
          <w:sz w:val="24"/>
          <w:szCs w:val="24"/>
        </w:rPr>
        <w:t>em 19 de junho de</w:t>
      </w:r>
      <w:r w:rsidR="005F23A0" w:rsidRPr="00F652AA">
        <w:rPr>
          <w:rFonts w:ascii="Arial" w:hAnsi="Arial" w:cs="Arial"/>
          <w:sz w:val="24"/>
          <w:szCs w:val="24"/>
        </w:rPr>
        <w:t xml:space="preserve"> 2012, às 12h</w:t>
      </w:r>
      <w:r w:rsidR="00425FFA" w:rsidRPr="00F652AA">
        <w:rPr>
          <w:rFonts w:ascii="Arial" w:hAnsi="Arial" w:cs="Arial"/>
          <w:sz w:val="24"/>
          <w:szCs w:val="24"/>
        </w:rPr>
        <w:t>, bem como</w:t>
      </w:r>
      <w:r w:rsidR="008A1EA4" w:rsidRPr="00F652AA">
        <w:rPr>
          <w:rFonts w:ascii="Arial" w:hAnsi="Arial" w:cs="Arial"/>
          <w:sz w:val="24"/>
          <w:szCs w:val="24"/>
        </w:rPr>
        <w:t>,</w:t>
      </w:r>
      <w:r w:rsidR="00425FFA" w:rsidRPr="00F652AA">
        <w:rPr>
          <w:rFonts w:ascii="Arial" w:hAnsi="Arial" w:cs="Arial"/>
          <w:sz w:val="24"/>
          <w:szCs w:val="24"/>
        </w:rPr>
        <w:t xml:space="preserve"> dos balancetes de janeiro a maio de 2012.</w:t>
      </w:r>
      <w:r w:rsidR="005F23A0" w:rsidRPr="00F652AA">
        <w:rPr>
          <w:rFonts w:ascii="Arial" w:hAnsi="Arial" w:cs="Arial"/>
          <w:sz w:val="24"/>
          <w:szCs w:val="24"/>
        </w:rPr>
        <w:t xml:space="preserve"> </w:t>
      </w:r>
      <w:r w:rsidR="00425FFA" w:rsidRPr="00F652AA">
        <w:rPr>
          <w:rFonts w:ascii="Arial" w:hAnsi="Arial" w:cs="Arial"/>
          <w:sz w:val="24"/>
          <w:szCs w:val="24"/>
        </w:rPr>
        <w:t xml:space="preserve">O Conselheiro Fausto </w:t>
      </w:r>
      <w:proofErr w:type="spellStart"/>
      <w:r w:rsidR="00425FFA" w:rsidRPr="00F652AA">
        <w:rPr>
          <w:rFonts w:ascii="Arial" w:hAnsi="Arial" w:cs="Arial"/>
          <w:sz w:val="24"/>
          <w:szCs w:val="24"/>
        </w:rPr>
        <w:t>Steffen</w:t>
      </w:r>
      <w:proofErr w:type="spellEnd"/>
      <w:r w:rsidR="00425FFA" w:rsidRPr="00F652AA">
        <w:rPr>
          <w:rFonts w:ascii="Arial" w:hAnsi="Arial" w:cs="Arial"/>
          <w:sz w:val="24"/>
          <w:szCs w:val="24"/>
        </w:rPr>
        <w:t xml:space="preserve"> </w:t>
      </w:r>
      <w:r w:rsidR="005F23A0" w:rsidRPr="00F652AA">
        <w:rPr>
          <w:rFonts w:ascii="Arial" w:hAnsi="Arial" w:cs="Arial"/>
          <w:sz w:val="24"/>
          <w:szCs w:val="24"/>
        </w:rPr>
        <w:t xml:space="preserve">apresentou os três orçamentos de </w:t>
      </w:r>
      <w:r w:rsidRPr="00F652AA">
        <w:rPr>
          <w:rFonts w:ascii="Arial" w:hAnsi="Arial" w:cs="Arial"/>
          <w:sz w:val="24"/>
          <w:szCs w:val="24"/>
        </w:rPr>
        <w:t>Assessoria Jurídica para Licitações</w:t>
      </w:r>
      <w:r w:rsidR="000E133B" w:rsidRPr="00F652AA">
        <w:rPr>
          <w:rFonts w:ascii="Arial" w:hAnsi="Arial" w:cs="Arial"/>
          <w:sz w:val="24"/>
          <w:szCs w:val="24"/>
        </w:rPr>
        <w:t xml:space="preserve"> na modalidade tomada de preço</w:t>
      </w:r>
      <w:r w:rsidR="005F23A0" w:rsidRPr="00F652AA">
        <w:rPr>
          <w:rFonts w:ascii="Arial" w:hAnsi="Arial" w:cs="Arial"/>
          <w:sz w:val="24"/>
          <w:szCs w:val="24"/>
        </w:rPr>
        <w:t xml:space="preserve">: </w:t>
      </w:r>
      <w:r w:rsidR="000E133B" w:rsidRPr="00F652AA">
        <w:rPr>
          <w:rFonts w:ascii="Arial" w:hAnsi="Arial" w:cs="Arial"/>
          <w:sz w:val="24"/>
          <w:szCs w:val="24"/>
        </w:rPr>
        <w:t xml:space="preserve">empresa </w:t>
      </w:r>
      <w:r w:rsidR="000E133B" w:rsidRPr="00F652AA">
        <w:rPr>
          <w:rFonts w:ascii="Arial" w:hAnsi="Arial" w:cs="Arial"/>
          <w:sz w:val="24"/>
          <w:szCs w:val="24"/>
          <w:u w:val="single"/>
        </w:rPr>
        <w:t xml:space="preserve">Campos Advocacia Empresarial (proposta em anexo nº. </w:t>
      </w:r>
      <w:proofErr w:type="gramStart"/>
      <w:r w:rsidR="000E133B" w:rsidRPr="00F652AA">
        <w:rPr>
          <w:rFonts w:ascii="Arial" w:hAnsi="Arial" w:cs="Arial"/>
          <w:sz w:val="24"/>
          <w:szCs w:val="24"/>
          <w:u w:val="single"/>
        </w:rPr>
        <w:t>1</w:t>
      </w:r>
      <w:proofErr w:type="gramEnd"/>
      <w:r w:rsidR="000E133B" w:rsidRPr="00F652AA">
        <w:rPr>
          <w:rFonts w:ascii="Arial" w:hAnsi="Arial" w:cs="Arial"/>
          <w:sz w:val="24"/>
          <w:szCs w:val="24"/>
          <w:u w:val="single"/>
        </w:rPr>
        <w:t>)</w:t>
      </w:r>
      <w:r w:rsidR="000E133B" w:rsidRPr="00F652AA">
        <w:rPr>
          <w:rFonts w:ascii="Arial" w:hAnsi="Arial" w:cs="Arial"/>
          <w:sz w:val="24"/>
          <w:szCs w:val="24"/>
        </w:rPr>
        <w:t xml:space="preserve"> descreveu como objeto da proposta, a assessoria jurídica em licitações e contratos pelo preço de R$350,00 (trezentos e cinquenta reais) a hora técnica e prazo de contratação mínima por 12 meses. A empresa </w:t>
      </w:r>
      <w:r w:rsidR="000E133B" w:rsidRPr="00F652AA">
        <w:rPr>
          <w:rFonts w:ascii="Arial" w:hAnsi="Arial" w:cs="Arial"/>
          <w:sz w:val="24"/>
          <w:szCs w:val="24"/>
          <w:u w:val="single"/>
        </w:rPr>
        <w:t xml:space="preserve">Roberto Schultz (proposta em anexo nº. </w:t>
      </w:r>
      <w:proofErr w:type="gramStart"/>
      <w:r w:rsidR="000E133B" w:rsidRPr="00F652AA">
        <w:rPr>
          <w:rFonts w:ascii="Arial" w:hAnsi="Arial" w:cs="Arial"/>
          <w:sz w:val="24"/>
          <w:szCs w:val="24"/>
          <w:u w:val="single"/>
        </w:rPr>
        <w:t>2</w:t>
      </w:r>
      <w:proofErr w:type="gramEnd"/>
      <w:r w:rsidR="000E133B" w:rsidRPr="00F652AA">
        <w:rPr>
          <w:rFonts w:ascii="Arial" w:hAnsi="Arial" w:cs="Arial"/>
          <w:sz w:val="24"/>
          <w:szCs w:val="24"/>
          <w:u w:val="single"/>
        </w:rPr>
        <w:t>)</w:t>
      </w:r>
      <w:r w:rsidR="000E133B" w:rsidRPr="00F652AA">
        <w:rPr>
          <w:rFonts w:ascii="Arial" w:hAnsi="Arial" w:cs="Arial"/>
          <w:sz w:val="24"/>
          <w:szCs w:val="24"/>
        </w:rPr>
        <w:t xml:space="preserve"> descreveu como objeto de contrato, a consultoria e assessoria jurídica durante os processos licitatórios, com o </w:t>
      </w:r>
      <w:proofErr w:type="gramStart"/>
      <w:r w:rsidR="000E133B" w:rsidRPr="00F652AA">
        <w:rPr>
          <w:rFonts w:ascii="Arial" w:hAnsi="Arial" w:cs="Arial"/>
          <w:sz w:val="24"/>
          <w:szCs w:val="24"/>
        </w:rPr>
        <w:t>preço</w:t>
      </w:r>
      <w:proofErr w:type="gramEnd"/>
      <w:r w:rsidR="000E133B" w:rsidRPr="00F652AA">
        <w:rPr>
          <w:rFonts w:ascii="Arial" w:hAnsi="Arial" w:cs="Arial"/>
          <w:sz w:val="24"/>
          <w:szCs w:val="24"/>
        </w:rPr>
        <w:t xml:space="preserve"> de R$250,00 (duzentos e cinquenta reais) a hora técnica. E por fim a empresa </w:t>
      </w:r>
      <w:r w:rsidR="000E133B" w:rsidRPr="00F652AA">
        <w:rPr>
          <w:rFonts w:ascii="Arial" w:hAnsi="Arial" w:cs="Arial"/>
          <w:sz w:val="24"/>
          <w:szCs w:val="24"/>
          <w:u w:val="single"/>
        </w:rPr>
        <w:t xml:space="preserve">Pacheco e Côrtes (proposta em anexo nº. </w:t>
      </w:r>
      <w:proofErr w:type="gramStart"/>
      <w:r w:rsidR="000E133B" w:rsidRPr="00F652AA">
        <w:rPr>
          <w:rFonts w:ascii="Arial" w:hAnsi="Arial" w:cs="Arial"/>
          <w:sz w:val="24"/>
          <w:szCs w:val="24"/>
          <w:u w:val="single"/>
        </w:rPr>
        <w:t>3</w:t>
      </w:r>
      <w:proofErr w:type="gramEnd"/>
      <w:r w:rsidR="000E133B" w:rsidRPr="00F652AA">
        <w:rPr>
          <w:rFonts w:ascii="Arial" w:hAnsi="Arial" w:cs="Arial"/>
          <w:sz w:val="24"/>
          <w:szCs w:val="24"/>
          <w:u w:val="single"/>
        </w:rPr>
        <w:t>)</w:t>
      </w:r>
      <w:r w:rsidR="000E133B" w:rsidRPr="00F652AA">
        <w:rPr>
          <w:rFonts w:ascii="Arial" w:hAnsi="Arial" w:cs="Arial"/>
          <w:sz w:val="24"/>
          <w:szCs w:val="24"/>
        </w:rPr>
        <w:t xml:space="preserve"> especificou como objeto de contrato, assessoria jurídica completa em licitações, contratos e convênios, incluindo possível defesa judicial no Tribunal de Contas da União pelo preço de R$230,00 (duzentos e trinta reais) a hora técnica.</w:t>
      </w:r>
      <w:r w:rsidR="00425FFA" w:rsidRPr="00F652A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25FFA" w:rsidRPr="00F652AA">
        <w:rPr>
          <w:rFonts w:ascii="Arial" w:hAnsi="Arial" w:cs="Arial"/>
          <w:sz w:val="24"/>
          <w:szCs w:val="24"/>
        </w:rPr>
        <w:t>A Conselho</w:t>
      </w:r>
      <w:proofErr w:type="gramEnd"/>
      <w:r w:rsidR="00425FFA" w:rsidRPr="00F652AA">
        <w:rPr>
          <w:rFonts w:ascii="Arial" w:hAnsi="Arial" w:cs="Arial"/>
          <w:sz w:val="24"/>
          <w:szCs w:val="24"/>
        </w:rPr>
        <w:t xml:space="preserve"> Diretor</w:t>
      </w:r>
      <w:r w:rsidR="000E133B" w:rsidRPr="00F652AA">
        <w:rPr>
          <w:rFonts w:ascii="Arial" w:hAnsi="Arial" w:cs="Arial"/>
          <w:sz w:val="24"/>
          <w:szCs w:val="24"/>
        </w:rPr>
        <w:t xml:space="preserve"> aprovou a empresa Pacheco e Côrtes a ser contratada por fornecer o preço menor e maior escopo de trabalho, desta forma, será encaminhada tal empresa par</w:t>
      </w:r>
      <w:r w:rsidR="00425FFA" w:rsidRPr="00F652AA">
        <w:rPr>
          <w:rFonts w:ascii="Arial" w:hAnsi="Arial" w:cs="Arial"/>
          <w:sz w:val="24"/>
          <w:szCs w:val="24"/>
        </w:rPr>
        <w:t xml:space="preserve">a aprovação em Reunião </w:t>
      </w:r>
      <w:r w:rsidR="000E133B" w:rsidRPr="00F652AA">
        <w:rPr>
          <w:rFonts w:ascii="Arial" w:hAnsi="Arial" w:cs="Arial"/>
          <w:sz w:val="24"/>
          <w:szCs w:val="24"/>
        </w:rPr>
        <w:t>Plenária</w:t>
      </w:r>
      <w:r w:rsidR="00425FFA" w:rsidRPr="00F652AA">
        <w:rPr>
          <w:rFonts w:ascii="Arial" w:hAnsi="Arial" w:cs="Arial"/>
          <w:sz w:val="24"/>
          <w:szCs w:val="24"/>
        </w:rPr>
        <w:t xml:space="preserve"> do dia 29 de junho de 2012.</w:t>
      </w:r>
      <w:r w:rsidR="00F652AA" w:rsidRPr="00F652A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652AA" w:rsidRPr="00F652AA">
        <w:rPr>
          <w:rFonts w:ascii="Arial" w:hAnsi="Arial" w:cs="Arial"/>
          <w:sz w:val="24"/>
          <w:szCs w:val="24"/>
        </w:rPr>
        <w:t>-.</w:t>
      </w:r>
      <w:proofErr w:type="gramEnd"/>
      <w:r w:rsidR="00F652AA" w:rsidRPr="00F652AA">
        <w:rPr>
          <w:rFonts w:ascii="Arial" w:hAnsi="Arial" w:cs="Arial"/>
          <w:sz w:val="24"/>
          <w:szCs w:val="24"/>
        </w:rPr>
        <w:t>-.-.-.-.-.-.-.-.-.-.-.-.-.-.-.-.-.-.-.-.-.-.-.-.-.-.-.-.-.-.-.-.-.-.-.-.-.-.-.-.-.-.-.-.-.-.-.-.-.-.-.-.-.-.-.-.-.-.-.</w:t>
      </w:r>
    </w:p>
    <w:p w:rsidR="00376D35" w:rsidRPr="00F652AA" w:rsidRDefault="00376D35" w:rsidP="00FE3B15">
      <w:pPr>
        <w:spacing w:after="10"/>
        <w:jc w:val="both"/>
        <w:rPr>
          <w:rFonts w:ascii="Arial" w:hAnsi="Arial" w:cs="Arial"/>
          <w:bCs/>
          <w:sz w:val="24"/>
          <w:szCs w:val="24"/>
        </w:rPr>
      </w:pPr>
      <w:r w:rsidRPr="00F652AA">
        <w:rPr>
          <w:rFonts w:ascii="Arial" w:hAnsi="Arial" w:cs="Arial"/>
          <w:b/>
          <w:bCs/>
          <w:sz w:val="24"/>
          <w:szCs w:val="24"/>
        </w:rPr>
        <w:t>3. Relato da Comissão de Atos</w:t>
      </w:r>
      <w:r w:rsidR="001E47A4" w:rsidRPr="00F652AA">
        <w:rPr>
          <w:rFonts w:ascii="Arial" w:hAnsi="Arial" w:cs="Arial"/>
          <w:b/>
          <w:bCs/>
          <w:sz w:val="24"/>
          <w:szCs w:val="24"/>
        </w:rPr>
        <w:t xml:space="preserve"> Administrativos</w:t>
      </w:r>
      <w:r w:rsidRPr="00F652AA">
        <w:rPr>
          <w:rFonts w:ascii="Arial" w:hAnsi="Arial" w:cs="Arial"/>
          <w:b/>
          <w:bCs/>
          <w:sz w:val="24"/>
          <w:szCs w:val="24"/>
        </w:rPr>
        <w:t>:</w:t>
      </w:r>
      <w:r w:rsidR="000E133B" w:rsidRPr="00F652AA">
        <w:rPr>
          <w:rFonts w:ascii="Arial" w:hAnsi="Arial" w:cs="Arial"/>
          <w:b/>
          <w:bCs/>
          <w:sz w:val="24"/>
          <w:szCs w:val="24"/>
        </w:rPr>
        <w:t xml:space="preserve"> </w:t>
      </w:r>
      <w:r w:rsidR="000E133B" w:rsidRPr="00F652AA">
        <w:rPr>
          <w:rFonts w:ascii="Arial" w:hAnsi="Arial" w:cs="Arial"/>
          <w:bCs/>
          <w:sz w:val="24"/>
          <w:szCs w:val="24"/>
        </w:rPr>
        <w:t xml:space="preserve">Alberto </w:t>
      </w:r>
      <w:proofErr w:type="gramStart"/>
      <w:r w:rsidR="000E133B" w:rsidRPr="00F652AA">
        <w:rPr>
          <w:rFonts w:ascii="Arial" w:hAnsi="Arial" w:cs="Arial"/>
          <w:bCs/>
          <w:sz w:val="24"/>
          <w:szCs w:val="24"/>
        </w:rPr>
        <w:t>Sant´Ana</w:t>
      </w:r>
      <w:proofErr w:type="gramEnd"/>
      <w:r w:rsidR="000E133B" w:rsidRPr="00F652AA">
        <w:rPr>
          <w:rFonts w:ascii="Arial" w:hAnsi="Arial" w:cs="Arial"/>
          <w:bCs/>
          <w:sz w:val="24"/>
          <w:szCs w:val="24"/>
        </w:rPr>
        <w:t xml:space="preserve"> apresentou as </w:t>
      </w:r>
      <w:r w:rsidR="001E47A4" w:rsidRPr="00F652AA">
        <w:rPr>
          <w:rFonts w:ascii="Arial" w:hAnsi="Arial" w:cs="Arial"/>
          <w:bCs/>
          <w:sz w:val="24"/>
          <w:szCs w:val="24"/>
        </w:rPr>
        <w:t>4</w:t>
      </w:r>
      <w:r w:rsidR="000E133B" w:rsidRPr="00F652AA">
        <w:rPr>
          <w:rFonts w:ascii="Arial" w:hAnsi="Arial" w:cs="Arial"/>
          <w:bCs/>
          <w:sz w:val="24"/>
          <w:szCs w:val="24"/>
        </w:rPr>
        <w:t xml:space="preserve"> propostas de </w:t>
      </w:r>
      <w:r w:rsidRPr="00F652AA">
        <w:rPr>
          <w:rFonts w:ascii="Arial" w:hAnsi="Arial" w:cs="Arial"/>
          <w:bCs/>
          <w:sz w:val="24"/>
          <w:szCs w:val="24"/>
        </w:rPr>
        <w:t xml:space="preserve">Planejamento Estratégico da FDRH, Jairo Laser </w:t>
      </w:r>
      <w:proofErr w:type="spellStart"/>
      <w:r w:rsidRPr="00F652AA">
        <w:rPr>
          <w:rFonts w:ascii="Arial" w:hAnsi="Arial" w:cs="Arial"/>
          <w:bCs/>
          <w:sz w:val="24"/>
          <w:szCs w:val="24"/>
        </w:rPr>
        <w:t>Procianoy</w:t>
      </w:r>
      <w:proofErr w:type="spellEnd"/>
      <w:r w:rsidRPr="00F652AA">
        <w:rPr>
          <w:rFonts w:ascii="Arial" w:hAnsi="Arial" w:cs="Arial"/>
          <w:bCs/>
          <w:sz w:val="24"/>
          <w:szCs w:val="24"/>
        </w:rPr>
        <w:t xml:space="preserve">, Ciclo Soluções Estratégicas e </w:t>
      </w:r>
      <w:proofErr w:type="spellStart"/>
      <w:r w:rsidRPr="00F652AA">
        <w:rPr>
          <w:rFonts w:ascii="Arial" w:hAnsi="Arial" w:cs="Arial"/>
          <w:bCs/>
          <w:sz w:val="24"/>
          <w:szCs w:val="24"/>
        </w:rPr>
        <w:t>Innex</w:t>
      </w:r>
      <w:proofErr w:type="spellEnd"/>
      <w:r w:rsidRPr="00F652AA">
        <w:rPr>
          <w:rFonts w:ascii="Arial" w:hAnsi="Arial" w:cs="Arial"/>
          <w:bCs/>
          <w:sz w:val="24"/>
          <w:szCs w:val="24"/>
        </w:rPr>
        <w:t xml:space="preserve"> Marketing</w:t>
      </w:r>
      <w:r w:rsidR="000E133B" w:rsidRPr="00F652AA">
        <w:rPr>
          <w:rFonts w:ascii="Arial" w:hAnsi="Arial" w:cs="Arial"/>
          <w:bCs/>
          <w:sz w:val="24"/>
          <w:szCs w:val="24"/>
        </w:rPr>
        <w:t>.</w:t>
      </w:r>
      <w:r w:rsidR="001E47A4" w:rsidRPr="00F652AA">
        <w:rPr>
          <w:rFonts w:ascii="Arial" w:hAnsi="Arial" w:cs="Arial"/>
          <w:bCs/>
          <w:sz w:val="24"/>
          <w:szCs w:val="24"/>
        </w:rPr>
        <w:t xml:space="preserve"> </w:t>
      </w:r>
      <w:r w:rsidRPr="00F652AA">
        <w:rPr>
          <w:rFonts w:ascii="Arial" w:hAnsi="Arial" w:cs="Arial"/>
          <w:bCs/>
          <w:sz w:val="24"/>
          <w:szCs w:val="24"/>
        </w:rPr>
        <w:t>Processos seletivos.</w:t>
      </w:r>
      <w:r w:rsidR="008A1EA4" w:rsidRPr="00F652A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8A1EA4" w:rsidRPr="00F652AA">
        <w:rPr>
          <w:rFonts w:ascii="Arial" w:hAnsi="Arial" w:cs="Arial"/>
          <w:bCs/>
          <w:sz w:val="24"/>
          <w:szCs w:val="24"/>
        </w:rPr>
        <w:t>Sant´Ana</w:t>
      </w:r>
      <w:proofErr w:type="gramEnd"/>
      <w:r w:rsidR="008A1EA4" w:rsidRPr="00F652AA">
        <w:rPr>
          <w:rFonts w:ascii="Arial" w:hAnsi="Arial" w:cs="Arial"/>
          <w:bCs/>
          <w:sz w:val="24"/>
          <w:szCs w:val="24"/>
        </w:rPr>
        <w:t xml:space="preserve"> sugeriu fazer um plano de trabalho para o cargo de Jornalista</w:t>
      </w:r>
      <w:r w:rsidR="00DC63D1" w:rsidRPr="00F652AA">
        <w:rPr>
          <w:rFonts w:ascii="Arial" w:hAnsi="Arial" w:cs="Arial"/>
          <w:bCs/>
          <w:sz w:val="24"/>
          <w:szCs w:val="24"/>
        </w:rPr>
        <w:t xml:space="preserve"> e o Presidente Roberto </w:t>
      </w:r>
      <w:proofErr w:type="spellStart"/>
      <w:r w:rsidR="00DC63D1" w:rsidRPr="00F652AA">
        <w:rPr>
          <w:rFonts w:ascii="Arial" w:hAnsi="Arial" w:cs="Arial"/>
          <w:bCs/>
          <w:sz w:val="24"/>
          <w:szCs w:val="24"/>
        </w:rPr>
        <w:t>Py</w:t>
      </w:r>
      <w:proofErr w:type="spellEnd"/>
      <w:r w:rsidR="00DC63D1" w:rsidRPr="00F652AA">
        <w:rPr>
          <w:rFonts w:ascii="Arial" w:hAnsi="Arial" w:cs="Arial"/>
          <w:bCs/>
          <w:sz w:val="24"/>
          <w:szCs w:val="24"/>
        </w:rPr>
        <w:t xml:space="preserve"> enfatiza que a seleção para o cargo de jornalista deve ser feita pela Comissão de Atos em conjunto com o G</w:t>
      </w:r>
      <w:r w:rsidR="00E72254">
        <w:rPr>
          <w:rFonts w:ascii="Arial" w:hAnsi="Arial" w:cs="Arial"/>
          <w:bCs/>
          <w:sz w:val="24"/>
          <w:szCs w:val="24"/>
        </w:rPr>
        <w:t xml:space="preserve">T </w:t>
      </w:r>
      <w:r w:rsidR="00DC63D1" w:rsidRPr="00F652AA">
        <w:rPr>
          <w:rFonts w:ascii="Arial" w:hAnsi="Arial" w:cs="Arial"/>
          <w:bCs/>
          <w:sz w:val="24"/>
          <w:szCs w:val="24"/>
        </w:rPr>
        <w:t>Comunicação</w:t>
      </w:r>
      <w:r w:rsidR="00E72254">
        <w:rPr>
          <w:rFonts w:ascii="Arial" w:hAnsi="Arial" w:cs="Arial"/>
          <w:bCs/>
          <w:sz w:val="24"/>
          <w:szCs w:val="24"/>
        </w:rPr>
        <w:t>, para tanto se fará contato com seu conselheiro</w:t>
      </w:r>
      <w:r w:rsidR="00DC63D1" w:rsidRPr="00F652AA">
        <w:rPr>
          <w:rFonts w:ascii="Arial" w:hAnsi="Arial" w:cs="Arial"/>
          <w:bCs/>
          <w:sz w:val="24"/>
          <w:szCs w:val="24"/>
        </w:rPr>
        <w:t>.</w:t>
      </w:r>
      <w:r w:rsidR="00F652A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F652AA">
        <w:rPr>
          <w:rFonts w:ascii="Arial" w:hAnsi="Arial" w:cs="Arial"/>
          <w:bCs/>
          <w:sz w:val="24"/>
          <w:szCs w:val="24"/>
        </w:rPr>
        <w:t>-.</w:t>
      </w:r>
      <w:proofErr w:type="gramEnd"/>
      <w:r w:rsidR="00F652AA">
        <w:rPr>
          <w:rFonts w:ascii="Arial" w:hAnsi="Arial" w:cs="Arial"/>
          <w:bCs/>
          <w:sz w:val="24"/>
          <w:szCs w:val="24"/>
        </w:rPr>
        <w:t>-.-.-.-</w:t>
      </w:r>
      <w:r w:rsidR="00E72254">
        <w:rPr>
          <w:rFonts w:ascii="Arial" w:hAnsi="Arial" w:cs="Arial"/>
          <w:bCs/>
          <w:sz w:val="24"/>
          <w:szCs w:val="24"/>
        </w:rPr>
        <w:t>.-.-.-.-.-.-.-.-.-.-.-.-.-.-.</w:t>
      </w:r>
    </w:p>
    <w:p w:rsidR="00BF36BD" w:rsidRPr="00F652AA" w:rsidRDefault="00DC63D1" w:rsidP="00FE3B15">
      <w:pPr>
        <w:spacing w:after="10"/>
        <w:jc w:val="both"/>
        <w:rPr>
          <w:rFonts w:ascii="Arial" w:hAnsi="Arial" w:cs="Arial"/>
          <w:i/>
          <w:sz w:val="24"/>
          <w:szCs w:val="24"/>
        </w:rPr>
      </w:pPr>
      <w:r w:rsidRPr="00F652AA">
        <w:rPr>
          <w:rFonts w:ascii="Arial" w:hAnsi="Arial" w:cs="Arial"/>
          <w:b/>
          <w:bCs/>
          <w:sz w:val="24"/>
          <w:szCs w:val="24"/>
        </w:rPr>
        <w:t>4. Comissão de Licitações</w:t>
      </w:r>
      <w:r w:rsidR="00F652AA" w:rsidRPr="00F652AA">
        <w:rPr>
          <w:rFonts w:ascii="Arial" w:hAnsi="Arial" w:cs="Arial"/>
          <w:b/>
          <w:bCs/>
          <w:sz w:val="24"/>
          <w:szCs w:val="24"/>
        </w:rPr>
        <w:t xml:space="preserve">: </w:t>
      </w:r>
      <w:r w:rsidR="00AD1878" w:rsidRPr="00F652AA">
        <w:rPr>
          <w:rFonts w:ascii="Arial" w:hAnsi="Arial" w:cs="Arial"/>
          <w:sz w:val="24"/>
          <w:szCs w:val="24"/>
        </w:rPr>
        <w:t xml:space="preserve">Conforme a </w:t>
      </w:r>
      <w:r w:rsidR="0014507F" w:rsidRPr="00F652AA">
        <w:rPr>
          <w:rFonts w:ascii="Arial" w:hAnsi="Arial" w:cs="Arial"/>
          <w:i/>
          <w:sz w:val="24"/>
          <w:szCs w:val="24"/>
        </w:rPr>
        <w:t>Lei 8.666</w:t>
      </w:r>
      <w:r w:rsidR="000469EF" w:rsidRPr="00F652AA">
        <w:rPr>
          <w:rFonts w:ascii="Arial" w:hAnsi="Arial" w:cs="Arial"/>
          <w:i/>
          <w:sz w:val="24"/>
          <w:szCs w:val="24"/>
        </w:rPr>
        <w:t xml:space="preserve">, </w:t>
      </w:r>
      <w:r w:rsidR="00BF36BD" w:rsidRPr="00F652AA">
        <w:rPr>
          <w:rFonts w:ascii="Arial" w:hAnsi="Arial" w:cs="Arial"/>
          <w:i/>
          <w:sz w:val="24"/>
          <w:szCs w:val="24"/>
        </w:rPr>
        <w:t>Art. 51. </w:t>
      </w:r>
      <w:proofErr w:type="gramStart"/>
      <w:r w:rsidR="000469EF" w:rsidRPr="00F652AA">
        <w:rPr>
          <w:rFonts w:ascii="Arial" w:hAnsi="Arial" w:cs="Arial"/>
          <w:i/>
          <w:sz w:val="24"/>
          <w:szCs w:val="24"/>
        </w:rPr>
        <w:t>“</w:t>
      </w:r>
      <w:r w:rsidR="00BF36BD" w:rsidRPr="00F652AA">
        <w:rPr>
          <w:rFonts w:ascii="Arial" w:hAnsi="Arial" w:cs="Arial"/>
          <w:i/>
          <w:sz w:val="24"/>
          <w:szCs w:val="24"/>
        </w:rPr>
        <w:t> </w:t>
      </w:r>
      <w:proofErr w:type="gramEnd"/>
      <w:r w:rsidR="00BF36BD" w:rsidRPr="00F652AA">
        <w:rPr>
          <w:rFonts w:ascii="Arial" w:hAnsi="Arial" w:cs="Arial"/>
          <w:i/>
          <w:sz w:val="24"/>
          <w:szCs w:val="24"/>
        </w:rPr>
        <w:t>A habilitação preliminar, a inscrição em registro cadastral, a sua alteração ou cancelamento, e as propostas serão processadas e julgadas por comissão permanente ou especial de, no mínimo, 3 (três) membros, sendo pelo menos 2 (dois) deles servidores qualificados pertencentes aos quadros permanentes dos órgãos da Administração responsáveis pela licitação.</w:t>
      </w:r>
      <w:r w:rsidR="0014507F" w:rsidRPr="00F652AA">
        <w:rPr>
          <w:rFonts w:ascii="Arial" w:hAnsi="Arial" w:cs="Arial"/>
          <w:i/>
          <w:sz w:val="24"/>
          <w:szCs w:val="24"/>
        </w:rPr>
        <w:t xml:space="preserve">” </w:t>
      </w:r>
      <w:r w:rsidR="00E72254">
        <w:rPr>
          <w:rFonts w:ascii="Arial" w:hAnsi="Arial" w:cs="Arial"/>
          <w:i/>
          <w:sz w:val="24"/>
          <w:szCs w:val="24"/>
        </w:rPr>
        <w:t xml:space="preserve">Ficou acertado que os </w:t>
      </w:r>
      <w:r w:rsidR="00792992" w:rsidRPr="00F652AA">
        <w:rPr>
          <w:rFonts w:ascii="Arial" w:hAnsi="Arial" w:cs="Arial"/>
          <w:sz w:val="24"/>
          <w:szCs w:val="24"/>
        </w:rPr>
        <w:t>seguinte</w:t>
      </w:r>
      <w:r w:rsidR="00E72254">
        <w:rPr>
          <w:rFonts w:ascii="Arial" w:hAnsi="Arial" w:cs="Arial"/>
          <w:sz w:val="24"/>
          <w:szCs w:val="24"/>
        </w:rPr>
        <w:t>s</w:t>
      </w:r>
      <w:r w:rsidR="0014507F" w:rsidRPr="00F652AA">
        <w:rPr>
          <w:rFonts w:ascii="Arial" w:hAnsi="Arial" w:cs="Arial"/>
          <w:sz w:val="24"/>
          <w:szCs w:val="24"/>
        </w:rPr>
        <w:t xml:space="preserve"> Comissão de Licitações</w:t>
      </w:r>
      <w:r w:rsidR="00792992" w:rsidRPr="00F652AA">
        <w:rPr>
          <w:rFonts w:ascii="Arial" w:hAnsi="Arial" w:cs="Arial"/>
          <w:sz w:val="24"/>
          <w:szCs w:val="24"/>
        </w:rPr>
        <w:t>: os funcionários qualificados</w:t>
      </w:r>
      <w:r w:rsidR="00F652AA" w:rsidRPr="00F652AA">
        <w:rPr>
          <w:rFonts w:ascii="Arial" w:hAnsi="Arial" w:cs="Arial"/>
          <w:sz w:val="24"/>
          <w:szCs w:val="24"/>
        </w:rPr>
        <w:t xml:space="preserve">  </w:t>
      </w:r>
      <w:r w:rsidR="00792992" w:rsidRPr="00F652AA">
        <w:rPr>
          <w:rFonts w:ascii="Arial" w:hAnsi="Arial" w:cs="Arial"/>
          <w:sz w:val="24"/>
          <w:szCs w:val="24"/>
        </w:rPr>
        <w:t>Daiane Nogueira</w:t>
      </w:r>
      <w:r w:rsidR="00E72254">
        <w:rPr>
          <w:rFonts w:ascii="Arial" w:hAnsi="Arial" w:cs="Arial"/>
          <w:sz w:val="24"/>
          <w:szCs w:val="24"/>
        </w:rPr>
        <w:t xml:space="preserve">, </w:t>
      </w:r>
      <w:r w:rsidR="00E72254" w:rsidRPr="00F652AA">
        <w:rPr>
          <w:rFonts w:ascii="Arial" w:hAnsi="Arial" w:cs="Arial"/>
          <w:sz w:val="24"/>
          <w:szCs w:val="24"/>
        </w:rPr>
        <w:t xml:space="preserve">Eduardo </w:t>
      </w:r>
      <w:proofErr w:type="spellStart"/>
      <w:r w:rsidR="00E72254" w:rsidRPr="00F652AA">
        <w:rPr>
          <w:rFonts w:ascii="Arial" w:hAnsi="Arial" w:cs="Arial"/>
          <w:sz w:val="24"/>
          <w:szCs w:val="24"/>
        </w:rPr>
        <w:t>Bimbi</w:t>
      </w:r>
      <w:proofErr w:type="spellEnd"/>
      <w:r w:rsidR="00E7225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72254">
        <w:rPr>
          <w:rFonts w:ascii="Arial" w:hAnsi="Arial" w:cs="Arial"/>
          <w:sz w:val="24"/>
          <w:szCs w:val="24"/>
        </w:rPr>
        <w:t>Édina</w:t>
      </w:r>
      <w:proofErr w:type="spellEnd"/>
      <w:r w:rsidR="00E72254">
        <w:rPr>
          <w:rFonts w:ascii="Arial" w:hAnsi="Arial" w:cs="Arial"/>
          <w:sz w:val="24"/>
          <w:szCs w:val="24"/>
        </w:rPr>
        <w:t xml:space="preserve"> da Silva</w:t>
      </w:r>
      <w:r w:rsidR="000469EF" w:rsidRPr="00F652AA">
        <w:rPr>
          <w:rFonts w:ascii="Arial" w:hAnsi="Arial" w:cs="Arial"/>
          <w:sz w:val="24"/>
          <w:szCs w:val="24"/>
        </w:rPr>
        <w:t xml:space="preserve"> e os Conselheiros </w:t>
      </w:r>
      <w:r w:rsidR="00792992" w:rsidRPr="00F652AA">
        <w:rPr>
          <w:rFonts w:ascii="Arial" w:hAnsi="Arial" w:cs="Arial"/>
          <w:sz w:val="24"/>
          <w:szCs w:val="24"/>
        </w:rPr>
        <w:t xml:space="preserve">Fausto Henrique </w:t>
      </w:r>
      <w:proofErr w:type="spellStart"/>
      <w:r w:rsidR="00792992" w:rsidRPr="00F652AA">
        <w:rPr>
          <w:rFonts w:ascii="Arial" w:hAnsi="Arial" w:cs="Arial"/>
          <w:sz w:val="24"/>
          <w:szCs w:val="24"/>
        </w:rPr>
        <w:lastRenderedPageBreak/>
        <w:t>Steffe</w:t>
      </w:r>
      <w:r w:rsidR="000469EF" w:rsidRPr="00F652AA">
        <w:rPr>
          <w:rFonts w:ascii="Arial" w:hAnsi="Arial" w:cs="Arial"/>
          <w:sz w:val="24"/>
          <w:szCs w:val="24"/>
        </w:rPr>
        <w:t>n</w:t>
      </w:r>
      <w:proofErr w:type="spellEnd"/>
      <w:r w:rsidR="000469EF" w:rsidRPr="00F652AA">
        <w:rPr>
          <w:rFonts w:ascii="Arial" w:hAnsi="Arial" w:cs="Arial"/>
          <w:sz w:val="24"/>
          <w:szCs w:val="24"/>
        </w:rPr>
        <w:t xml:space="preserve"> e</w:t>
      </w:r>
      <w:r w:rsidR="00792992" w:rsidRPr="00F652AA">
        <w:rPr>
          <w:rFonts w:ascii="Arial" w:hAnsi="Arial" w:cs="Arial"/>
          <w:sz w:val="24"/>
          <w:szCs w:val="24"/>
        </w:rPr>
        <w:t xml:space="preserve"> </w:t>
      </w:r>
      <w:r w:rsidR="000469EF" w:rsidRPr="00F652AA">
        <w:rPr>
          <w:rFonts w:ascii="Arial" w:hAnsi="Arial" w:cs="Arial"/>
          <w:sz w:val="24"/>
          <w:szCs w:val="24"/>
        </w:rPr>
        <w:t>Carlos Alberto Sant´Ana</w:t>
      </w:r>
      <w:r w:rsidR="00F652AA" w:rsidRPr="00F652AA">
        <w:rPr>
          <w:rFonts w:ascii="Arial" w:hAnsi="Arial" w:cs="Arial"/>
          <w:sz w:val="24"/>
          <w:szCs w:val="24"/>
        </w:rPr>
        <w:t xml:space="preserve">. A Comissão de Licitações deverá </w:t>
      </w:r>
      <w:r w:rsidR="000469EF" w:rsidRPr="00F652AA">
        <w:rPr>
          <w:rFonts w:ascii="Arial" w:hAnsi="Arial" w:cs="Arial"/>
          <w:sz w:val="24"/>
          <w:szCs w:val="24"/>
        </w:rPr>
        <w:t xml:space="preserve">ser </w:t>
      </w:r>
      <w:r w:rsidR="00F652AA" w:rsidRPr="00F652AA">
        <w:rPr>
          <w:rFonts w:ascii="Arial" w:hAnsi="Arial" w:cs="Arial"/>
          <w:sz w:val="24"/>
          <w:szCs w:val="24"/>
        </w:rPr>
        <w:t>aprovada</w:t>
      </w:r>
      <w:r w:rsidR="000469EF" w:rsidRPr="00F652AA">
        <w:rPr>
          <w:rFonts w:ascii="Arial" w:hAnsi="Arial" w:cs="Arial"/>
          <w:sz w:val="24"/>
          <w:szCs w:val="24"/>
        </w:rPr>
        <w:t xml:space="preserve"> em Reunião Plenária de 29 de junho de 2012.</w:t>
      </w:r>
    </w:p>
    <w:p w:rsidR="0014507F" w:rsidRPr="00F652AA" w:rsidRDefault="0014507F" w:rsidP="00FE3B15">
      <w:pPr>
        <w:spacing w:after="10"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BF36BD" w:rsidRPr="00F652AA" w:rsidRDefault="00BF36BD" w:rsidP="006B6C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B3F3A" w:rsidRPr="00F652AA" w:rsidRDefault="002B3F3A" w:rsidP="004B07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57F4E" w:rsidRPr="00F652AA" w:rsidRDefault="00757F4E" w:rsidP="00757F4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652AA">
        <w:rPr>
          <w:rFonts w:ascii="Arial" w:hAnsi="Arial" w:cs="Arial"/>
          <w:sz w:val="24"/>
          <w:szCs w:val="24"/>
        </w:rPr>
        <w:t>Roberto Py Gomes da Silveira</w:t>
      </w:r>
    </w:p>
    <w:p w:rsidR="00757F4E" w:rsidRPr="00F652AA" w:rsidRDefault="00757F4E" w:rsidP="00757F4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652AA">
        <w:rPr>
          <w:rFonts w:ascii="Arial" w:hAnsi="Arial" w:cs="Arial"/>
          <w:sz w:val="24"/>
          <w:szCs w:val="24"/>
        </w:rPr>
        <w:t>Presidente do CAU/RS</w:t>
      </w:r>
    </w:p>
    <w:sectPr w:rsidR="00757F4E" w:rsidRPr="00F652AA" w:rsidSect="007777DD">
      <w:headerReference w:type="default" r:id="rId9"/>
      <w:footerReference w:type="default" r:id="rId10"/>
      <w:footnotePr>
        <w:pos w:val="beneathText"/>
      </w:footnotePr>
      <w:pgSz w:w="11905" w:h="16837" w:code="9"/>
      <w:pgMar w:top="3119" w:right="964" w:bottom="964" w:left="1418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3C" w:rsidRDefault="00A0513C" w:rsidP="0017671C">
      <w:r>
        <w:separator/>
      </w:r>
    </w:p>
  </w:endnote>
  <w:endnote w:type="continuationSeparator" w:id="0">
    <w:p w:rsidR="00A0513C" w:rsidRDefault="00A0513C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9B34E7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B34E7">
      <w:rPr>
        <w:rFonts w:ascii="Arial Narrow" w:hAnsi="Arial Narrow"/>
        <w:sz w:val="18"/>
        <w:szCs w:val="18"/>
      </w:rPr>
      <w:fldChar w:fldCharType="separate"/>
    </w:r>
    <w:r w:rsidR="00E72254">
      <w:rPr>
        <w:rFonts w:ascii="Arial Narrow" w:hAnsi="Arial Narrow"/>
        <w:noProof/>
        <w:sz w:val="18"/>
        <w:szCs w:val="18"/>
      </w:rPr>
      <w:t>2</w:t>
    </w:r>
    <w:r w:rsidR="009B34E7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3C" w:rsidRDefault="00A0513C" w:rsidP="0017671C">
      <w:r>
        <w:separator/>
      </w:r>
    </w:p>
  </w:footnote>
  <w:footnote w:type="continuationSeparator" w:id="0">
    <w:p w:rsidR="00A0513C" w:rsidRDefault="00A0513C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DC4D2B" w:rsidP="00180920">
    <w:pPr>
      <w:pStyle w:val="Cabealho"/>
      <w:ind w:left="-993" w:right="-567"/>
      <w:jc w:val="center"/>
      <w:rPr>
        <w:sz w:val="16"/>
      </w:rPr>
    </w:pPr>
    <w:r w:rsidRPr="00DC4D2B">
      <w:rPr>
        <w:noProof/>
        <w:sz w:val="16"/>
        <w:lang w:eastAsia="pt-BR"/>
      </w:rPr>
      <w:drawing>
        <wp:inline distT="0" distB="0" distL="0" distR="0" wp14:anchorId="5006798B" wp14:editId="2371B672">
          <wp:extent cx="827405" cy="81661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4D2B" w:rsidRDefault="00DC4D2B" w:rsidP="00180920">
    <w:pPr>
      <w:pStyle w:val="Cabealho"/>
      <w:ind w:left="-993" w:right="-567"/>
      <w:jc w:val="center"/>
      <w:rPr>
        <w:sz w:val="16"/>
      </w:rPr>
    </w:pPr>
  </w:p>
  <w:p w:rsidR="007777DD" w:rsidRDefault="007777DD" w:rsidP="007777DD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7777DD" w:rsidRDefault="007777DD" w:rsidP="007777DD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7777DD" w:rsidRDefault="007777DD" w:rsidP="007777DD"/>
  <w:p w:rsidR="007777DD" w:rsidRDefault="007777DD" w:rsidP="007777DD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 xml:space="preserve">Súmula da </w:t>
    </w:r>
    <w:r w:rsidR="000E133B">
      <w:rPr>
        <w:rFonts w:ascii="Arial Narrow" w:hAnsi="Arial Narrow"/>
        <w:b/>
        <w:sz w:val="32"/>
        <w:szCs w:val="32"/>
        <w:u w:val="single"/>
      </w:rPr>
      <w:t>8</w:t>
    </w:r>
    <w:r>
      <w:rPr>
        <w:rFonts w:ascii="Arial Narrow" w:hAnsi="Arial Narrow"/>
        <w:b/>
        <w:sz w:val="32"/>
        <w:szCs w:val="32"/>
        <w:u w:val="single"/>
      </w:rPr>
      <w:t>ª Reunião do Conselho Diretor</w:t>
    </w:r>
  </w:p>
  <w:p w:rsidR="007777DD" w:rsidRDefault="007777DD" w:rsidP="00180920">
    <w:pPr>
      <w:pStyle w:val="Cabealho"/>
      <w:ind w:left="-993" w:right="-567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C78D1"/>
    <w:multiLevelType w:val="hybridMultilevel"/>
    <w:tmpl w:val="5FFA6B08"/>
    <w:lvl w:ilvl="0" w:tplc="B20CFF8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34CE"/>
    <w:rsid w:val="00015BD1"/>
    <w:rsid w:val="00025804"/>
    <w:rsid w:val="00030C9A"/>
    <w:rsid w:val="00033A9B"/>
    <w:rsid w:val="000444D5"/>
    <w:rsid w:val="000469EF"/>
    <w:rsid w:val="0006634E"/>
    <w:rsid w:val="000710D4"/>
    <w:rsid w:val="000847E9"/>
    <w:rsid w:val="000E133B"/>
    <w:rsid w:val="000E7A51"/>
    <w:rsid w:val="000F3C40"/>
    <w:rsid w:val="0011280B"/>
    <w:rsid w:val="001203D5"/>
    <w:rsid w:val="00124451"/>
    <w:rsid w:val="00142D44"/>
    <w:rsid w:val="00143DED"/>
    <w:rsid w:val="0014507F"/>
    <w:rsid w:val="00152D10"/>
    <w:rsid w:val="00154461"/>
    <w:rsid w:val="00154E9E"/>
    <w:rsid w:val="00170F41"/>
    <w:rsid w:val="0017671C"/>
    <w:rsid w:val="00180320"/>
    <w:rsid w:val="00180920"/>
    <w:rsid w:val="001B0559"/>
    <w:rsid w:val="001B189F"/>
    <w:rsid w:val="001E47A4"/>
    <w:rsid w:val="001E7D11"/>
    <w:rsid w:val="001F3036"/>
    <w:rsid w:val="002169E8"/>
    <w:rsid w:val="00221862"/>
    <w:rsid w:val="00233758"/>
    <w:rsid w:val="002439BD"/>
    <w:rsid w:val="00254A97"/>
    <w:rsid w:val="00271104"/>
    <w:rsid w:val="00275027"/>
    <w:rsid w:val="00283578"/>
    <w:rsid w:val="00295EE6"/>
    <w:rsid w:val="0029635B"/>
    <w:rsid w:val="002A5EFC"/>
    <w:rsid w:val="002B0EA7"/>
    <w:rsid w:val="002B3F3A"/>
    <w:rsid w:val="002B563A"/>
    <w:rsid w:val="002D2053"/>
    <w:rsid w:val="003001D9"/>
    <w:rsid w:val="0031008F"/>
    <w:rsid w:val="00331FA6"/>
    <w:rsid w:val="00334104"/>
    <w:rsid w:val="0035425B"/>
    <w:rsid w:val="00376D35"/>
    <w:rsid w:val="003847C0"/>
    <w:rsid w:val="00396137"/>
    <w:rsid w:val="003A04E2"/>
    <w:rsid w:val="003C1125"/>
    <w:rsid w:val="003C1CFC"/>
    <w:rsid w:val="003D3269"/>
    <w:rsid w:val="003E638A"/>
    <w:rsid w:val="003E7A30"/>
    <w:rsid w:val="003F5A58"/>
    <w:rsid w:val="004037E7"/>
    <w:rsid w:val="00407D6B"/>
    <w:rsid w:val="00420571"/>
    <w:rsid w:val="00425FFA"/>
    <w:rsid w:val="00430404"/>
    <w:rsid w:val="00433904"/>
    <w:rsid w:val="00435634"/>
    <w:rsid w:val="00437271"/>
    <w:rsid w:val="004672FD"/>
    <w:rsid w:val="00470559"/>
    <w:rsid w:val="00471450"/>
    <w:rsid w:val="00473AF9"/>
    <w:rsid w:val="004757A6"/>
    <w:rsid w:val="00481908"/>
    <w:rsid w:val="00483EED"/>
    <w:rsid w:val="00485F0E"/>
    <w:rsid w:val="004875E8"/>
    <w:rsid w:val="0049377E"/>
    <w:rsid w:val="00496587"/>
    <w:rsid w:val="004A2348"/>
    <w:rsid w:val="004B0361"/>
    <w:rsid w:val="004B07EC"/>
    <w:rsid w:val="004B4565"/>
    <w:rsid w:val="004C3D7E"/>
    <w:rsid w:val="004C77C3"/>
    <w:rsid w:val="004D2A9C"/>
    <w:rsid w:val="004E78E4"/>
    <w:rsid w:val="005175FE"/>
    <w:rsid w:val="0052459F"/>
    <w:rsid w:val="00535350"/>
    <w:rsid w:val="005446DD"/>
    <w:rsid w:val="005539AF"/>
    <w:rsid w:val="0057498B"/>
    <w:rsid w:val="00586A9A"/>
    <w:rsid w:val="00594D13"/>
    <w:rsid w:val="005A3001"/>
    <w:rsid w:val="005A5638"/>
    <w:rsid w:val="005A7EE7"/>
    <w:rsid w:val="005B11AD"/>
    <w:rsid w:val="005C165B"/>
    <w:rsid w:val="005C41D9"/>
    <w:rsid w:val="005D2752"/>
    <w:rsid w:val="005D67C1"/>
    <w:rsid w:val="005F23A0"/>
    <w:rsid w:val="005F6D01"/>
    <w:rsid w:val="006022AD"/>
    <w:rsid w:val="006045C3"/>
    <w:rsid w:val="00607B2A"/>
    <w:rsid w:val="00630F93"/>
    <w:rsid w:val="00652302"/>
    <w:rsid w:val="0065323F"/>
    <w:rsid w:val="00656674"/>
    <w:rsid w:val="006629B8"/>
    <w:rsid w:val="00662B32"/>
    <w:rsid w:val="00673E77"/>
    <w:rsid w:val="00675BFA"/>
    <w:rsid w:val="00684968"/>
    <w:rsid w:val="00695158"/>
    <w:rsid w:val="006A38C8"/>
    <w:rsid w:val="006B6C55"/>
    <w:rsid w:val="006C7338"/>
    <w:rsid w:val="006D4870"/>
    <w:rsid w:val="006E7A8B"/>
    <w:rsid w:val="007050C5"/>
    <w:rsid w:val="00705E02"/>
    <w:rsid w:val="00706D91"/>
    <w:rsid w:val="007074B9"/>
    <w:rsid w:val="0074536B"/>
    <w:rsid w:val="00757F4E"/>
    <w:rsid w:val="00763BAD"/>
    <w:rsid w:val="00766B90"/>
    <w:rsid w:val="00776724"/>
    <w:rsid w:val="007777DD"/>
    <w:rsid w:val="007908D5"/>
    <w:rsid w:val="00792992"/>
    <w:rsid w:val="007A58AD"/>
    <w:rsid w:val="007B23EF"/>
    <w:rsid w:val="007B2ED4"/>
    <w:rsid w:val="007B36F9"/>
    <w:rsid w:val="007D2A40"/>
    <w:rsid w:val="007E09B9"/>
    <w:rsid w:val="00801C1A"/>
    <w:rsid w:val="00807AA8"/>
    <w:rsid w:val="00825488"/>
    <w:rsid w:val="00826343"/>
    <w:rsid w:val="00862C9C"/>
    <w:rsid w:val="00876162"/>
    <w:rsid w:val="00890E24"/>
    <w:rsid w:val="008A1EA4"/>
    <w:rsid w:val="008A79F0"/>
    <w:rsid w:val="008C3CF3"/>
    <w:rsid w:val="008C5136"/>
    <w:rsid w:val="008D0A27"/>
    <w:rsid w:val="008D78DF"/>
    <w:rsid w:val="008F5CBA"/>
    <w:rsid w:val="00926F8F"/>
    <w:rsid w:val="00931862"/>
    <w:rsid w:val="009477CA"/>
    <w:rsid w:val="00952166"/>
    <w:rsid w:val="0095582B"/>
    <w:rsid w:val="0095666D"/>
    <w:rsid w:val="009B34E7"/>
    <w:rsid w:val="009F5D10"/>
    <w:rsid w:val="00A04293"/>
    <w:rsid w:val="00A0513C"/>
    <w:rsid w:val="00A1459E"/>
    <w:rsid w:val="00A2596B"/>
    <w:rsid w:val="00A33C52"/>
    <w:rsid w:val="00A44D43"/>
    <w:rsid w:val="00A453E6"/>
    <w:rsid w:val="00A50331"/>
    <w:rsid w:val="00A544BC"/>
    <w:rsid w:val="00A63666"/>
    <w:rsid w:val="00A96686"/>
    <w:rsid w:val="00AA69C8"/>
    <w:rsid w:val="00AC1855"/>
    <w:rsid w:val="00AC7F16"/>
    <w:rsid w:val="00AD1878"/>
    <w:rsid w:val="00AD3C19"/>
    <w:rsid w:val="00AF1F0A"/>
    <w:rsid w:val="00AF2C45"/>
    <w:rsid w:val="00AF4636"/>
    <w:rsid w:val="00AF48CA"/>
    <w:rsid w:val="00B0015B"/>
    <w:rsid w:val="00B106FF"/>
    <w:rsid w:val="00B12A2E"/>
    <w:rsid w:val="00B12F28"/>
    <w:rsid w:val="00B20099"/>
    <w:rsid w:val="00B2176A"/>
    <w:rsid w:val="00B32EC7"/>
    <w:rsid w:val="00B5411A"/>
    <w:rsid w:val="00B64C11"/>
    <w:rsid w:val="00B65083"/>
    <w:rsid w:val="00B857EC"/>
    <w:rsid w:val="00B91A81"/>
    <w:rsid w:val="00B9302B"/>
    <w:rsid w:val="00BB021D"/>
    <w:rsid w:val="00BB6EA8"/>
    <w:rsid w:val="00BD12D5"/>
    <w:rsid w:val="00BE0432"/>
    <w:rsid w:val="00BE2BEC"/>
    <w:rsid w:val="00BE4573"/>
    <w:rsid w:val="00BF36BD"/>
    <w:rsid w:val="00BF62A2"/>
    <w:rsid w:val="00C06BC4"/>
    <w:rsid w:val="00C116DE"/>
    <w:rsid w:val="00C307D2"/>
    <w:rsid w:val="00C54415"/>
    <w:rsid w:val="00C732CF"/>
    <w:rsid w:val="00C9280A"/>
    <w:rsid w:val="00CA7340"/>
    <w:rsid w:val="00CC1EA8"/>
    <w:rsid w:val="00CC64F4"/>
    <w:rsid w:val="00CD2482"/>
    <w:rsid w:val="00CD4CD6"/>
    <w:rsid w:val="00CE37A3"/>
    <w:rsid w:val="00CF3EDD"/>
    <w:rsid w:val="00CF7D3D"/>
    <w:rsid w:val="00D02625"/>
    <w:rsid w:val="00D409D8"/>
    <w:rsid w:val="00D61FA3"/>
    <w:rsid w:val="00D62D61"/>
    <w:rsid w:val="00D6610C"/>
    <w:rsid w:val="00D719A6"/>
    <w:rsid w:val="00D87722"/>
    <w:rsid w:val="00DB6FD6"/>
    <w:rsid w:val="00DC4D2B"/>
    <w:rsid w:val="00DC63D1"/>
    <w:rsid w:val="00DE4A90"/>
    <w:rsid w:val="00DF5D21"/>
    <w:rsid w:val="00E26C65"/>
    <w:rsid w:val="00E51D38"/>
    <w:rsid w:val="00E53B2D"/>
    <w:rsid w:val="00E65C78"/>
    <w:rsid w:val="00E72254"/>
    <w:rsid w:val="00E811BC"/>
    <w:rsid w:val="00E91489"/>
    <w:rsid w:val="00E9784E"/>
    <w:rsid w:val="00EA6FBD"/>
    <w:rsid w:val="00EE7A75"/>
    <w:rsid w:val="00F024B4"/>
    <w:rsid w:val="00F265D3"/>
    <w:rsid w:val="00F26E7C"/>
    <w:rsid w:val="00F371D8"/>
    <w:rsid w:val="00F4480E"/>
    <w:rsid w:val="00F652AA"/>
    <w:rsid w:val="00F71901"/>
    <w:rsid w:val="00F74521"/>
    <w:rsid w:val="00F751BB"/>
    <w:rsid w:val="00F87091"/>
    <w:rsid w:val="00F9250D"/>
    <w:rsid w:val="00FA443F"/>
    <w:rsid w:val="00FA5903"/>
    <w:rsid w:val="00FB1678"/>
    <w:rsid w:val="00FC77AD"/>
    <w:rsid w:val="00FD2286"/>
    <w:rsid w:val="00FD6B2B"/>
    <w:rsid w:val="00FE3B15"/>
    <w:rsid w:val="00FF1926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F36B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F36B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2E278-15C1-43CF-B64F-48826EE9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10</cp:revision>
  <cp:lastPrinted>2012-06-29T17:50:00Z</cp:lastPrinted>
  <dcterms:created xsi:type="dcterms:W3CDTF">2012-06-27T13:06:00Z</dcterms:created>
  <dcterms:modified xsi:type="dcterms:W3CDTF">2012-06-29T17:50:00Z</dcterms:modified>
</cp:coreProperties>
</file>