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737566" w:rsidRDefault="00AE6C75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Minuta da </w:t>
      </w:r>
      <w:bookmarkStart w:id="0" w:name="_GoBack"/>
      <w:bookmarkEnd w:id="0"/>
      <w:r w:rsidR="005D7AE9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Ata da </w:t>
      </w:r>
      <w:r w:rsidR="00B43CC5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AC327E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2</w:t>
      </w:r>
      <w:r w:rsidR="00656564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737566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C327E" w:rsidRPr="00737566">
        <w:rPr>
          <w:rFonts w:asciiTheme="minorHAnsi" w:hAnsiTheme="minorHAnsi" w:cs="Calibri"/>
          <w:sz w:val="22"/>
          <w:szCs w:val="22"/>
        </w:rPr>
        <w:t>29</w:t>
      </w:r>
      <w:r w:rsidR="00DC53BA" w:rsidRPr="00737566">
        <w:rPr>
          <w:rFonts w:asciiTheme="minorHAnsi" w:hAnsiTheme="minorHAnsi" w:cs="Calibri"/>
          <w:sz w:val="22"/>
          <w:szCs w:val="22"/>
        </w:rPr>
        <w:t>/</w:t>
      </w:r>
      <w:r w:rsidR="00942E85" w:rsidRPr="00737566">
        <w:rPr>
          <w:rFonts w:asciiTheme="minorHAnsi" w:hAnsiTheme="minorHAnsi" w:cs="Calibri"/>
          <w:sz w:val="22"/>
          <w:szCs w:val="22"/>
        </w:rPr>
        <w:t>08</w:t>
      </w:r>
      <w:r w:rsidRPr="00737566">
        <w:rPr>
          <w:rFonts w:asciiTheme="minorHAnsi" w:hAnsiTheme="minorHAnsi" w:cs="Calibri"/>
          <w:sz w:val="22"/>
          <w:szCs w:val="22"/>
        </w:rPr>
        <w:t>/2013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C327E" w:rsidRPr="00737566">
        <w:rPr>
          <w:rFonts w:asciiTheme="minorHAnsi" w:hAnsiTheme="minorHAnsi" w:cs="Calibri"/>
          <w:sz w:val="22"/>
          <w:szCs w:val="22"/>
        </w:rPr>
        <w:t>16</w:t>
      </w:r>
      <w:r w:rsidR="00942E85" w:rsidRPr="00737566">
        <w:rPr>
          <w:rFonts w:asciiTheme="minorHAnsi" w:hAnsiTheme="minorHAnsi" w:cs="Calibri"/>
          <w:sz w:val="22"/>
          <w:szCs w:val="22"/>
        </w:rPr>
        <w:t>h30</w:t>
      </w:r>
      <w:r w:rsidR="00AB582F" w:rsidRPr="00737566">
        <w:rPr>
          <w:rFonts w:asciiTheme="minorHAnsi" w:hAnsiTheme="minorHAnsi" w:cs="Calibri"/>
          <w:sz w:val="22"/>
          <w:szCs w:val="22"/>
        </w:rPr>
        <w:t xml:space="preserve"> </w:t>
      </w: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LOCAL:</w:t>
      </w:r>
      <w:r w:rsidRPr="00737566">
        <w:rPr>
          <w:rFonts w:asciiTheme="minorHAnsi" w:hAnsiTheme="minorHAnsi" w:cs="Calibri"/>
          <w:sz w:val="22"/>
          <w:szCs w:val="22"/>
        </w:rPr>
        <w:t xml:space="preserve"> Sede do CAU/RS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12566" w:rsidRPr="00612566">
        <w:rPr>
          <w:rFonts w:asciiTheme="minorHAnsi" w:hAnsiTheme="minorHAnsi" w:cs="Calibri"/>
          <w:sz w:val="22"/>
          <w:szCs w:val="22"/>
        </w:rPr>
        <w:t>18h25</w:t>
      </w:r>
    </w:p>
    <w:p w:rsidR="005C0FD3" w:rsidRPr="00737566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7566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737566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37566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7375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B43CC5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737566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37566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737566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 Henrique Steffen</w:t>
            </w:r>
          </w:p>
        </w:tc>
      </w:tr>
      <w:tr w:rsidR="008C594E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737566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737566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8114E8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114E8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Alberto Sant</w:t>
            </w:r>
            <w:r w:rsidR="00CF4C6F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</w:p>
        </w:tc>
      </w:tr>
      <w:tr w:rsidR="00F33922" w:rsidRPr="00737566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737566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737566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Default="00C83BA0" w:rsidP="00005CC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sz w:val="22"/>
          <w:szCs w:val="22"/>
        </w:rPr>
        <w:t>Ao</w:t>
      </w:r>
      <w:r w:rsidR="00B43CC5" w:rsidRPr="00737566">
        <w:rPr>
          <w:rFonts w:asciiTheme="minorHAnsi" w:hAnsiTheme="minorHAnsi" w:cs="Calibri"/>
          <w:sz w:val="22"/>
          <w:szCs w:val="22"/>
        </w:rPr>
        <w:t xml:space="preserve">s </w:t>
      </w:r>
      <w:r w:rsidR="00AC327E" w:rsidRPr="00737566">
        <w:rPr>
          <w:rFonts w:asciiTheme="minorHAnsi" w:hAnsiTheme="minorHAnsi" w:cs="Calibri"/>
          <w:sz w:val="22"/>
          <w:szCs w:val="22"/>
        </w:rPr>
        <w:t>29</w:t>
      </w:r>
      <w:r w:rsidR="00B43CC5" w:rsidRPr="00737566">
        <w:rPr>
          <w:rFonts w:asciiTheme="minorHAnsi" w:hAnsiTheme="minorHAnsi" w:cs="Calibri"/>
          <w:sz w:val="22"/>
          <w:szCs w:val="22"/>
        </w:rPr>
        <w:t xml:space="preserve"> dias do </w:t>
      </w:r>
      <w:r w:rsidR="008114E8" w:rsidRPr="00737566">
        <w:rPr>
          <w:rFonts w:asciiTheme="minorHAnsi" w:hAnsiTheme="minorHAnsi" w:cs="Calibri"/>
          <w:sz w:val="22"/>
          <w:szCs w:val="22"/>
        </w:rPr>
        <w:t xml:space="preserve">mês </w:t>
      </w:r>
      <w:r w:rsidR="005C0FD3" w:rsidRPr="00737566">
        <w:rPr>
          <w:rFonts w:asciiTheme="minorHAnsi" w:hAnsiTheme="minorHAnsi" w:cs="Calibri"/>
          <w:sz w:val="22"/>
          <w:szCs w:val="22"/>
        </w:rPr>
        <w:t xml:space="preserve">de </w:t>
      </w:r>
      <w:r w:rsidRPr="00737566">
        <w:rPr>
          <w:rFonts w:asciiTheme="minorHAnsi" w:hAnsiTheme="minorHAnsi" w:cs="Calibri"/>
          <w:sz w:val="22"/>
          <w:szCs w:val="22"/>
        </w:rPr>
        <w:t xml:space="preserve">agosto </w:t>
      </w:r>
      <w:r w:rsidR="005C0FD3" w:rsidRPr="00737566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787F9D">
        <w:rPr>
          <w:rFonts w:asciiTheme="minorHAnsi" w:hAnsiTheme="minorHAnsi" w:cs="Calibri"/>
          <w:sz w:val="22"/>
          <w:szCs w:val="22"/>
        </w:rPr>
        <w:t>32</w:t>
      </w:r>
      <w:r w:rsidR="00DC53BA" w:rsidRPr="00737566">
        <w:rPr>
          <w:rFonts w:asciiTheme="minorHAnsi" w:hAnsiTheme="minorHAnsi" w:cs="Calibri"/>
          <w:sz w:val="22"/>
          <w:szCs w:val="22"/>
        </w:rPr>
        <w:t>ª</w:t>
      </w:r>
      <w:r w:rsidR="005C0FD3" w:rsidRPr="00737566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737566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737566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737566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737566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737566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737566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737566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737566">
        <w:rPr>
          <w:rFonts w:asciiTheme="minorHAnsi" w:hAnsiTheme="minorHAnsi" w:cs="Calibri"/>
          <w:sz w:val="22"/>
          <w:szCs w:val="22"/>
        </w:rPr>
        <w:t>Josiane Bernardi</w:t>
      </w:r>
      <w:r w:rsidR="00B87072" w:rsidRPr="00737566">
        <w:rPr>
          <w:rFonts w:asciiTheme="minorHAnsi" w:hAnsiTheme="minorHAnsi" w:cs="Calibri"/>
          <w:sz w:val="22"/>
          <w:szCs w:val="22"/>
        </w:rPr>
        <w:t>.</w:t>
      </w:r>
    </w:p>
    <w:p w:rsidR="004162AE" w:rsidRPr="00737566" w:rsidRDefault="004162AE" w:rsidP="00005CC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37566" w:rsidRPr="00737566" w:rsidRDefault="00737566" w:rsidP="0073756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3756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Aprovação Ata:</w:t>
      </w:r>
      <w:r w:rsidRPr="0073756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ab/>
      </w:r>
    </w:p>
    <w:p w:rsidR="00737566" w:rsidRDefault="00737566" w:rsidP="00737566">
      <w:pPr>
        <w:numPr>
          <w:ilvl w:val="1"/>
          <w:numId w:val="7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737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29ª Reunião do Conselho Diretor; </w:t>
      </w:r>
    </w:p>
    <w:p w:rsidR="004162AE" w:rsidRDefault="004162AE" w:rsidP="004162AE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ata enviada previamente aos Conselheiros, foi aprovada por unanimidade.</w:t>
      </w:r>
    </w:p>
    <w:p w:rsidR="004162AE" w:rsidRPr="00737566" w:rsidRDefault="004162AE" w:rsidP="004162AE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737566" w:rsidRPr="00737566" w:rsidRDefault="00737566" w:rsidP="0073756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73756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</w:t>
      </w:r>
      <w:r w:rsidRPr="00737566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737566" w:rsidRPr="00787F9D" w:rsidRDefault="00737566" w:rsidP="00737566">
      <w:pPr>
        <w:numPr>
          <w:ilvl w:val="1"/>
          <w:numId w:val="8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87F9D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Contrato de Compra e Venda – Imóvel Rua Dona Laura, 320. </w:t>
      </w:r>
    </w:p>
    <w:p w:rsidR="00C00FF0" w:rsidRDefault="00C00FF0" w:rsidP="00C00FF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O Presidente inicia a reunião informando a todos que hoje a tarde foi assinado o contrato de compra do imóvel localizado a Rua Dona Laura, 320. Salienta que os conselheiros Fausto,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Verí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ssimo e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Geraldo Ozio testemunharam a formalização da negociação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C00FF0" w:rsidRDefault="00787F9D" w:rsidP="00C00FF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Faz referência ao </w:t>
      </w:r>
      <w:r w:rsidR="00FC1C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empenho da funcionária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="00FC1C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arla para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 w:rsidR="00FC1C06">
        <w:rPr>
          <w:rFonts w:asciiTheme="minorHAnsi" w:eastAsia="Times New Roman" w:hAnsiTheme="minorHAnsi" w:cs="Calibri"/>
          <w:sz w:val="22"/>
          <w:szCs w:val="22"/>
          <w:lang w:eastAsia="pt-BR"/>
        </w:rPr>
        <w:t>concretização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desta aquisição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informa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aos Conselheiros que no dia 22 </w:t>
      </w:r>
      <w:r w:rsidR="00C00FF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outubro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CAU/RS tomará </w:t>
      </w:r>
      <w:r w:rsidR="00C00FF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posse do 14º Andar e no dia </w:t>
      </w:r>
      <w:r w:rsidR="00297C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16 </w:t>
      </w:r>
      <w:r w:rsidR="00C00FF0">
        <w:rPr>
          <w:rFonts w:asciiTheme="minorHAnsi" w:eastAsia="Times New Roman" w:hAnsiTheme="minorHAnsi" w:cs="Calibri"/>
          <w:sz w:val="22"/>
          <w:szCs w:val="22"/>
          <w:lang w:eastAsia="pt-BR"/>
        </w:rPr>
        <w:t>de dezembro do 15º Andar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bem como das respectivas vagas de estacionamento</w:t>
      </w:r>
      <w:r w:rsidR="00C00FF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4162AE" w:rsidRDefault="004162AE" w:rsidP="00C00FF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737566" w:rsidRDefault="00737566" w:rsidP="0073756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3756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067FBD" w:rsidRDefault="00067FBD" w:rsidP="00067FBD">
      <w:pPr>
        <w:spacing w:after="200" w:line="360" w:lineRule="auto"/>
        <w:ind w:left="1068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737566" w:rsidRPr="00787F9D" w:rsidRDefault="00737566" w:rsidP="00737566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87F9D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142D22" w:rsidRDefault="00142D22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Conselheiro 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edone relata que a equipe da fiscalização está participando de treinamento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prático durante toda a semana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comissão pode verificar o potencial do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IGEO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 Salienta que a ferramenta está em construção e que pode ser utiliza não só pela fiscalização, mas também pelas demais comissões.</w:t>
      </w:r>
    </w:p>
    <w:p w:rsidR="00142D22" w:rsidRDefault="00142D22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importante firmar convênios com as prefeituras do estado,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que haja, além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dos dados do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SICCAU, os bancos de dados dos municípios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142D22" w:rsidRDefault="00787F9D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Sant'Ana comenta </w:t>
      </w:r>
      <w:r w:rsidR="00142D22">
        <w:rPr>
          <w:rFonts w:asciiTheme="minorHAnsi" w:eastAsia="Times New Roman" w:hAnsiTheme="minorHAnsi" w:cs="Calibri"/>
          <w:sz w:val="22"/>
          <w:szCs w:val="22"/>
          <w:lang w:eastAsia="pt-BR"/>
        </w:rPr>
        <w:t>que deve-se tentar fazer com que 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="00142D2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município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="00142D2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busque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m</w:t>
      </w:r>
      <w:r w:rsidR="00142D2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utilizar as ferramentas 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SICCAU </w:t>
      </w:r>
      <w:r w:rsidR="00142D2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 beneficio próprio. </w:t>
      </w:r>
    </w:p>
    <w:p w:rsidR="00142D22" w:rsidRDefault="00787F9D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Pedone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a equipe técnica irá 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revisar os termos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cooperação 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estão sendo encaminhados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prefeituras, pois são muito extensos e acabam não sendo concretizados. </w:t>
      </w:r>
    </w:p>
    <w:p w:rsidR="002F05D2" w:rsidRDefault="002F05D2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não compreende porque 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CAU/BR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deve participar deste conv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ê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nio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em con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junto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o CAU/UF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 o município.</w:t>
      </w:r>
    </w:p>
    <w:p w:rsidR="002F05D2" w:rsidRDefault="00787F9D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Pedone c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omenta que irá representar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CAU/RS 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 evento da SMU, na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refeitura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Municipal 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axias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Sul, </w:t>
      </w:r>
      <w:r w:rsidR="002F05D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próxima terça-feira. </w:t>
      </w:r>
    </w:p>
    <w:p w:rsidR="004162AE" w:rsidRDefault="004162AE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737566" w:rsidRPr="00787F9D" w:rsidRDefault="00737566" w:rsidP="00737566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87F9D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Ensino e Formação;</w:t>
      </w:r>
    </w:p>
    <w:p w:rsidR="00142D22" w:rsidRDefault="00425686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Veríssimo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que a comissão 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tem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reunião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agendada para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próxima semana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com a finalidade de ultimar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organização do seminário.</w:t>
      </w:r>
    </w:p>
    <w:p w:rsidR="00425686" w:rsidRDefault="00425686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que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este evento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será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bastante denso, pela quantidade de temas e palestras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um curto espaço de tempo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salienta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este tipo de seminário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onde as escolas tem a oportunidade de apresentar trabalhos</w:t>
      </w:r>
      <w:r w:rsidR="00787F9D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é motivador. </w:t>
      </w:r>
    </w:p>
    <w:p w:rsidR="004162AE" w:rsidRDefault="004162AE" w:rsidP="00142D2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737566" w:rsidRPr="00787F9D" w:rsidRDefault="00737566" w:rsidP="00737566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87F9D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Comissão de Ética e Disciplina;</w:t>
      </w:r>
    </w:p>
    <w:p w:rsidR="003E14D0" w:rsidRDefault="00787F9D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Marcelo come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>n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que na reunião de hoje discutiram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lano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Açã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de 2014 e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roposta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Patrocínios, sendo que foram estabelecidos 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alguns pontos 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deve ser finalizada 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até a plenária. </w:t>
      </w:r>
    </w:p>
    <w:p w:rsidR="003E14D0" w:rsidRDefault="00787F9D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Após breve debate entre os membros do Conselho Diretor, f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>ica estabelecido que as propostas e observações feitas por cada comissão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com relação 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Proposta de Patrocínios, 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deverão ser encaminhadas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Se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cretaria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G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eral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CAU/RS, 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>para que os dados sejam compilados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gerando um novo 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>documento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4162AE" w:rsidRPr="00737566" w:rsidRDefault="004162AE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737566" w:rsidRPr="00787F9D" w:rsidRDefault="00737566" w:rsidP="00737566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87F9D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Atos Administrativos;</w:t>
      </w:r>
    </w:p>
    <w:p w:rsidR="003E14D0" w:rsidRDefault="00787F9D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Sant'Ana 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comissão está realizando u</w:t>
      </w:r>
      <w:r w:rsidR="003E14D0">
        <w:rPr>
          <w:rFonts w:asciiTheme="minorHAnsi" w:eastAsia="Times New Roman" w:hAnsiTheme="minorHAnsi" w:cs="Calibri"/>
          <w:sz w:val="22"/>
          <w:szCs w:val="22"/>
          <w:lang w:eastAsia="pt-BR"/>
        </w:rPr>
        <w:t>m estudo dos fluxos de processos com a intensão de normatizar o trabalho realizado no conselho, também sobre proposições e normatizavas que devem ser disciplinados e organizados seguindo uma rotina.</w:t>
      </w:r>
    </w:p>
    <w:p w:rsidR="0024290B" w:rsidRDefault="003E14D0" w:rsidP="00536C79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Outra questão que está sendo trabalha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pela comissão,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 refere ao concurso,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informa que estão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>, junto à Fundatec,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ultimando o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lano de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argos 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>alários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que, em resumo, </w:t>
      </w:r>
      <w:r w:rsidR="002429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50% dos cargos são de nível superior,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sendo que </w:t>
      </w:r>
      <w:r w:rsidR="002429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proposta é de os arquitetos recebam como inicial o mínimo profissional e que todos os demais cargos de nível superior tenham remuneração inicial em torno de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R$ </w:t>
      </w:r>
      <w:r w:rsidR="0024290B">
        <w:rPr>
          <w:rFonts w:asciiTheme="minorHAnsi" w:eastAsia="Times New Roman" w:hAnsiTheme="minorHAnsi" w:cs="Calibri"/>
          <w:sz w:val="22"/>
          <w:szCs w:val="22"/>
          <w:lang w:eastAsia="pt-BR"/>
        </w:rPr>
        <w:t>4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24290B">
        <w:rPr>
          <w:rFonts w:asciiTheme="minorHAnsi" w:eastAsia="Times New Roman" w:hAnsiTheme="minorHAnsi" w:cs="Calibri"/>
          <w:sz w:val="22"/>
          <w:szCs w:val="22"/>
          <w:lang w:eastAsia="pt-BR"/>
        </w:rPr>
        <w:t>000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,00</w:t>
      </w:r>
      <w:r w:rsidR="002429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AC73F8" w:rsidRDefault="00536C79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Sant'Ana comenta que está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providenciando uma minuta de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ofí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cio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à ser enviado 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às prefeituras 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>stado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067FB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a finalidade de conscientizar os municípios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sobre a R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>esolução 51 e a ou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tras resoluções que façam referê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ncia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>s atribuições do arquiteto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urbanista</w:t>
      </w:r>
      <w:r w:rsidR="00AC73F8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D608C7" w:rsidRDefault="00D608C7" w:rsidP="00D608C7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536C79">
        <w:rPr>
          <w:rFonts w:asciiTheme="minorHAnsi" w:hAnsiTheme="minorHAnsi"/>
          <w:sz w:val="22"/>
          <w:szCs w:val="22"/>
        </w:rPr>
        <w:t>Conselheiro P</w:t>
      </w:r>
      <w:r>
        <w:rPr>
          <w:rFonts w:asciiTheme="minorHAnsi" w:hAnsiTheme="minorHAnsi"/>
          <w:sz w:val="22"/>
          <w:szCs w:val="22"/>
        </w:rPr>
        <w:t xml:space="preserve">edone comenta que a </w:t>
      </w:r>
      <w:r w:rsidR="00536C79">
        <w:rPr>
          <w:rFonts w:asciiTheme="minorHAnsi" w:hAnsiTheme="minorHAnsi"/>
          <w:sz w:val="22"/>
          <w:szCs w:val="22"/>
        </w:rPr>
        <w:t>Funcionária Marí</w:t>
      </w:r>
      <w:r>
        <w:rPr>
          <w:rFonts w:asciiTheme="minorHAnsi" w:hAnsiTheme="minorHAnsi"/>
          <w:sz w:val="22"/>
          <w:szCs w:val="22"/>
        </w:rPr>
        <w:t>ndia está redigindo uma correspondência às prefeit</w:t>
      </w:r>
      <w:r w:rsidR="00536C79">
        <w:rPr>
          <w:rFonts w:asciiTheme="minorHAnsi" w:hAnsiTheme="minorHAnsi"/>
          <w:sz w:val="22"/>
          <w:szCs w:val="22"/>
        </w:rPr>
        <w:t>uras sobre parcelamento de solo e comenta que as comissões de Exercício Profissional e Atos Administrativos poderiam reunir-se para alinhar este contato com as prefeituras.</w:t>
      </w:r>
    </w:p>
    <w:p w:rsidR="00AC73F8" w:rsidRDefault="00AC73F8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considera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esta comunicação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deve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contar com a inclusão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folder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material informativo que seja i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nteressante e motive a leitura e concorda que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>este contato com os municípios deve ocorrer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4162AE" w:rsidRDefault="004162AE" w:rsidP="003E14D0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737566" w:rsidRPr="00536C79" w:rsidRDefault="00737566" w:rsidP="00737566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36C7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536C79" w:rsidRDefault="00D608C7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Conselheiro F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comenta que a comissão teve reunião nesta semana e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ficou estabelecido que o CAU/RS deve providenciar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ressarcimento das cobranças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geradas em duplicidade pelo Siccau aos profissionais, integralmente,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posteriormente, o CAU/RS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deve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cobrar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os 20% do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CAU/BR. </w:t>
      </w:r>
    </w:p>
    <w:p w:rsidR="00D608C7" w:rsidRDefault="00AC1799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Informa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>que os funcionários Â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ngela e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Jairton 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participaram da reunião da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CPF-CAU/BR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qual ficou </w:t>
      </w:r>
      <w:r w:rsidR="00536C7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definido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será realizado um encontro 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os funcionários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dos CAU/UF maiores, que trabalham no setor financeiro, 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a finalidade de esclarecer e 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avaliar </w:t>
      </w:r>
      <w:r w:rsidR="006F3B0C">
        <w:rPr>
          <w:rFonts w:asciiTheme="minorHAnsi" w:eastAsia="Times New Roman" w:hAnsiTheme="minorHAnsi" w:cs="Calibri"/>
          <w:sz w:val="22"/>
          <w:szCs w:val="22"/>
          <w:lang w:eastAsia="pt-BR"/>
        </w:rPr>
        <w:t>dúvidas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sugestões ao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CAU/BR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sobre parcelamento e cobranças de anuidades, 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além de 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>diversas outras questões a serem alinhadas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relacionadas a finanças</w:t>
      </w:r>
      <w:r w:rsidR="0070247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 a sugestão é de que este evento seja realizado pelo CAU/RS no final de setembro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D608C7" w:rsidRDefault="00D608C7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Com r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lação 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auditoria contábil, 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comenta que o setor 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dm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>inistrativo e Financeiro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7213B5">
        <w:rPr>
          <w:rFonts w:asciiTheme="minorHAnsi" w:eastAsia="Times New Roman" w:hAnsiTheme="minorHAnsi" w:cs="Calibri"/>
          <w:sz w:val="22"/>
          <w:szCs w:val="22"/>
          <w:lang w:eastAsia="pt-BR"/>
        </w:rPr>
        <w:t>está providenciando uma resposta ao relatório da Auditoria, com as correções e alterações necessárias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D608C7" w:rsidRDefault="007213B5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Comenta que o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lano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Açã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2014 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>est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á em andamento e que a reprogramação orçamentá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ria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2013, 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encaminhada 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>hoje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ao CAU/BR</w:t>
      </w:r>
      <w:r w:rsidR="00D608C7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C71317" w:rsidRDefault="007213B5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comenta que a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comissão questionou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qual a atitude d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CAU/RS 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>quant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às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aprovações de projetos na Prefeitura Municipal de Porto Alegre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O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na reunião 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Colegiado Permanente das Entidades este tema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tem sido abordado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está sendo verificada 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uma forma de contatar a prefeitura e buscar esclarecimentos.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Considera que o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CAU/RS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>neste mo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mento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irá acompanhar a situação, porém sem um maior envolvimento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, pois a princí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pio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as entidades irão manifestar-se a respeito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1D7973" w:rsidRDefault="007213B5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Fausto relata que outro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>ponto levantado pela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comissão,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com relação aos processos éticos que se referem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SMAN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Marcelo comenta que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SMAN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>denuncia os pro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cessos que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passaram pela secretaria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por exemplo, em situações onde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execução da obra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solicitada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corte ou poda de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á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rvores. </w:t>
      </w:r>
    </w:p>
    <w:p w:rsidR="001D7973" w:rsidRDefault="00D608C7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Quanto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 licitações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Conselheiro F</w:t>
      </w:r>
      <w:r w:rsidR="00C7131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comissão teve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reunião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hoje,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>para tratar sob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re a questão da licitação da agê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>ncia de publicidade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>. Q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uanto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assessoria contábil,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a licitação teve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uma empresa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vencedora 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61256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escritório que presta serviços atualmente para o Conselho, </w:t>
      </w:r>
      <w:r w:rsidR="00D020CA">
        <w:rPr>
          <w:rFonts w:asciiTheme="minorHAnsi" w:eastAsia="Times New Roman" w:hAnsiTheme="minorHAnsi" w:cs="Calibri"/>
          <w:sz w:val="22"/>
          <w:szCs w:val="22"/>
          <w:lang w:eastAsia="pt-BR"/>
        </w:rPr>
        <w:t>entrou</w:t>
      </w:r>
      <w:r w:rsidR="001D79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 recurso.</w:t>
      </w:r>
    </w:p>
    <w:p w:rsidR="004162AE" w:rsidRDefault="004162AE" w:rsidP="00D608C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737566" w:rsidRPr="00737566" w:rsidRDefault="00737566" w:rsidP="0073756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3756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  <w:r w:rsidRPr="0073756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ab/>
      </w:r>
    </w:p>
    <w:p w:rsidR="00D020CA" w:rsidRPr="00D020CA" w:rsidRDefault="00EB28E6" w:rsidP="00D020CA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737566">
        <w:rPr>
          <w:rFonts w:asciiTheme="minorHAnsi" w:hAnsiTheme="minorHAnsi"/>
          <w:sz w:val="22"/>
          <w:szCs w:val="22"/>
        </w:rPr>
        <w:t xml:space="preserve"> </w:t>
      </w:r>
      <w:r w:rsidR="00C00FF0">
        <w:rPr>
          <w:rFonts w:asciiTheme="minorHAnsi" w:hAnsiTheme="minorHAnsi"/>
          <w:sz w:val="22"/>
          <w:szCs w:val="22"/>
        </w:rPr>
        <w:t xml:space="preserve">O </w:t>
      </w:r>
      <w:r w:rsidR="00D020CA">
        <w:rPr>
          <w:rFonts w:asciiTheme="minorHAnsi" w:hAnsiTheme="minorHAnsi"/>
          <w:sz w:val="22"/>
          <w:szCs w:val="22"/>
        </w:rPr>
        <w:t xml:space="preserve">Presidente </w:t>
      </w:r>
      <w:r w:rsidR="00297C29">
        <w:rPr>
          <w:rFonts w:asciiTheme="minorHAnsi" w:hAnsiTheme="minorHAnsi"/>
          <w:sz w:val="22"/>
          <w:szCs w:val="22"/>
        </w:rPr>
        <w:t xml:space="preserve">relata </w:t>
      </w:r>
      <w:r w:rsidR="00D020CA">
        <w:rPr>
          <w:rFonts w:asciiTheme="minorHAnsi" w:hAnsiTheme="minorHAnsi"/>
          <w:sz w:val="22"/>
          <w:szCs w:val="22"/>
        </w:rPr>
        <w:t xml:space="preserve">que o </w:t>
      </w:r>
      <w:r w:rsidR="00612566">
        <w:rPr>
          <w:rFonts w:asciiTheme="minorHAnsi" w:hAnsiTheme="minorHAnsi"/>
          <w:sz w:val="22"/>
          <w:szCs w:val="22"/>
        </w:rPr>
        <w:t>C</w:t>
      </w:r>
      <w:r w:rsidR="00D020CA">
        <w:rPr>
          <w:rFonts w:asciiTheme="minorHAnsi" w:hAnsiTheme="minorHAnsi"/>
          <w:sz w:val="22"/>
          <w:szCs w:val="22"/>
        </w:rPr>
        <w:t xml:space="preserve">onselho possui </w:t>
      </w:r>
      <w:r w:rsidR="00D020CA" w:rsidRPr="00D020CA">
        <w:rPr>
          <w:rFonts w:asciiTheme="minorHAnsi" w:hAnsiTheme="minorHAnsi"/>
          <w:sz w:val="22"/>
          <w:szCs w:val="22"/>
        </w:rPr>
        <w:t>mais 22 dias de uso dos Toyotas</w:t>
      </w:r>
      <w:r w:rsidR="00D020CA">
        <w:rPr>
          <w:rFonts w:asciiTheme="minorHAnsi" w:hAnsiTheme="minorHAnsi"/>
          <w:sz w:val="22"/>
          <w:szCs w:val="22"/>
        </w:rPr>
        <w:t xml:space="preserve"> e que, após este período </w:t>
      </w:r>
      <w:r w:rsidR="00612566">
        <w:rPr>
          <w:rFonts w:asciiTheme="minorHAnsi" w:hAnsiTheme="minorHAnsi"/>
          <w:sz w:val="22"/>
          <w:szCs w:val="22"/>
        </w:rPr>
        <w:t xml:space="preserve">estará sem nenhum </w:t>
      </w:r>
      <w:r w:rsidR="00D020CA" w:rsidRPr="00D020CA">
        <w:rPr>
          <w:rFonts w:asciiTheme="minorHAnsi" w:hAnsiTheme="minorHAnsi"/>
          <w:sz w:val="22"/>
          <w:szCs w:val="22"/>
        </w:rPr>
        <w:t xml:space="preserve">veículo. </w:t>
      </w:r>
      <w:r w:rsidR="00D020CA">
        <w:rPr>
          <w:rFonts w:asciiTheme="minorHAnsi" w:hAnsiTheme="minorHAnsi"/>
          <w:sz w:val="22"/>
          <w:szCs w:val="22"/>
        </w:rPr>
        <w:t>Salienta que alé</w:t>
      </w:r>
      <w:r w:rsidR="00D020CA" w:rsidRPr="00D020CA">
        <w:rPr>
          <w:rFonts w:asciiTheme="minorHAnsi" w:hAnsiTheme="minorHAnsi"/>
          <w:sz w:val="22"/>
          <w:szCs w:val="22"/>
        </w:rPr>
        <w:t>m da fiscalização</w:t>
      </w:r>
      <w:r w:rsidR="00D020CA">
        <w:rPr>
          <w:rFonts w:asciiTheme="minorHAnsi" w:hAnsiTheme="minorHAnsi"/>
          <w:sz w:val="22"/>
          <w:szCs w:val="22"/>
        </w:rPr>
        <w:t xml:space="preserve">, os carros têm sido </w:t>
      </w:r>
      <w:r w:rsidR="00D020CA" w:rsidRPr="00D020CA">
        <w:rPr>
          <w:rFonts w:asciiTheme="minorHAnsi" w:hAnsiTheme="minorHAnsi"/>
          <w:sz w:val="22"/>
          <w:szCs w:val="22"/>
        </w:rPr>
        <w:t>utilizado</w:t>
      </w:r>
      <w:r w:rsidR="00D020CA">
        <w:rPr>
          <w:rFonts w:asciiTheme="minorHAnsi" w:hAnsiTheme="minorHAnsi"/>
          <w:sz w:val="22"/>
          <w:szCs w:val="22"/>
        </w:rPr>
        <w:t>s</w:t>
      </w:r>
      <w:r w:rsidR="00D020CA" w:rsidRPr="00D020CA">
        <w:rPr>
          <w:rFonts w:asciiTheme="minorHAnsi" w:hAnsiTheme="minorHAnsi"/>
          <w:sz w:val="22"/>
          <w:szCs w:val="22"/>
        </w:rPr>
        <w:t xml:space="preserve"> para compras, entrega de documentação, viagens, participação em feiras</w:t>
      </w:r>
      <w:r w:rsidR="00612566">
        <w:rPr>
          <w:rFonts w:asciiTheme="minorHAnsi" w:hAnsiTheme="minorHAnsi"/>
          <w:sz w:val="22"/>
          <w:szCs w:val="22"/>
        </w:rPr>
        <w:t xml:space="preserve">, além de ser importante para a </w:t>
      </w:r>
      <w:r w:rsidR="00D020CA" w:rsidRPr="00D020CA">
        <w:rPr>
          <w:rFonts w:asciiTheme="minorHAnsi" w:hAnsiTheme="minorHAnsi"/>
          <w:sz w:val="22"/>
          <w:szCs w:val="22"/>
        </w:rPr>
        <w:t>visibilidade do CAU/RS.</w:t>
      </w:r>
    </w:p>
    <w:p w:rsidR="00D020CA" w:rsidRPr="00D020CA" w:rsidRDefault="00D020CA" w:rsidP="00D020CA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Comenta que </w:t>
      </w:r>
      <w:r w:rsidRPr="00D020CA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Funcionária </w:t>
      </w:r>
      <w:r w:rsidRPr="00D020CA">
        <w:rPr>
          <w:rFonts w:asciiTheme="minorHAnsi" w:hAnsiTheme="minorHAnsi"/>
          <w:sz w:val="22"/>
          <w:szCs w:val="22"/>
        </w:rPr>
        <w:t>Carla entabulou negociação com a Toyota no sentido de que eles possam ceder esses dois Etios pelo período de mais seis meses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020CA">
        <w:rPr>
          <w:rFonts w:asciiTheme="minorHAnsi" w:hAnsiTheme="minorHAnsi"/>
          <w:sz w:val="22"/>
          <w:szCs w:val="22"/>
        </w:rPr>
        <w:t>em contrapartida</w:t>
      </w:r>
      <w:r>
        <w:rPr>
          <w:rFonts w:asciiTheme="minorHAnsi" w:hAnsiTheme="minorHAnsi"/>
          <w:sz w:val="22"/>
          <w:szCs w:val="22"/>
        </w:rPr>
        <w:t xml:space="preserve"> à</w:t>
      </w:r>
      <w:r w:rsidRPr="00D020CA">
        <w:rPr>
          <w:rFonts w:asciiTheme="minorHAnsi" w:hAnsiTheme="minorHAnsi"/>
          <w:sz w:val="22"/>
          <w:szCs w:val="22"/>
        </w:rPr>
        <w:t xml:space="preserve"> efetivação do </w:t>
      </w:r>
      <w:r>
        <w:rPr>
          <w:rFonts w:asciiTheme="minorHAnsi" w:hAnsiTheme="minorHAnsi"/>
          <w:sz w:val="22"/>
          <w:szCs w:val="22"/>
        </w:rPr>
        <w:t>pregão eletrônico de compra de trê</w:t>
      </w:r>
      <w:r w:rsidRPr="00D020CA">
        <w:rPr>
          <w:rFonts w:asciiTheme="minorHAnsi" w:hAnsiTheme="minorHAnsi"/>
          <w:sz w:val="22"/>
          <w:szCs w:val="22"/>
        </w:rPr>
        <w:t xml:space="preserve">s Etios </w:t>
      </w:r>
      <w:r>
        <w:rPr>
          <w:rFonts w:asciiTheme="minorHAnsi" w:hAnsiTheme="minorHAnsi"/>
          <w:sz w:val="22"/>
          <w:szCs w:val="22"/>
        </w:rPr>
        <w:t>S</w:t>
      </w:r>
      <w:r w:rsidRPr="00D020CA">
        <w:rPr>
          <w:rFonts w:asciiTheme="minorHAnsi" w:hAnsiTheme="minorHAnsi"/>
          <w:sz w:val="22"/>
          <w:szCs w:val="22"/>
        </w:rPr>
        <w:t>edan.</w:t>
      </w:r>
    </w:p>
    <w:p w:rsidR="00297C29" w:rsidRDefault="00297C29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D020CA">
        <w:rPr>
          <w:rFonts w:asciiTheme="minorHAnsi" w:hAnsiTheme="minorHAnsi"/>
          <w:sz w:val="22"/>
          <w:szCs w:val="22"/>
        </w:rPr>
        <w:t xml:space="preserve">Conselheiro Sant'Ana comenta que seria interessante </w:t>
      </w:r>
      <w:r>
        <w:rPr>
          <w:rFonts w:asciiTheme="minorHAnsi" w:hAnsiTheme="minorHAnsi"/>
          <w:sz w:val="22"/>
          <w:szCs w:val="22"/>
        </w:rPr>
        <w:t>verificar um comparativo entre locação e aquisição</w:t>
      </w:r>
      <w:r w:rsidR="00D020CA">
        <w:rPr>
          <w:rFonts w:asciiTheme="minorHAnsi" w:hAnsiTheme="minorHAnsi"/>
          <w:sz w:val="22"/>
          <w:szCs w:val="22"/>
        </w:rPr>
        <w:t xml:space="preserve"> de veículos para o </w:t>
      </w:r>
      <w:r w:rsidR="00612566">
        <w:rPr>
          <w:rFonts w:asciiTheme="minorHAnsi" w:hAnsiTheme="minorHAnsi"/>
          <w:sz w:val="22"/>
          <w:szCs w:val="22"/>
        </w:rPr>
        <w:t>C</w:t>
      </w:r>
      <w:r w:rsidR="00D020CA">
        <w:rPr>
          <w:rFonts w:asciiTheme="minorHAnsi" w:hAnsiTheme="minorHAnsi"/>
          <w:sz w:val="22"/>
          <w:szCs w:val="22"/>
        </w:rPr>
        <w:t>onselho</w:t>
      </w:r>
      <w:r>
        <w:rPr>
          <w:rFonts w:asciiTheme="minorHAnsi" w:hAnsiTheme="minorHAnsi"/>
          <w:sz w:val="22"/>
          <w:szCs w:val="22"/>
        </w:rPr>
        <w:t>.</w:t>
      </w:r>
      <w:r w:rsidR="00D020CA">
        <w:rPr>
          <w:rFonts w:asciiTheme="minorHAnsi" w:hAnsiTheme="minorHAnsi"/>
          <w:sz w:val="22"/>
          <w:szCs w:val="22"/>
        </w:rPr>
        <w:t xml:space="preserve"> O Conselheiro Fausto relata que já foi realizado e apresentado em conselho diretor este levantamento, porém pode ser apresentado novamente.</w:t>
      </w:r>
    </w:p>
    <w:p w:rsidR="00FE457E" w:rsidRDefault="00142D22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D020CA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>informa que diversos bancos não irão abrir</w:t>
      </w:r>
      <w:r w:rsidR="00D020CA">
        <w:rPr>
          <w:rFonts w:asciiTheme="minorHAnsi" w:hAnsiTheme="minorHAnsi"/>
          <w:sz w:val="22"/>
          <w:szCs w:val="22"/>
        </w:rPr>
        <w:t xml:space="preserve"> amanhã bem como o transporte público em Porto Alegre e Região </w:t>
      </w:r>
      <w:r w:rsidR="00612566">
        <w:rPr>
          <w:rFonts w:asciiTheme="minorHAnsi" w:hAnsiTheme="minorHAnsi"/>
          <w:sz w:val="22"/>
          <w:szCs w:val="22"/>
        </w:rPr>
        <w:t>M</w:t>
      </w:r>
      <w:r w:rsidR="00D020CA">
        <w:rPr>
          <w:rFonts w:asciiTheme="minorHAnsi" w:hAnsiTheme="minorHAnsi"/>
          <w:sz w:val="22"/>
          <w:szCs w:val="22"/>
        </w:rPr>
        <w:t xml:space="preserve">etropolitana, em virtude de uma nova paralização e, inclusive o prédio da SERGS </w:t>
      </w:r>
      <w:r>
        <w:rPr>
          <w:rFonts w:asciiTheme="minorHAnsi" w:hAnsiTheme="minorHAnsi"/>
          <w:sz w:val="22"/>
          <w:szCs w:val="22"/>
        </w:rPr>
        <w:t>não irá ter funcionamento na portaria</w:t>
      </w:r>
      <w:r w:rsidR="00D020CA">
        <w:rPr>
          <w:rFonts w:asciiTheme="minorHAnsi" w:hAnsiTheme="minorHAnsi"/>
          <w:sz w:val="22"/>
          <w:szCs w:val="22"/>
        </w:rPr>
        <w:t>, desta forma, o CAU/RS não terá expediente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425686" w:rsidRDefault="00425686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D020CA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 xml:space="preserve">relata que esteve no </w:t>
      </w:r>
      <w:r w:rsidR="00D020CA">
        <w:rPr>
          <w:rFonts w:asciiTheme="minorHAnsi" w:hAnsiTheme="minorHAnsi"/>
          <w:sz w:val="22"/>
          <w:szCs w:val="22"/>
        </w:rPr>
        <w:t xml:space="preserve">IAB/RS </w:t>
      </w:r>
      <w:r>
        <w:rPr>
          <w:rFonts w:asciiTheme="minorHAnsi" w:hAnsiTheme="minorHAnsi"/>
          <w:sz w:val="22"/>
          <w:szCs w:val="22"/>
        </w:rPr>
        <w:t xml:space="preserve">ontem e fez uma apresentação sobre a quantidade de </w:t>
      </w:r>
      <w:r w:rsidR="00D020CA">
        <w:rPr>
          <w:rFonts w:asciiTheme="minorHAnsi" w:hAnsiTheme="minorHAnsi"/>
          <w:sz w:val="22"/>
          <w:szCs w:val="22"/>
        </w:rPr>
        <w:t xml:space="preserve">RRT’s </w:t>
      </w:r>
      <w:r>
        <w:rPr>
          <w:rFonts w:asciiTheme="minorHAnsi" w:hAnsiTheme="minorHAnsi"/>
          <w:sz w:val="22"/>
          <w:szCs w:val="22"/>
        </w:rPr>
        <w:t xml:space="preserve">em </w:t>
      </w:r>
      <w:r w:rsidR="00D020CA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orto </w:t>
      </w:r>
      <w:r w:rsidR="00D020C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legre. </w:t>
      </w:r>
    </w:p>
    <w:p w:rsidR="005C4FE1" w:rsidRDefault="004162A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Não havendo mais assuntos em pauta, o presidente en</w:t>
      </w:r>
      <w:r w:rsidR="005C4FE1">
        <w:rPr>
          <w:rFonts w:asciiTheme="minorHAnsi" w:hAnsiTheme="minorHAnsi"/>
          <w:sz w:val="22"/>
          <w:szCs w:val="22"/>
        </w:rPr>
        <w:t>cerra a reunião as 18h25</w:t>
      </w:r>
      <w:r>
        <w:rPr>
          <w:rFonts w:asciiTheme="minorHAnsi" w:hAnsiTheme="minorHAnsi"/>
          <w:sz w:val="22"/>
          <w:szCs w:val="22"/>
        </w:rPr>
        <w:t>.</w:t>
      </w:r>
    </w:p>
    <w:p w:rsidR="004162AE" w:rsidRDefault="004162A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4162AE" w:rsidRDefault="004162A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4162AE" w:rsidRPr="00737566" w:rsidRDefault="004162A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737566" w:rsidRDefault="0081447C" w:rsidP="0081447C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37566">
        <w:rPr>
          <w:rFonts w:asciiTheme="minorHAnsi" w:hAnsiTheme="minorHAnsi"/>
          <w:b/>
          <w:sz w:val="22"/>
          <w:szCs w:val="22"/>
        </w:rPr>
        <w:t>Roberto Py Gomes da Silveira</w:t>
      </w:r>
    </w:p>
    <w:p w:rsidR="0081447C" w:rsidRPr="00737566" w:rsidRDefault="0081447C" w:rsidP="0081447C">
      <w:pPr>
        <w:contextualSpacing/>
        <w:jc w:val="center"/>
        <w:rPr>
          <w:rFonts w:asciiTheme="minorHAnsi" w:hAnsiTheme="minorHAnsi"/>
          <w:sz w:val="22"/>
          <w:szCs w:val="22"/>
        </w:rPr>
      </w:pPr>
      <w:r w:rsidRPr="00737566">
        <w:rPr>
          <w:rFonts w:asciiTheme="minorHAnsi" w:hAnsiTheme="minorHAnsi"/>
          <w:b/>
          <w:sz w:val="22"/>
          <w:szCs w:val="22"/>
        </w:rPr>
        <w:t>Presidente do CAU/RS</w:t>
      </w:r>
    </w:p>
    <w:sectPr w:rsidR="0081447C" w:rsidRPr="00737566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EC4CA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C57171"/>
    <w:multiLevelType w:val="hybridMultilevel"/>
    <w:tmpl w:val="92E281DE"/>
    <w:lvl w:ilvl="0" w:tplc="824C3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436C0"/>
    <w:rsid w:val="000448EC"/>
    <w:rsid w:val="00046431"/>
    <w:rsid w:val="000534F6"/>
    <w:rsid w:val="000567C9"/>
    <w:rsid w:val="00067FBD"/>
    <w:rsid w:val="00073F88"/>
    <w:rsid w:val="00094CF7"/>
    <w:rsid w:val="00096978"/>
    <w:rsid w:val="00097236"/>
    <w:rsid w:val="000A4822"/>
    <w:rsid w:val="000B45AF"/>
    <w:rsid w:val="000C223B"/>
    <w:rsid w:val="000D299B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2D22"/>
    <w:rsid w:val="00145B32"/>
    <w:rsid w:val="00146B2B"/>
    <w:rsid w:val="00152C16"/>
    <w:rsid w:val="00152E0B"/>
    <w:rsid w:val="001738E1"/>
    <w:rsid w:val="00175493"/>
    <w:rsid w:val="00181A96"/>
    <w:rsid w:val="001A0E3B"/>
    <w:rsid w:val="001A5FCA"/>
    <w:rsid w:val="001B3302"/>
    <w:rsid w:val="001B4AAA"/>
    <w:rsid w:val="001C419E"/>
    <w:rsid w:val="001D01BF"/>
    <w:rsid w:val="001D2EBA"/>
    <w:rsid w:val="001D7973"/>
    <w:rsid w:val="001E1E63"/>
    <w:rsid w:val="001F2D87"/>
    <w:rsid w:val="001F486A"/>
    <w:rsid w:val="001F531D"/>
    <w:rsid w:val="00204634"/>
    <w:rsid w:val="00225982"/>
    <w:rsid w:val="0023191B"/>
    <w:rsid w:val="00241C0D"/>
    <w:rsid w:val="0024290B"/>
    <w:rsid w:val="00243453"/>
    <w:rsid w:val="00245A1D"/>
    <w:rsid w:val="00251CCF"/>
    <w:rsid w:val="00252FEE"/>
    <w:rsid w:val="00267F82"/>
    <w:rsid w:val="0028669D"/>
    <w:rsid w:val="00291375"/>
    <w:rsid w:val="00291A07"/>
    <w:rsid w:val="00294FD6"/>
    <w:rsid w:val="00297C29"/>
    <w:rsid w:val="002B1FA4"/>
    <w:rsid w:val="002B323E"/>
    <w:rsid w:val="002B3B78"/>
    <w:rsid w:val="002C11BB"/>
    <w:rsid w:val="002C6AE1"/>
    <w:rsid w:val="002F05D2"/>
    <w:rsid w:val="002F273F"/>
    <w:rsid w:val="00306E12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A6C54"/>
    <w:rsid w:val="003A7025"/>
    <w:rsid w:val="003B1DD2"/>
    <w:rsid w:val="003B4CCD"/>
    <w:rsid w:val="003D4EA6"/>
    <w:rsid w:val="003D5040"/>
    <w:rsid w:val="003D5AA9"/>
    <w:rsid w:val="003D6EA2"/>
    <w:rsid w:val="003E14D0"/>
    <w:rsid w:val="0040007A"/>
    <w:rsid w:val="004016B6"/>
    <w:rsid w:val="00406853"/>
    <w:rsid w:val="0041157A"/>
    <w:rsid w:val="004162AE"/>
    <w:rsid w:val="004169E3"/>
    <w:rsid w:val="00425686"/>
    <w:rsid w:val="00427604"/>
    <w:rsid w:val="00431287"/>
    <w:rsid w:val="004352A0"/>
    <w:rsid w:val="00435B36"/>
    <w:rsid w:val="004416F1"/>
    <w:rsid w:val="004568FB"/>
    <w:rsid w:val="00461C15"/>
    <w:rsid w:val="00463CF6"/>
    <w:rsid w:val="004723EF"/>
    <w:rsid w:val="004819D4"/>
    <w:rsid w:val="004948EF"/>
    <w:rsid w:val="0049505B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2"/>
    <w:rsid w:val="005243FF"/>
    <w:rsid w:val="0052448F"/>
    <w:rsid w:val="0053374F"/>
    <w:rsid w:val="00536C79"/>
    <w:rsid w:val="0055236B"/>
    <w:rsid w:val="00553D8A"/>
    <w:rsid w:val="00557332"/>
    <w:rsid w:val="00574739"/>
    <w:rsid w:val="00587D5A"/>
    <w:rsid w:val="005944D1"/>
    <w:rsid w:val="005950FA"/>
    <w:rsid w:val="005A0A1A"/>
    <w:rsid w:val="005A6692"/>
    <w:rsid w:val="005B7C33"/>
    <w:rsid w:val="005C0FD3"/>
    <w:rsid w:val="005C10FE"/>
    <w:rsid w:val="005C4FE1"/>
    <w:rsid w:val="005D2DD6"/>
    <w:rsid w:val="005D7AE9"/>
    <w:rsid w:val="005E3986"/>
    <w:rsid w:val="005E6E58"/>
    <w:rsid w:val="005E7B2E"/>
    <w:rsid w:val="005F26D9"/>
    <w:rsid w:val="00604241"/>
    <w:rsid w:val="00612566"/>
    <w:rsid w:val="0063487C"/>
    <w:rsid w:val="00643EC7"/>
    <w:rsid w:val="006456A0"/>
    <w:rsid w:val="00646876"/>
    <w:rsid w:val="0065077C"/>
    <w:rsid w:val="006517CA"/>
    <w:rsid w:val="00656564"/>
    <w:rsid w:val="00666AD2"/>
    <w:rsid w:val="00671742"/>
    <w:rsid w:val="00675046"/>
    <w:rsid w:val="00684E52"/>
    <w:rsid w:val="006965AA"/>
    <w:rsid w:val="006973DD"/>
    <w:rsid w:val="006A6AFC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6F3B0C"/>
    <w:rsid w:val="00702477"/>
    <w:rsid w:val="0070305B"/>
    <w:rsid w:val="00707016"/>
    <w:rsid w:val="007213B5"/>
    <w:rsid w:val="007238B4"/>
    <w:rsid w:val="00725475"/>
    <w:rsid w:val="007301FD"/>
    <w:rsid w:val="00730E18"/>
    <w:rsid w:val="00734ECE"/>
    <w:rsid w:val="00737566"/>
    <w:rsid w:val="0074084F"/>
    <w:rsid w:val="007442BC"/>
    <w:rsid w:val="00761C45"/>
    <w:rsid w:val="00773FBF"/>
    <w:rsid w:val="00787F9D"/>
    <w:rsid w:val="00792E12"/>
    <w:rsid w:val="007A2098"/>
    <w:rsid w:val="007B4B86"/>
    <w:rsid w:val="007C3862"/>
    <w:rsid w:val="007D080F"/>
    <w:rsid w:val="007D65A6"/>
    <w:rsid w:val="007F5929"/>
    <w:rsid w:val="007F7FBE"/>
    <w:rsid w:val="008014AF"/>
    <w:rsid w:val="00805908"/>
    <w:rsid w:val="008114E8"/>
    <w:rsid w:val="0081447C"/>
    <w:rsid w:val="00815D2C"/>
    <w:rsid w:val="008417BE"/>
    <w:rsid w:val="0084315C"/>
    <w:rsid w:val="008477F5"/>
    <w:rsid w:val="00851563"/>
    <w:rsid w:val="00854012"/>
    <w:rsid w:val="008573EA"/>
    <w:rsid w:val="00872756"/>
    <w:rsid w:val="00885223"/>
    <w:rsid w:val="008A6B32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3B3E"/>
    <w:rsid w:val="00905B25"/>
    <w:rsid w:val="00913649"/>
    <w:rsid w:val="00932750"/>
    <w:rsid w:val="00942E85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C343A"/>
    <w:rsid w:val="009D18E7"/>
    <w:rsid w:val="009D747C"/>
    <w:rsid w:val="009E3948"/>
    <w:rsid w:val="00A0015F"/>
    <w:rsid w:val="00A0060C"/>
    <w:rsid w:val="00A04A70"/>
    <w:rsid w:val="00A11DB3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4FD4"/>
    <w:rsid w:val="00A94FE1"/>
    <w:rsid w:val="00A97E6E"/>
    <w:rsid w:val="00AA6C71"/>
    <w:rsid w:val="00AB582F"/>
    <w:rsid w:val="00AB6A23"/>
    <w:rsid w:val="00AB7135"/>
    <w:rsid w:val="00AC1799"/>
    <w:rsid w:val="00AC327E"/>
    <w:rsid w:val="00AC3418"/>
    <w:rsid w:val="00AC3D94"/>
    <w:rsid w:val="00AC4AB0"/>
    <w:rsid w:val="00AC5D75"/>
    <w:rsid w:val="00AC73F8"/>
    <w:rsid w:val="00AE6C75"/>
    <w:rsid w:val="00B033DA"/>
    <w:rsid w:val="00B045FB"/>
    <w:rsid w:val="00B06A77"/>
    <w:rsid w:val="00B07545"/>
    <w:rsid w:val="00B162D8"/>
    <w:rsid w:val="00B37AF6"/>
    <w:rsid w:val="00B43270"/>
    <w:rsid w:val="00B43CC5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B027D"/>
    <w:rsid w:val="00BB1694"/>
    <w:rsid w:val="00BB171C"/>
    <w:rsid w:val="00BC6B42"/>
    <w:rsid w:val="00BD5DA0"/>
    <w:rsid w:val="00BE01DC"/>
    <w:rsid w:val="00BF1115"/>
    <w:rsid w:val="00BF43FF"/>
    <w:rsid w:val="00BF4C58"/>
    <w:rsid w:val="00C00FF0"/>
    <w:rsid w:val="00C04310"/>
    <w:rsid w:val="00C14CB5"/>
    <w:rsid w:val="00C21339"/>
    <w:rsid w:val="00C33557"/>
    <w:rsid w:val="00C353AD"/>
    <w:rsid w:val="00C37ED6"/>
    <w:rsid w:val="00C431D1"/>
    <w:rsid w:val="00C55B31"/>
    <w:rsid w:val="00C71317"/>
    <w:rsid w:val="00C77095"/>
    <w:rsid w:val="00C80920"/>
    <w:rsid w:val="00C81607"/>
    <w:rsid w:val="00C83BA0"/>
    <w:rsid w:val="00CA25F5"/>
    <w:rsid w:val="00CA5689"/>
    <w:rsid w:val="00CB36E1"/>
    <w:rsid w:val="00CB3F9E"/>
    <w:rsid w:val="00CE514A"/>
    <w:rsid w:val="00CE5555"/>
    <w:rsid w:val="00CF4C6F"/>
    <w:rsid w:val="00D020CA"/>
    <w:rsid w:val="00D217B3"/>
    <w:rsid w:val="00D23643"/>
    <w:rsid w:val="00D30CED"/>
    <w:rsid w:val="00D346B7"/>
    <w:rsid w:val="00D608C7"/>
    <w:rsid w:val="00D62696"/>
    <w:rsid w:val="00D6478A"/>
    <w:rsid w:val="00D7694C"/>
    <w:rsid w:val="00D85303"/>
    <w:rsid w:val="00D85FAC"/>
    <w:rsid w:val="00D9125E"/>
    <w:rsid w:val="00D931D3"/>
    <w:rsid w:val="00D9729D"/>
    <w:rsid w:val="00DB086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2054B"/>
    <w:rsid w:val="00E34EA7"/>
    <w:rsid w:val="00E52D2C"/>
    <w:rsid w:val="00E61E96"/>
    <w:rsid w:val="00E631EE"/>
    <w:rsid w:val="00E6606C"/>
    <w:rsid w:val="00E8054D"/>
    <w:rsid w:val="00E82D41"/>
    <w:rsid w:val="00EA39D0"/>
    <w:rsid w:val="00EA4891"/>
    <w:rsid w:val="00EB0F5F"/>
    <w:rsid w:val="00EB28E6"/>
    <w:rsid w:val="00EB2F3B"/>
    <w:rsid w:val="00EB69E7"/>
    <w:rsid w:val="00EC254C"/>
    <w:rsid w:val="00ED064D"/>
    <w:rsid w:val="00EF0B55"/>
    <w:rsid w:val="00EF25C5"/>
    <w:rsid w:val="00F02727"/>
    <w:rsid w:val="00F10E63"/>
    <w:rsid w:val="00F133DA"/>
    <w:rsid w:val="00F27429"/>
    <w:rsid w:val="00F33922"/>
    <w:rsid w:val="00F36749"/>
    <w:rsid w:val="00F40E30"/>
    <w:rsid w:val="00F42683"/>
    <w:rsid w:val="00F60357"/>
    <w:rsid w:val="00F63629"/>
    <w:rsid w:val="00F666B1"/>
    <w:rsid w:val="00F92574"/>
    <w:rsid w:val="00F96C59"/>
    <w:rsid w:val="00F97501"/>
    <w:rsid w:val="00FA4BC7"/>
    <w:rsid w:val="00FA75CD"/>
    <w:rsid w:val="00FA7C78"/>
    <w:rsid w:val="00FC1C06"/>
    <w:rsid w:val="00FC23FC"/>
    <w:rsid w:val="00FC3C16"/>
    <w:rsid w:val="00FC6291"/>
    <w:rsid w:val="00FC6EF4"/>
    <w:rsid w:val="00FD1E05"/>
    <w:rsid w:val="00FE45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EE3C-1739-4D50-AD50-1331B5A7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1387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2013-02-19T16:48:00Z</cp:lastPrinted>
  <dcterms:created xsi:type="dcterms:W3CDTF">2013-08-29T21:03:00Z</dcterms:created>
  <dcterms:modified xsi:type="dcterms:W3CDTF">2013-09-30T17:56:00Z</dcterms:modified>
</cp:coreProperties>
</file>