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B429D3" w:rsidRDefault="00B429D3" w:rsidP="00B429D3">
      <w:pPr>
        <w:jc w:val="center"/>
        <w:rPr>
          <w:rFonts w:asciiTheme="minorHAnsi" w:hAnsiTheme="minorHAnsi" w:cstheme="minorHAnsi"/>
          <w:u w:val="single"/>
        </w:rPr>
      </w:pPr>
      <w:r w:rsidRPr="00B429D3">
        <w:rPr>
          <w:rFonts w:asciiTheme="minorHAnsi" w:hAnsiTheme="minorHAnsi" w:cstheme="minorHAnsi"/>
          <w:u w:val="single"/>
        </w:rPr>
        <w:t xml:space="preserve">Ata da </w:t>
      </w:r>
      <w:r w:rsidR="00CB6144">
        <w:rPr>
          <w:rFonts w:asciiTheme="minorHAnsi" w:hAnsiTheme="minorHAnsi" w:cstheme="minorHAnsi"/>
          <w:u w:val="single"/>
        </w:rPr>
        <w:t>12ª Reunião do Conselho Diretor</w:t>
      </w:r>
    </w:p>
    <w:p w:rsidR="00B429D3" w:rsidRPr="00B429D3" w:rsidRDefault="00B429D3" w:rsidP="007A76B4">
      <w:pPr>
        <w:rPr>
          <w:rFonts w:asciiTheme="minorHAnsi" w:hAnsiTheme="minorHAnsi" w:cstheme="minorHAnsi"/>
        </w:rPr>
      </w:pPr>
    </w:p>
    <w:p w:rsidR="002775F4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 w:rsidRPr="00B429D3">
        <w:rPr>
          <w:rFonts w:asciiTheme="minorHAnsi" w:hAnsiTheme="minorHAnsi" w:cstheme="minorHAnsi"/>
          <w:sz w:val="22"/>
          <w:szCs w:val="22"/>
        </w:rPr>
        <w:t xml:space="preserve"> </w:t>
      </w:r>
      <w:r w:rsidR="00CB6144">
        <w:rPr>
          <w:rFonts w:asciiTheme="minorHAnsi" w:hAnsiTheme="minorHAnsi" w:cstheme="minorHAnsi"/>
          <w:sz w:val="22"/>
          <w:szCs w:val="22"/>
        </w:rPr>
        <w:t>04/10</w:t>
      </w:r>
      <w:r w:rsidRPr="00B429D3">
        <w:rPr>
          <w:rFonts w:asciiTheme="minorHAnsi" w:hAnsiTheme="minorHAnsi" w:cstheme="minorHAnsi"/>
          <w:sz w:val="22"/>
          <w:szCs w:val="22"/>
        </w:rPr>
        <w:t>/2012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HORÁRIO DE INÍCIO:</w:t>
      </w:r>
      <w:r w:rsidR="002775F4" w:rsidRPr="00B429D3">
        <w:rPr>
          <w:rFonts w:asciiTheme="minorHAnsi" w:hAnsiTheme="minorHAnsi" w:cstheme="minorHAnsi"/>
          <w:sz w:val="22"/>
          <w:szCs w:val="22"/>
        </w:rPr>
        <w:t xml:space="preserve"> </w:t>
      </w:r>
      <w:r w:rsidR="00CB6144">
        <w:rPr>
          <w:rFonts w:asciiTheme="minorHAnsi" w:hAnsiTheme="minorHAnsi" w:cstheme="minorHAnsi"/>
          <w:sz w:val="22"/>
          <w:szCs w:val="22"/>
        </w:rPr>
        <w:t>16h30</w:t>
      </w:r>
    </w:p>
    <w:p w:rsidR="00B429D3" w:rsidRPr="00B429D3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 w:rsidRPr="00B429D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 w:rsidR="002775F4">
        <w:rPr>
          <w:rFonts w:asciiTheme="minorHAnsi" w:hAnsiTheme="minorHAnsi" w:cstheme="minorHAnsi"/>
          <w:b/>
          <w:sz w:val="22"/>
          <w:szCs w:val="22"/>
        </w:rPr>
        <w:t>FIM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:</w:t>
      </w:r>
      <w:r w:rsidR="002775F4" w:rsidRPr="00B429D3">
        <w:rPr>
          <w:rFonts w:asciiTheme="minorHAnsi" w:hAnsiTheme="minorHAnsi" w:cstheme="minorHAnsi"/>
          <w:sz w:val="22"/>
          <w:szCs w:val="22"/>
        </w:rPr>
        <w:t xml:space="preserve"> 1</w:t>
      </w:r>
      <w:r w:rsidR="00CB6144">
        <w:rPr>
          <w:rFonts w:asciiTheme="minorHAnsi" w:hAnsiTheme="minorHAnsi" w:cstheme="minorHAnsi"/>
          <w:sz w:val="22"/>
          <w:szCs w:val="22"/>
        </w:rPr>
        <w:t>8</w:t>
      </w:r>
      <w:r w:rsidR="002775F4">
        <w:rPr>
          <w:rFonts w:asciiTheme="minorHAnsi" w:hAnsiTheme="minorHAnsi" w:cstheme="minorHAnsi"/>
          <w:sz w:val="22"/>
          <w:szCs w:val="22"/>
        </w:rPr>
        <w:t>h30</w:t>
      </w:r>
      <w:r w:rsidRPr="00B429D3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B429D3" w:rsidRPr="00B429D3" w:rsidRDefault="00B429D3" w:rsidP="00B429D3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Pr="00B429D3" w:rsidRDefault="00B429D3" w:rsidP="00B429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429D3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065C8B" w:rsidRPr="00065C8B" w:rsidTr="00065C8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65C8B" w:rsidRPr="00065C8B" w:rsidRDefault="00065C8B" w:rsidP="00065C8B">
            <w:pPr>
              <w:pStyle w:val="Contedodatabela"/>
              <w:snapToGrid w:val="0"/>
              <w:spacing w:line="276" w:lineRule="auto"/>
              <w:ind w:left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5C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B429D3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065C8B" w:rsidRDefault="001C416B" w:rsidP="001C41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065C8B" w:rsidRDefault="001C416B" w:rsidP="00B429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Roberto Py</w:t>
            </w:r>
          </w:p>
        </w:tc>
      </w:tr>
      <w:tr w:rsidR="001C416B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6B" w:rsidRPr="00065C8B" w:rsidRDefault="001C416B" w:rsidP="00733D57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065C8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Vice-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</w:t>
            </w:r>
            <w:r w:rsidRPr="00065C8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6B" w:rsidRPr="00065C8B" w:rsidRDefault="001C416B" w:rsidP="00B429D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065C8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Alberto Fedosow Cabral</w:t>
            </w:r>
          </w:p>
        </w:tc>
      </w:tr>
      <w:tr w:rsidR="00B429D3" w:rsidRPr="00065C8B" w:rsidTr="005178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065C8B" w:rsidRDefault="00B429D3" w:rsidP="00065C8B">
            <w:pPr>
              <w:snapToGrid w:val="0"/>
              <w:spacing w:line="276" w:lineRule="auto"/>
              <w:ind w:left="5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5C8B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065C8B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8B" w:rsidRPr="00065C8B" w:rsidRDefault="00065C8B" w:rsidP="00BF3939">
            <w:pPr>
              <w:snapToGrid w:val="0"/>
              <w:spacing w:line="276" w:lineRule="auto"/>
              <w:ind w:left="57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65C8B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Titulares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8B" w:rsidRPr="00065C8B" w:rsidRDefault="00CB6144" w:rsidP="00BF3939">
            <w:pPr>
              <w:snapToGrid w:val="0"/>
              <w:spacing w:line="276" w:lineRule="auto"/>
              <w:ind w:left="5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Cargo</w:t>
            </w:r>
          </w:p>
        </w:tc>
      </w:tr>
      <w:tr w:rsidR="00065C8B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B" w:rsidRPr="00A327A9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Carlos Alberto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Sant’Ana</w:t>
            </w:r>
            <w:proofErr w:type="gramEnd"/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8B" w:rsidRPr="00BF3939" w:rsidRDefault="00CB6144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Coordenador da Comissão de Atos Administrativos</w:t>
            </w:r>
          </w:p>
        </w:tc>
      </w:tr>
      <w:tr w:rsidR="00A327A9" w:rsidRPr="00065C8B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Default="00A327A9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Pr="00BF3939" w:rsidRDefault="00CB6144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Coordenador da Comissão de Exercício Profissional</w:t>
            </w:r>
          </w:p>
        </w:tc>
      </w:tr>
      <w:tr w:rsidR="00A327A9" w:rsidRPr="00CB6144" w:rsidTr="005178C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Pr="00CB6144" w:rsidRDefault="00CB6144" w:rsidP="00CB6144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CB6144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CB6144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  <w:t xml:space="preserve"> Henrique Steffe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  <w:t>n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9" w:rsidRPr="00CB6144" w:rsidRDefault="00CB6144" w:rsidP="005178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CB6144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Coordenador da Comissão de Finanças</w:t>
            </w:r>
          </w:p>
        </w:tc>
      </w:tr>
      <w:tr w:rsidR="00B429D3" w:rsidRPr="00065C8B" w:rsidTr="005178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065C8B" w:rsidRDefault="00BF3939" w:rsidP="00EF6C11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BF3939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Assessoria:</w:t>
            </w:r>
            <w: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Eduardo Bimbi (Diretor-Geral CAU/RS)</w:t>
            </w:r>
            <w:r w:rsidR="00CB6144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, Cláudia Casaccia (Coordenadora do Grupo de Trabalho de Regimento Interno</w:t>
            </w:r>
            <w:proofErr w:type="gramStart"/>
            <w:r w:rsidR="00CB6144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)</w:t>
            </w:r>
            <w:proofErr w:type="gramEnd"/>
          </w:p>
        </w:tc>
      </w:tr>
      <w:tr w:rsidR="00BF3939" w:rsidRPr="00065C8B" w:rsidTr="005178C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39" w:rsidRPr="00065C8B" w:rsidRDefault="00BF3939" w:rsidP="00CB6144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065C8B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Secretária: </w:t>
            </w:r>
            <w:r w:rsidRPr="00065C8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Amanda </w:t>
            </w:r>
            <w:proofErr w:type="spellStart"/>
            <w:r w:rsidRPr="00065C8B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Munari</w:t>
            </w:r>
            <w:proofErr w:type="spellEnd"/>
          </w:p>
        </w:tc>
      </w:tr>
    </w:tbl>
    <w:p w:rsidR="001C4B0F" w:rsidRDefault="005D343A" w:rsidP="007A76B4">
      <w:pPr>
        <w:rPr>
          <w:rFonts w:asciiTheme="minorHAnsi" w:hAnsiTheme="minorHAnsi" w:cstheme="minorHAnsi"/>
        </w:rPr>
      </w:pPr>
      <w:r w:rsidRPr="00B429D3">
        <w:rPr>
          <w:rFonts w:asciiTheme="minorHAnsi" w:hAnsiTheme="minorHAnsi" w:cstheme="minorHAnsi"/>
        </w:rPr>
        <w:t xml:space="preserve"> </w:t>
      </w:r>
    </w:p>
    <w:p w:rsidR="00B429D3" w:rsidRPr="00B429D3" w:rsidRDefault="00B429D3" w:rsidP="00DD244A">
      <w:pPr>
        <w:widowControl w:val="0"/>
        <w:suppressAutoHyphens/>
        <w:spacing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429D3">
        <w:rPr>
          <w:rFonts w:asciiTheme="minorHAnsi" w:hAnsiTheme="minorHAnsi" w:cstheme="minorHAnsi"/>
        </w:rPr>
        <w:t xml:space="preserve">Em </w:t>
      </w:r>
      <w:r w:rsidR="00EF6C11">
        <w:rPr>
          <w:rFonts w:asciiTheme="minorHAnsi" w:hAnsiTheme="minorHAnsi" w:cstheme="minorHAnsi"/>
        </w:rPr>
        <w:t>04 de outubro de</w:t>
      </w:r>
      <w:r w:rsidRPr="00B429D3">
        <w:rPr>
          <w:rFonts w:asciiTheme="minorHAnsi" w:hAnsiTheme="minorHAnsi" w:cstheme="minorHAnsi"/>
        </w:rPr>
        <w:t xml:space="preserve"> 2012, </w:t>
      </w:r>
      <w:r w:rsidR="00BF3939">
        <w:rPr>
          <w:rFonts w:asciiTheme="minorHAnsi" w:hAnsiTheme="minorHAnsi" w:cstheme="minorHAnsi"/>
        </w:rPr>
        <w:t>ocorreu,</w:t>
      </w:r>
      <w:r w:rsidRPr="00B429D3">
        <w:rPr>
          <w:rFonts w:asciiTheme="minorHAnsi" w:hAnsiTheme="minorHAnsi" w:cstheme="minorHAnsi"/>
        </w:rPr>
        <w:t xml:space="preserve"> na sede do CAU/RS, cujo endereço consta em rodapé, </w:t>
      </w:r>
      <w:r w:rsidR="00EF6C11">
        <w:rPr>
          <w:rFonts w:asciiTheme="minorHAnsi" w:hAnsiTheme="minorHAnsi" w:cstheme="minorHAnsi"/>
        </w:rPr>
        <w:t>a 12ª Reunião de seu Conselho Diretor</w:t>
      </w:r>
      <w:r w:rsidR="00BF3939">
        <w:rPr>
          <w:rFonts w:asciiTheme="minorHAnsi" w:hAnsiTheme="minorHAnsi" w:cstheme="minorHAnsi"/>
        </w:rPr>
        <w:t>. Estavam presentes os conselheiros anteriormente citados,</w:t>
      </w:r>
      <w:r w:rsidR="00CC0181">
        <w:rPr>
          <w:rFonts w:asciiTheme="minorHAnsi" w:hAnsiTheme="minorHAnsi" w:cstheme="minorHAnsi"/>
        </w:rPr>
        <w:t xml:space="preserve"> além do Presidente Roberto Py e do Vice-Presidente Alberto Cabral,</w:t>
      </w:r>
      <w:r w:rsidR="00BF3939">
        <w:rPr>
          <w:rFonts w:asciiTheme="minorHAnsi" w:hAnsiTheme="minorHAnsi" w:cstheme="minorHAnsi"/>
        </w:rPr>
        <w:t xml:space="preserve"> conforme lista de presença anexada a esta ata. </w:t>
      </w:r>
      <w:r w:rsidR="00EF6C11">
        <w:rPr>
          <w:rFonts w:asciiTheme="minorHAnsi" w:hAnsiTheme="minorHAnsi" w:cstheme="minorHAnsi"/>
        </w:rPr>
        <w:t xml:space="preserve">A secretária Amanda </w:t>
      </w:r>
      <w:proofErr w:type="spellStart"/>
      <w:r w:rsidR="00EF6C11">
        <w:rPr>
          <w:rFonts w:asciiTheme="minorHAnsi" w:hAnsiTheme="minorHAnsi" w:cstheme="minorHAnsi"/>
        </w:rPr>
        <w:t>Munari</w:t>
      </w:r>
      <w:proofErr w:type="spellEnd"/>
      <w:r w:rsidR="00EF6C11">
        <w:rPr>
          <w:rFonts w:asciiTheme="minorHAnsi" w:hAnsiTheme="minorHAnsi" w:cstheme="minorHAnsi"/>
        </w:rPr>
        <w:t xml:space="preserve"> assessorou a reunião e redigiu esta ata</w:t>
      </w:r>
      <w:r w:rsidR="00BF3939">
        <w:rPr>
          <w:rFonts w:asciiTheme="minorHAnsi" w:hAnsiTheme="minorHAnsi" w:cstheme="minorHAnsi"/>
        </w:rPr>
        <w:t>.</w:t>
      </w:r>
    </w:p>
    <w:p w:rsidR="007A32D9" w:rsidRPr="00B429D3" w:rsidRDefault="007A32D9" w:rsidP="00B2143B">
      <w:pPr>
        <w:widowControl w:val="0"/>
        <w:suppressAutoHyphens/>
        <w:spacing w:line="276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pauta,</w:t>
      </w:r>
      <w:r w:rsidR="00C12E93">
        <w:rPr>
          <w:rFonts w:asciiTheme="minorHAnsi" w:hAnsiTheme="minorHAnsi" w:cstheme="minorHAnsi"/>
        </w:rPr>
        <w:t xml:space="preserve"> conforme convocação enviada previamente</w:t>
      </w:r>
      <w:proofErr w:type="gramStart"/>
      <w:r w:rsidR="00C12E9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</w:t>
      </w:r>
      <w:r w:rsidR="00C12E93">
        <w:rPr>
          <w:rFonts w:asciiTheme="minorHAnsi" w:hAnsiTheme="minorHAnsi" w:cstheme="minorHAnsi"/>
        </w:rPr>
        <w:t>onstavam</w:t>
      </w:r>
      <w:proofErr w:type="gramEnd"/>
      <w:r w:rsidR="00C12E93">
        <w:rPr>
          <w:rFonts w:asciiTheme="minorHAnsi" w:hAnsiTheme="minorHAnsi" w:cstheme="minorHAnsi"/>
        </w:rPr>
        <w:t xml:space="preserve"> os seguintes assuntos:</w:t>
      </w:r>
    </w:p>
    <w:p w:rsidR="00C12E93" w:rsidRPr="00B429D3" w:rsidRDefault="00DD244A" w:rsidP="00C12E93">
      <w:pPr>
        <w:widowControl w:val="0"/>
        <w:suppressAutoHyphens/>
        <w:spacing w:line="276" w:lineRule="auto"/>
        <w:ind w:left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1. </w:t>
      </w:r>
      <w:r w:rsidR="009209AB">
        <w:rPr>
          <w:rFonts w:asciiTheme="minorHAnsi" w:eastAsia="Times New Roman" w:hAnsiTheme="minorHAnsi" w:cstheme="minorHAnsi"/>
        </w:rPr>
        <w:t>Preparação da pauta para a próxima plenária, a ser realizada em 19 de outubro de 2012, sexta-feira, às 14h.</w:t>
      </w:r>
    </w:p>
    <w:p w:rsidR="00B429D3" w:rsidRPr="00B429D3" w:rsidRDefault="00DD244A" w:rsidP="00DD244A">
      <w:pPr>
        <w:widowControl w:val="0"/>
        <w:suppressAutoHyphens/>
        <w:spacing w:line="276" w:lineRule="auto"/>
        <w:ind w:left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2. </w:t>
      </w:r>
      <w:r w:rsidR="009209AB">
        <w:rPr>
          <w:rFonts w:asciiTheme="minorHAnsi" w:eastAsia="Times New Roman" w:hAnsiTheme="minorHAnsi" w:cstheme="minorHAnsi"/>
        </w:rPr>
        <w:t>Relato sobre o resultado das licitações.</w:t>
      </w:r>
    </w:p>
    <w:p w:rsidR="00B429D3" w:rsidRDefault="00DD244A" w:rsidP="00DD244A">
      <w:pPr>
        <w:widowControl w:val="0"/>
        <w:suppressAutoHyphens/>
        <w:spacing w:line="276" w:lineRule="auto"/>
        <w:ind w:left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3. </w:t>
      </w:r>
      <w:r w:rsidR="009209AB">
        <w:rPr>
          <w:rFonts w:asciiTheme="minorHAnsi" w:eastAsia="Times New Roman" w:hAnsiTheme="minorHAnsi" w:cstheme="minorHAnsi"/>
        </w:rPr>
        <w:t>Planejamento estratégico do CAU/RS.</w:t>
      </w:r>
    </w:p>
    <w:p w:rsidR="00C12E93" w:rsidRDefault="009209AB" w:rsidP="00DD244A">
      <w:pPr>
        <w:widowControl w:val="0"/>
        <w:suppressAutoHyphens/>
        <w:spacing w:line="276" w:lineRule="auto"/>
        <w:ind w:left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4</w:t>
      </w:r>
      <w:r w:rsidR="00C12E93">
        <w:rPr>
          <w:rFonts w:asciiTheme="minorHAnsi" w:eastAsia="Times New Roman" w:hAnsiTheme="minorHAnsi" w:cstheme="minorHAnsi"/>
        </w:rPr>
        <w:t>. Assuntos gerais</w:t>
      </w:r>
    </w:p>
    <w:p w:rsidR="00F10116" w:rsidRPr="00F10116" w:rsidRDefault="00F10116" w:rsidP="004E7062">
      <w:pPr>
        <w:suppressAutoHyphens/>
        <w:spacing w:line="276" w:lineRule="auto"/>
        <w:jc w:val="both"/>
        <w:rPr>
          <w:rFonts w:asciiTheme="minorHAnsi" w:eastAsia="Times New Roman" w:hAnsiTheme="minorHAnsi" w:cstheme="minorHAnsi"/>
          <w:b/>
        </w:rPr>
      </w:pPr>
      <w:r w:rsidRPr="00F10116">
        <w:rPr>
          <w:rFonts w:asciiTheme="minorHAnsi" w:eastAsia="Times New Roman" w:hAnsiTheme="minorHAnsi" w:cstheme="minorHAnsi"/>
          <w:b/>
        </w:rPr>
        <w:t xml:space="preserve">2. </w:t>
      </w:r>
      <w:r w:rsidR="009209AB">
        <w:rPr>
          <w:rFonts w:asciiTheme="minorHAnsi" w:eastAsia="Times New Roman" w:hAnsiTheme="minorHAnsi" w:cstheme="minorHAnsi"/>
          <w:b/>
        </w:rPr>
        <w:t>Aprovação de Súmula anterior</w:t>
      </w:r>
    </w:p>
    <w:p w:rsidR="00F10116" w:rsidRDefault="00F10116" w:rsidP="004E7062">
      <w:pPr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ab/>
      </w:r>
      <w:r w:rsidR="00235164">
        <w:rPr>
          <w:rFonts w:asciiTheme="minorHAnsi" w:eastAsia="Times New Roman" w:hAnsiTheme="minorHAnsi" w:cstheme="minorHAnsi"/>
        </w:rPr>
        <w:t>Após apreciação, aprovou-se a Súmula da 11ª Reunião do Conselho Diretor.</w:t>
      </w:r>
      <w:bookmarkStart w:id="0" w:name="_GoBack"/>
      <w:bookmarkEnd w:id="0"/>
    </w:p>
    <w:p w:rsidR="007F3B67" w:rsidRDefault="004E7062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9209AB">
        <w:rPr>
          <w:rFonts w:asciiTheme="minorHAnsi" w:hAnsiTheme="minorHAnsi" w:cstheme="minorHAnsi"/>
          <w:b/>
          <w:bCs/>
        </w:rPr>
        <w:t>. Próxima Sessão Plenária</w:t>
      </w:r>
    </w:p>
    <w:p w:rsidR="00A74CBE" w:rsidRDefault="00A74CBE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convocação seguirá sempre o mesmo modelo, aprovado pelo Presidente e pelo Conselho Diretor</w:t>
      </w:r>
      <w:r w:rsidR="009209AB">
        <w:rPr>
          <w:rFonts w:asciiTheme="minorHAnsi" w:hAnsiTheme="minorHAnsi" w:cstheme="minorHAnsi"/>
          <w:bCs/>
        </w:rPr>
        <w:t>.</w:t>
      </w:r>
    </w:p>
    <w:p w:rsidR="004E7062" w:rsidRDefault="00A74CBE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Foram propostas as datas para as Sessões Plenárias de 2012 e 2013, sendo aprovadas conforme segue:</w:t>
      </w:r>
    </w:p>
    <w:p w:rsidR="00C81072" w:rsidRDefault="00C81072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</w:p>
    <w:p w:rsidR="00A74CBE" w:rsidRDefault="00A74CBE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2012 – 23/11 e 14/12</w:t>
      </w:r>
    </w:p>
    <w:p w:rsidR="00A74CBE" w:rsidRDefault="00A74CBE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2013 – </w:t>
      </w:r>
      <w:r w:rsidR="008E658C">
        <w:rPr>
          <w:rFonts w:asciiTheme="minorHAnsi" w:hAnsiTheme="minorHAnsi" w:cstheme="minorHAnsi"/>
          <w:bCs/>
        </w:rPr>
        <w:t>25</w:t>
      </w:r>
      <w:r>
        <w:rPr>
          <w:rFonts w:asciiTheme="minorHAnsi" w:hAnsiTheme="minorHAnsi" w:cstheme="minorHAnsi"/>
          <w:bCs/>
        </w:rPr>
        <w:t>/01, 22/02, 15/03, 19/04, 17/05, 14/06, 19/07, 16/08, 13/09, 18/10, 22/11, 13/12.</w:t>
      </w:r>
    </w:p>
    <w:p w:rsidR="00A74CBE" w:rsidRDefault="00A74CBE" w:rsidP="004E7062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calendário será apresentado na Sessão Plenária de 19 de outubro de 2012.</w:t>
      </w:r>
    </w:p>
    <w:p w:rsidR="00A74CBE" w:rsidRDefault="00A74CBE" w:rsidP="00A74CBE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A74CBE">
        <w:rPr>
          <w:rFonts w:asciiTheme="minorHAnsi" w:hAnsiTheme="minorHAnsi" w:cstheme="minorHAnsi"/>
          <w:b/>
          <w:bCs/>
        </w:rPr>
        <w:t>4. Recadastramento de Arquitetos e Urbanistas</w:t>
      </w:r>
    </w:p>
    <w:p w:rsidR="00A74CBE" w:rsidRDefault="00A74CBE" w:rsidP="00A74CBE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Presidente expôs as modificações propostas pelo CAU/BR no processo de recadastramento. Entre elas, a redefinição de locais e do tempo de atendimento em cada local. </w:t>
      </w:r>
      <w:r w:rsidR="00781432">
        <w:rPr>
          <w:rFonts w:asciiTheme="minorHAnsi" w:hAnsiTheme="minorHAnsi" w:cstheme="minorHAnsi"/>
          <w:bCs/>
        </w:rPr>
        <w:t>De acordo com a nova p</w:t>
      </w:r>
      <w:r w:rsidR="001C416B">
        <w:rPr>
          <w:rFonts w:asciiTheme="minorHAnsi" w:hAnsiTheme="minorHAnsi" w:cstheme="minorHAnsi"/>
          <w:bCs/>
        </w:rPr>
        <w:t>roposta, o recadastramento será</w:t>
      </w:r>
      <w:r w:rsidR="00781432">
        <w:rPr>
          <w:rFonts w:asciiTheme="minorHAnsi" w:hAnsiTheme="minorHAnsi" w:cstheme="minorHAnsi"/>
          <w:bCs/>
        </w:rPr>
        <w:t xml:space="preserve"> realizado em </w:t>
      </w:r>
      <w:proofErr w:type="gramStart"/>
      <w:r w:rsidR="00781432">
        <w:rPr>
          <w:rFonts w:asciiTheme="minorHAnsi" w:hAnsiTheme="minorHAnsi" w:cstheme="minorHAnsi"/>
          <w:bCs/>
        </w:rPr>
        <w:t>7</w:t>
      </w:r>
      <w:proofErr w:type="gramEnd"/>
      <w:r w:rsidR="00781432">
        <w:rPr>
          <w:rFonts w:asciiTheme="minorHAnsi" w:hAnsiTheme="minorHAnsi" w:cstheme="minorHAnsi"/>
          <w:bCs/>
        </w:rPr>
        <w:t xml:space="preserve"> (sete) pontos em cidades do interior, além da própria capital. A </w:t>
      </w:r>
      <w:r w:rsidR="001C416B">
        <w:rPr>
          <w:rFonts w:asciiTheme="minorHAnsi" w:hAnsiTheme="minorHAnsi" w:cstheme="minorHAnsi"/>
          <w:bCs/>
        </w:rPr>
        <w:t xml:space="preserve">empresa contratada, </w:t>
      </w:r>
      <w:proofErr w:type="spellStart"/>
      <w:r w:rsidR="001C416B">
        <w:rPr>
          <w:rFonts w:asciiTheme="minorHAnsi" w:hAnsiTheme="minorHAnsi" w:cstheme="minorHAnsi"/>
          <w:bCs/>
        </w:rPr>
        <w:t>Valid</w:t>
      </w:r>
      <w:proofErr w:type="spellEnd"/>
      <w:r w:rsidR="001C416B">
        <w:rPr>
          <w:rFonts w:asciiTheme="minorHAnsi" w:hAnsiTheme="minorHAnsi" w:cstheme="minorHAnsi"/>
          <w:bCs/>
        </w:rPr>
        <w:t>, fará</w:t>
      </w:r>
      <w:r w:rsidR="00781432">
        <w:rPr>
          <w:rFonts w:asciiTheme="minorHAnsi" w:hAnsiTheme="minorHAnsi" w:cstheme="minorHAnsi"/>
          <w:bCs/>
        </w:rPr>
        <w:t xml:space="preserve"> o atendimento de forma itinerante, permanecendo por </w:t>
      </w:r>
      <w:proofErr w:type="gramStart"/>
      <w:r w:rsidR="00781432">
        <w:rPr>
          <w:rFonts w:asciiTheme="minorHAnsi" w:hAnsiTheme="minorHAnsi" w:cstheme="minorHAnsi"/>
          <w:bCs/>
        </w:rPr>
        <w:t>8</w:t>
      </w:r>
      <w:proofErr w:type="gramEnd"/>
      <w:r w:rsidR="00781432">
        <w:rPr>
          <w:rFonts w:asciiTheme="minorHAnsi" w:hAnsiTheme="minorHAnsi" w:cstheme="minorHAnsi"/>
          <w:bCs/>
        </w:rPr>
        <w:t xml:space="preserve"> (oito) dias em cada cidade.</w:t>
      </w:r>
    </w:p>
    <w:p w:rsidR="001F5677" w:rsidRDefault="00781432" w:rsidP="00A74CBE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Objetivando um melhor atendimento, o Conselheiro </w:t>
      </w:r>
      <w:proofErr w:type="gramStart"/>
      <w:r>
        <w:rPr>
          <w:rFonts w:asciiTheme="minorHAnsi" w:hAnsiTheme="minorHAnsi" w:cstheme="minorHAnsi"/>
          <w:bCs/>
        </w:rPr>
        <w:t>Sant’Ana</w:t>
      </w:r>
      <w:proofErr w:type="gramEnd"/>
      <w:r>
        <w:rPr>
          <w:rFonts w:asciiTheme="minorHAnsi" w:hAnsiTheme="minorHAnsi" w:cstheme="minorHAnsi"/>
          <w:bCs/>
        </w:rPr>
        <w:t xml:space="preserve"> sugeriu que o CAU/RS também invista no processo de recadastramento, contratando a mesma ou outra empresa para dar continuidade ao processo. O Presidente ratificou a ideia, destacando que seria interessante propor a mesma empresa que </w:t>
      </w:r>
      <w:r w:rsidR="001F5677">
        <w:rPr>
          <w:rFonts w:asciiTheme="minorHAnsi" w:hAnsiTheme="minorHAnsi" w:cstheme="minorHAnsi"/>
          <w:bCs/>
        </w:rPr>
        <w:t>estendesse o atendimento no Rio Grande do Sul, sendo o custo coberto pelo CAU/RS. Os Conselheiros presentes apoiaram a prática.</w:t>
      </w:r>
    </w:p>
    <w:p w:rsidR="001F5677" w:rsidRDefault="001F5677" w:rsidP="001F5677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5. Planejamento Estratégico</w:t>
      </w:r>
    </w:p>
    <w:p w:rsidR="001F5677" w:rsidRDefault="001F5677" w:rsidP="001F5677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Como resultado da negociação com empresas que oferecem serviços de planejamento estratégico, o Presidente informou que a empresa contratada será a </w:t>
      </w:r>
      <w:r w:rsidR="002452D5">
        <w:rPr>
          <w:rFonts w:asciiTheme="minorHAnsi" w:hAnsiTheme="minorHAnsi" w:cstheme="minorHAnsi"/>
          <w:bCs/>
        </w:rPr>
        <w:t>For Business Serviços Empresariais</w:t>
      </w:r>
      <w:r>
        <w:rPr>
          <w:rFonts w:asciiTheme="minorHAnsi" w:hAnsiTheme="minorHAnsi" w:cstheme="minorHAnsi"/>
          <w:bCs/>
        </w:rPr>
        <w:t>, representada pela Sra. Denise</w:t>
      </w:r>
      <w:r w:rsidR="002452D5">
        <w:rPr>
          <w:rFonts w:asciiTheme="minorHAnsi" w:hAnsiTheme="minorHAnsi" w:cstheme="minorHAnsi"/>
          <w:bCs/>
        </w:rPr>
        <w:t xml:space="preserve"> </w:t>
      </w:r>
      <w:proofErr w:type="spellStart"/>
      <w:r w:rsidR="002452D5">
        <w:rPr>
          <w:rFonts w:asciiTheme="minorHAnsi" w:hAnsiTheme="minorHAnsi" w:cstheme="minorHAnsi"/>
          <w:bCs/>
        </w:rPr>
        <w:t>Weinreb</w:t>
      </w:r>
      <w:proofErr w:type="spellEnd"/>
      <w:r>
        <w:rPr>
          <w:rFonts w:asciiTheme="minorHAnsi" w:hAnsiTheme="minorHAnsi" w:cstheme="minorHAnsi"/>
          <w:bCs/>
        </w:rPr>
        <w:t>.</w:t>
      </w:r>
    </w:p>
    <w:p w:rsidR="00781432" w:rsidRDefault="001F5677" w:rsidP="001F5677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proposta de planejamento estratégico do Sr. Jairo </w:t>
      </w:r>
      <w:proofErr w:type="spellStart"/>
      <w:r>
        <w:rPr>
          <w:rFonts w:asciiTheme="minorHAnsi" w:hAnsiTheme="minorHAnsi" w:cstheme="minorHAnsi"/>
          <w:bCs/>
        </w:rPr>
        <w:t>Procianoy</w:t>
      </w:r>
      <w:proofErr w:type="spellEnd"/>
      <w:r>
        <w:rPr>
          <w:rFonts w:asciiTheme="minorHAnsi" w:hAnsiTheme="minorHAnsi" w:cstheme="minorHAnsi"/>
          <w:bCs/>
        </w:rPr>
        <w:t xml:space="preserve"> foi considerada além do escopo pretendido pelo CAU/RS, além de exceder o valor disponível para investimento.</w:t>
      </w:r>
    </w:p>
    <w:p w:rsidR="00D7074B" w:rsidRDefault="00D7074B" w:rsidP="00D7074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6. XII Seminário de História da Cidade e do Urbanismo (Evento UFRGS)</w:t>
      </w:r>
    </w:p>
    <w:p w:rsidR="00D7074B" w:rsidRDefault="00CC0181" w:rsidP="00D7074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Presidente Roberto Py relatou aos conselheiros que o CAU/RS irá apoiar o XII SHCU, conforme já havia sido </w:t>
      </w:r>
      <w:proofErr w:type="gramStart"/>
      <w:r>
        <w:rPr>
          <w:rFonts w:asciiTheme="minorHAnsi" w:hAnsiTheme="minorHAnsi" w:cstheme="minorHAnsi"/>
          <w:bCs/>
        </w:rPr>
        <w:t>acordado informalmente com a Professora Célia Ferraz de Souza</w:t>
      </w:r>
      <w:proofErr w:type="gramEnd"/>
      <w:r>
        <w:rPr>
          <w:rFonts w:asciiTheme="minorHAnsi" w:hAnsiTheme="minorHAnsi" w:cstheme="minorHAnsi"/>
          <w:bCs/>
        </w:rPr>
        <w:t xml:space="preserve">. </w:t>
      </w:r>
      <w:proofErr w:type="gramStart"/>
      <w:r w:rsidR="008B245C">
        <w:rPr>
          <w:rFonts w:asciiTheme="minorHAnsi" w:hAnsiTheme="minorHAnsi" w:cstheme="minorHAnsi"/>
          <w:bCs/>
        </w:rPr>
        <w:t>O eventos acontecerá</w:t>
      </w:r>
      <w:proofErr w:type="gramEnd"/>
      <w:r w:rsidR="008B245C">
        <w:rPr>
          <w:rFonts w:asciiTheme="minorHAnsi" w:hAnsiTheme="minorHAnsi" w:cstheme="minorHAnsi"/>
          <w:bCs/>
        </w:rPr>
        <w:t xml:space="preserve"> de 15 a 18 de outubro, em Porto Alegre/RS.</w:t>
      </w:r>
    </w:p>
    <w:p w:rsidR="00CC0181" w:rsidRDefault="00CC0181" w:rsidP="00D7074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relato trouxe à discussão a questão da regulamentação dos patrocínios oferecidos pelo CAU/RS. O Conselheiro </w:t>
      </w:r>
      <w:proofErr w:type="gramStart"/>
      <w:r>
        <w:rPr>
          <w:rFonts w:asciiTheme="minorHAnsi" w:hAnsiTheme="minorHAnsi" w:cstheme="minorHAnsi"/>
          <w:bCs/>
        </w:rPr>
        <w:t>Sant’Ana</w:t>
      </w:r>
      <w:proofErr w:type="gramEnd"/>
      <w:r>
        <w:rPr>
          <w:rFonts w:asciiTheme="minorHAnsi" w:hAnsiTheme="minorHAnsi" w:cstheme="minorHAnsi"/>
          <w:bCs/>
        </w:rPr>
        <w:t xml:space="preserve"> sugeriu que se adote a Resolução nº 23 do CAU/BR nesse sentido, a qual regulamenta a concessão de patrocínios naquele órgão. A ideia foi ratificada pelos Conselheiros Pedone e Cabral.</w:t>
      </w:r>
    </w:p>
    <w:p w:rsidR="00CC0181" w:rsidRDefault="00CC0181" w:rsidP="00D7074B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Concluindo a discussão, o Presidente Roberto Py solicitou à Comissão de Atos Administrativos, representada pelo Conselheiro </w:t>
      </w:r>
      <w:proofErr w:type="gramStart"/>
      <w:r>
        <w:rPr>
          <w:rFonts w:asciiTheme="minorHAnsi" w:hAnsiTheme="minorHAnsi" w:cstheme="minorHAnsi"/>
          <w:bCs/>
        </w:rPr>
        <w:t>Sant’Ana</w:t>
      </w:r>
      <w:proofErr w:type="gramEnd"/>
      <w:r>
        <w:rPr>
          <w:rFonts w:asciiTheme="minorHAnsi" w:hAnsiTheme="minorHAnsi" w:cstheme="minorHAnsi"/>
          <w:bCs/>
        </w:rPr>
        <w:t>, que elabore deliberação sobre regras de patrocínio a ser apresentada na próxima Plenária.</w:t>
      </w:r>
    </w:p>
    <w:p w:rsidR="00CC0181" w:rsidRDefault="00CC0181" w:rsidP="00CC0181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B245C">
        <w:rPr>
          <w:rFonts w:asciiTheme="minorHAnsi" w:hAnsiTheme="minorHAnsi" w:cstheme="minorHAnsi"/>
          <w:b/>
          <w:bCs/>
        </w:rPr>
        <w:t xml:space="preserve">7. </w:t>
      </w:r>
      <w:proofErr w:type="spellStart"/>
      <w:r w:rsidR="008B245C" w:rsidRPr="008B245C">
        <w:rPr>
          <w:rFonts w:asciiTheme="minorHAnsi" w:hAnsiTheme="minorHAnsi" w:cstheme="minorHAnsi"/>
          <w:b/>
          <w:bCs/>
        </w:rPr>
        <w:t>Expoacabamento</w:t>
      </w:r>
      <w:proofErr w:type="spellEnd"/>
    </w:p>
    <w:p w:rsidR="008B245C" w:rsidRDefault="008B245C" w:rsidP="008B245C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Ainda em relação à participação em eventos, o Presidente Roberto Py explicou sobre a participação do CAU/RS na </w:t>
      </w:r>
      <w:proofErr w:type="spellStart"/>
      <w:r>
        <w:rPr>
          <w:rFonts w:asciiTheme="minorHAnsi" w:hAnsiTheme="minorHAnsi" w:cstheme="minorHAnsi"/>
          <w:bCs/>
        </w:rPr>
        <w:t>Expoacabamento</w:t>
      </w:r>
      <w:proofErr w:type="spellEnd"/>
      <w:r>
        <w:rPr>
          <w:rFonts w:asciiTheme="minorHAnsi" w:hAnsiTheme="minorHAnsi" w:cstheme="minorHAnsi"/>
          <w:bCs/>
        </w:rPr>
        <w:t>, que acontecerá de 18 a 22 de outubro, em Porto Alegre/RS.</w:t>
      </w:r>
    </w:p>
    <w:p w:rsidR="008B245C" w:rsidRDefault="008B245C" w:rsidP="008B245C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Além do stand montado, o CAU/RS irá apresentar uma palestra e oferecerá apoio aos profissionais interessados em realizar seu recadastramento.</w:t>
      </w:r>
    </w:p>
    <w:p w:rsidR="008B245C" w:rsidRPr="008B245C" w:rsidRDefault="008B245C" w:rsidP="008B245C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B245C">
        <w:rPr>
          <w:rFonts w:asciiTheme="minorHAnsi" w:hAnsiTheme="minorHAnsi" w:cstheme="minorHAnsi"/>
          <w:b/>
          <w:bCs/>
        </w:rPr>
        <w:t>8. Conhecendo o CAU/RS</w:t>
      </w:r>
    </w:p>
    <w:p w:rsidR="008B245C" w:rsidRDefault="008B245C" w:rsidP="008B245C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Dentre as cidades que solicitaram receber o evento, ainda não há definição de datas para Lajeado, Montenegro, Capão da Canoa, Gravataí, Pelotas, Nova Petrópolis e Erechim. Segundo o Presidente Roberto Py, ainda há possibilidade de se levar a palestra a duas cidades em 2012</w:t>
      </w:r>
      <w:r w:rsidR="007675BD">
        <w:rPr>
          <w:rFonts w:asciiTheme="minorHAnsi" w:hAnsiTheme="minorHAnsi" w:cstheme="minorHAnsi"/>
          <w:bCs/>
        </w:rPr>
        <w:t>. Não houve definição das cidades e das datas.</w:t>
      </w:r>
    </w:p>
    <w:p w:rsidR="007675BD" w:rsidRDefault="007675BD" w:rsidP="007675BD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7675BD">
        <w:rPr>
          <w:rFonts w:asciiTheme="minorHAnsi" w:hAnsiTheme="minorHAnsi" w:cstheme="minorHAnsi"/>
          <w:b/>
          <w:bCs/>
        </w:rPr>
        <w:t>9. Regimento Interno</w:t>
      </w:r>
    </w:p>
    <w:p w:rsidR="007675BD" w:rsidRDefault="007675BD" w:rsidP="007675BD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Conforme pedido do Presidente, a Conselheira Cláudia Casaccia foi convidada a participar da reunião, expondo o trabalho que está sendo realizado pelo Grupo de Trabalho de Regimento Interno. O ponto principal foi </w:t>
      </w:r>
      <w:proofErr w:type="gramStart"/>
      <w:r>
        <w:rPr>
          <w:rFonts w:asciiTheme="minorHAnsi" w:hAnsiTheme="minorHAnsi" w:cstheme="minorHAnsi"/>
          <w:bCs/>
        </w:rPr>
        <w:t>a</w:t>
      </w:r>
      <w:proofErr w:type="gramEnd"/>
      <w:r>
        <w:rPr>
          <w:rFonts w:asciiTheme="minorHAnsi" w:hAnsiTheme="minorHAnsi" w:cstheme="minorHAnsi"/>
          <w:bCs/>
        </w:rPr>
        <w:t xml:space="preserve"> apreciação da proposta de deliberação a ser aprovada em Plenária, a qual define prazos para convocação para participação e para justificativa de ausência em reuniões do Conselho.</w:t>
      </w:r>
    </w:p>
    <w:p w:rsidR="007675BD" w:rsidRDefault="007675BD" w:rsidP="007675BD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Após a leitura do documento, os Conselheiros fizeram suas contribuições. A versão final será levada à aprovação da 18ª Sessão Plenária.</w:t>
      </w:r>
    </w:p>
    <w:p w:rsidR="007675BD" w:rsidRPr="007675BD" w:rsidRDefault="007675BD" w:rsidP="007675BD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7675BD">
        <w:rPr>
          <w:rFonts w:asciiTheme="minorHAnsi" w:hAnsiTheme="minorHAnsi" w:cstheme="minorHAnsi"/>
          <w:b/>
          <w:bCs/>
        </w:rPr>
        <w:t>10. Finanças</w:t>
      </w:r>
    </w:p>
    <w:p w:rsidR="007675BD" w:rsidRDefault="007675BD" w:rsidP="007675BD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Conforme discutido em reunião anterior da Comissão de Finanças, o Conselheiro Fausto trouxe à discussão a definição de valores máximos de despesas ou de situações em que não haja necessidade de aprovação em reunião de Comissão ou em Plenária. De acordo com o Conselheiro, inicialmente propôs-se R$500,00 como valor livre de aprovação em qualquer uma das comissões, podendo o gasto </w:t>
      </w:r>
      <w:proofErr w:type="gramStart"/>
      <w:r>
        <w:rPr>
          <w:rFonts w:asciiTheme="minorHAnsi" w:hAnsiTheme="minorHAnsi" w:cstheme="minorHAnsi"/>
          <w:bCs/>
        </w:rPr>
        <w:t>ser</w:t>
      </w:r>
      <w:proofErr w:type="gramEnd"/>
      <w:r>
        <w:rPr>
          <w:rFonts w:asciiTheme="minorHAnsi" w:hAnsiTheme="minorHAnsi" w:cstheme="minorHAnsi"/>
          <w:bCs/>
        </w:rPr>
        <w:t xml:space="preserve"> aprovado internamente. Para valores entre R$500,00 e R$1.500,00, haveria aprovação da Comissão de Finanças. Valores acima de R$1.500,00 deveriam ser submetidos ao Plenário para aprovação.</w:t>
      </w:r>
    </w:p>
    <w:p w:rsidR="007675BD" w:rsidRDefault="007675BD" w:rsidP="007675BD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dú</w:t>
      </w:r>
      <w:r w:rsidR="000B5AF3">
        <w:rPr>
          <w:rFonts w:asciiTheme="minorHAnsi" w:hAnsiTheme="minorHAnsi" w:cstheme="minorHAnsi"/>
          <w:bCs/>
        </w:rPr>
        <w:t xml:space="preserve">vida, no entanto, seria sobre o critério de somatório desses gastos. Seria necessário delimitar um valor ou a periodicidade dos gastos. A sugestão do Conselheiro </w:t>
      </w:r>
      <w:proofErr w:type="gramStart"/>
      <w:r w:rsidR="000B5AF3">
        <w:rPr>
          <w:rFonts w:asciiTheme="minorHAnsi" w:hAnsiTheme="minorHAnsi" w:cstheme="minorHAnsi"/>
          <w:bCs/>
        </w:rPr>
        <w:t>Sant’Ana</w:t>
      </w:r>
      <w:proofErr w:type="gramEnd"/>
      <w:r w:rsidR="000B5AF3">
        <w:rPr>
          <w:rFonts w:asciiTheme="minorHAnsi" w:hAnsiTheme="minorHAnsi" w:cstheme="minorHAnsi"/>
          <w:bCs/>
        </w:rPr>
        <w:t xml:space="preserve"> foi de que haja segmentação por área de investimento. O Conselheiro Pedone concorda, sugerindo ainda que os gastos totais se limitem a 10% do orçamento mensal.</w:t>
      </w:r>
    </w:p>
    <w:p w:rsidR="000B5AF3" w:rsidRDefault="000B5AF3" w:rsidP="007675BD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Seguindo no critério de segmentação, após discussão, os Conselheiros concordam que se utilize o orçamento elaborado pela Comissão de Finanças como referência e que o limite seja estipulado em 10% de cada rubrica.</w:t>
      </w:r>
    </w:p>
    <w:p w:rsidR="000B5AF3" w:rsidRDefault="000B5AF3" w:rsidP="000B5AF3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0B5AF3">
        <w:rPr>
          <w:rFonts w:asciiTheme="minorHAnsi" w:hAnsiTheme="minorHAnsi" w:cstheme="minorHAnsi"/>
          <w:b/>
          <w:bCs/>
        </w:rPr>
        <w:t>11. Licitações</w:t>
      </w:r>
    </w:p>
    <w:p w:rsidR="000B5AF3" w:rsidRDefault="004A00B0" w:rsidP="000B5AF3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Em relação aos processos licitatórios em andamento, apenas a empresa para compra de condicionadores de ar foi definida. Será necessária nova convocação para serviços de limpeza e locação de equipamentos.</w:t>
      </w:r>
    </w:p>
    <w:p w:rsidR="004A00B0" w:rsidRDefault="004A00B0" w:rsidP="004A00B0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A00B0">
        <w:rPr>
          <w:rFonts w:asciiTheme="minorHAnsi" w:hAnsiTheme="minorHAnsi" w:cstheme="minorHAnsi"/>
          <w:b/>
          <w:bCs/>
        </w:rPr>
        <w:lastRenderedPageBreak/>
        <w:t>12. Assuntos Gerais</w:t>
      </w:r>
    </w:p>
    <w:p w:rsidR="002452D5" w:rsidRDefault="004A00B0" w:rsidP="002452D5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Conforme solicitação do Conselheiro Pedone</w:t>
      </w:r>
      <w:proofErr w:type="gramStart"/>
      <w:r>
        <w:rPr>
          <w:rFonts w:asciiTheme="minorHAnsi" w:hAnsiTheme="minorHAnsi" w:cstheme="minorHAnsi"/>
          <w:bCs/>
        </w:rPr>
        <w:t>, deve-se</w:t>
      </w:r>
      <w:proofErr w:type="gramEnd"/>
      <w:r>
        <w:rPr>
          <w:rFonts w:asciiTheme="minorHAnsi" w:hAnsiTheme="minorHAnsi" w:cstheme="minorHAnsi"/>
          <w:bCs/>
        </w:rPr>
        <w:t xml:space="preserve"> definir critérios para fornecimento de listagem de empresas e profissionais e mailing quando houver solicitações. O Conselheiro afirmou que a existência de uma política</w:t>
      </w:r>
      <w:r w:rsidR="002452D5">
        <w:rPr>
          <w:rFonts w:asciiTheme="minorHAnsi" w:hAnsiTheme="minorHAnsi" w:cstheme="minorHAnsi"/>
          <w:bCs/>
        </w:rPr>
        <w:t xml:space="preserve"> oficial que restrinja esse fornecimento</w:t>
      </w:r>
      <w:r>
        <w:rPr>
          <w:rFonts w:asciiTheme="minorHAnsi" w:hAnsiTheme="minorHAnsi" w:cstheme="minorHAnsi"/>
          <w:bCs/>
        </w:rPr>
        <w:t xml:space="preserve"> pode evitar situações constrangedoras com instituições próximas.</w:t>
      </w:r>
    </w:p>
    <w:p w:rsidR="00B8111A" w:rsidRDefault="00B8111A" w:rsidP="002452D5">
      <w:pPr>
        <w:tabs>
          <w:tab w:val="left" w:pos="426"/>
          <w:tab w:val="left" w:pos="1843"/>
          <w:tab w:val="left" w:pos="2127"/>
        </w:tabs>
        <w:suppressAutoHyphens/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Não h</w:t>
      </w:r>
      <w:r w:rsidR="00950342">
        <w:rPr>
          <w:rFonts w:asciiTheme="minorHAnsi" w:hAnsiTheme="minorHAnsi" w:cstheme="minorHAnsi"/>
          <w:bCs/>
        </w:rPr>
        <w:t xml:space="preserve">avendo mais assuntos </w:t>
      </w:r>
      <w:r w:rsidR="00FC2C54">
        <w:rPr>
          <w:rFonts w:asciiTheme="minorHAnsi" w:hAnsiTheme="minorHAnsi" w:cstheme="minorHAnsi"/>
          <w:bCs/>
        </w:rPr>
        <w:t xml:space="preserve">pendentes, </w:t>
      </w:r>
      <w:r w:rsidR="00D7074B">
        <w:rPr>
          <w:rFonts w:asciiTheme="minorHAnsi" w:hAnsiTheme="minorHAnsi" w:cstheme="minorHAnsi"/>
          <w:bCs/>
        </w:rPr>
        <w:t>a reunião foi encerrada às 18h30</w:t>
      </w:r>
      <w:r>
        <w:rPr>
          <w:rFonts w:asciiTheme="minorHAnsi" w:hAnsiTheme="minorHAnsi" w:cstheme="minorHAnsi"/>
          <w:bCs/>
        </w:rPr>
        <w:t>.</w:t>
      </w:r>
    </w:p>
    <w:p w:rsidR="005178C3" w:rsidRDefault="005178C3" w:rsidP="005178C3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:rsidR="005178C3" w:rsidRDefault="005178C3" w:rsidP="005178C3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:rsidR="005178C3" w:rsidRDefault="005178C3" w:rsidP="005178C3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:rsidR="005178C3" w:rsidRDefault="00C81072" w:rsidP="00141AC9">
      <w:pPr>
        <w:tabs>
          <w:tab w:val="left" w:pos="426"/>
          <w:tab w:val="left" w:pos="1843"/>
          <w:tab w:val="left" w:pos="212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F9BDD" wp14:editId="07AB5271">
                <wp:simplePos x="0" y="0"/>
                <wp:positionH relativeFrom="column">
                  <wp:posOffset>816610</wp:posOffset>
                </wp:positionH>
                <wp:positionV relativeFrom="paragraph">
                  <wp:posOffset>0</wp:posOffset>
                </wp:positionV>
                <wp:extent cx="1686560" cy="0"/>
                <wp:effectExtent l="0" t="0" r="2794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6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pt,0" to="197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" strokecolor="black [3213]"/>
            </w:pict>
          </mc:Fallback>
        </mc:AlternateContent>
      </w:r>
      <w:r w:rsidR="00141AC9">
        <w:rPr>
          <w:rFonts w:asciiTheme="minorHAnsi" w:hAnsiTheme="minorHAnsi" w:cstheme="minorHAnsi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C68E8" wp14:editId="4C519074">
                <wp:simplePos x="0" y="0"/>
                <wp:positionH relativeFrom="column">
                  <wp:posOffset>3613150</wp:posOffset>
                </wp:positionH>
                <wp:positionV relativeFrom="paragraph">
                  <wp:posOffset>0</wp:posOffset>
                </wp:positionV>
                <wp:extent cx="1686560" cy="0"/>
                <wp:effectExtent l="0" t="0" r="2794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6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5pt,0" to="417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" strokecolor="black [3213]"/>
            </w:pict>
          </mc:Fallback>
        </mc:AlternateContent>
      </w:r>
      <w:r w:rsidR="005178C3">
        <w:rPr>
          <w:rFonts w:asciiTheme="minorHAnsi" w:hAnsiTheme="minorHAnsi" w:cstheme="minorHAnsi"/>
          <w:bCs/>
        </w:rPr>
        <w:tab/>
      </w:r>
      <w:r w:rsidR="009B5322">
        <w:rPr>
          <w:rFonts w:asciiTheme="minorHAnsi" w:hAnsiTheme="minorHAnsi" w:cstheme="minorHAnsi"/>
          <w:bCs/>
        </w:rPr>
        <w:tab/>
      </w:r>
      <w:r w:rsidR="00040C13">
        <w:rPr>
          <w:rFonts w:asciiTheme="minorHAnsi" w:hAnsiTheme="minorHAnsi" w:cstheme="minorHAnsi"/>
          <w:bCs/>
        </w:rPr>
        <w:t xml:space="preserve">Amanda </w:t>
      </w:r>
      <w:proofErr w:type="spellStart"/>
      <w:r w:rsidR="00040C13">
        <w:rPr>
          <w:rFonts w:asciiTheme="minorHAnsi" w:hAnsiTheme="minorHAnsi" w:cstheme="minorHAnsi"/>
          <w:bCs/>
        </w:rPr>
        <w:t>Munari</w:t>
      </w:r>
      <w:proofErr w:type="spellEnd"/>
      <w:r w:rsidR="00040C13">
        <w:rPr>
          <w:rFonts w:asciiTheme="minorHAnsi" w:hAnsiTheme="minorHAnsi" w:cstheme="minorHAnsi"/>
          <w:bCs/>
        </w:rPr>
        <w:tab/>
      </w:r>
      <w:r w:rsidR="00040C13">
        <w:rPr>
          <w:rFonts w:asciiTheme="minorHAnsi" w:hAnsiTheme="minorHAnsi" w:cstheme="minorHAnsi"/>
          <w:bCs/>
        </w:rPr>
        <w:tab/>
      </w:r>
      <w:r w:rsidR="00040C13">
        <w:rPr>
          <w:rFonts w:asciiTheme="minorHAnsi" w:hAnsiTheme="minorHAnsi" w:cstheme="minorHAnsi"/>
          <w:bCs/>
        </w:rPr>
        <w:tab/>
      </w:r>
      <w:r w:rsidR="00040C13">
        <w:rPr>
          <w:rFonts w:asciiTheme="minorHAnsi" w:hAnsiTheme="minorHAnsi" w:cstheme="minorHAnsi"/>
          <w:bCs/>
        </w:rPr>
        <w:tab/>
      </w:r>
      <w:r w:rsidR="00040C13">
        <w:rPr>
          <w:rFonts w:asciiTheme="minorHAnsi" w:hAnsiTheme="minorHAnsi" w:cstheme="minorHAnsi"/>
          <w:bCs/>
        </w:rPr>
        <w:tab/>
        <w:t>Roberto Py</w:t>
      </w:r>
      <w:r w:rsidR="005178C3">
        <w:rPr>
          <w:rFonts w:asciiTheme="minorHAnsi" w:hAnsiTheme="minorHAnsi" w:cstheme="minorHAnsi"/>
          <w:bCs/>
        </w:rPr>
        <w:tab/>
      </w:r>
      <w:r w:rsidR="005178C3">
        <w:rPr>
          <w:rFonts w:asciiTheme="minorHAnsi" w:hAnsiTheme="minorHAnsi" w:cstheme="minorHAnsi"/>
          <w:bCs/>
        </w:rPr>
        <w:tab/>
      </w:r>
    </w:p>
    <w:p w:rsidR="0094247A" w:rsidRPr="0094247A" w:rsidRDefault="005178C3" w:rsidP="00040C13">
      <w:pPr>
        <w:tabs>
          <w:tab w:val="left" w:pos="426"/>
          <w:tab w:val="left" w:pos="1843"/>
          <w:tab w:val="left" w:pos="212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9B5322">
        <w:rPr>
          <w:rFonts w:asciiTheme="minorHAnsi" w:hAnsiTheme="minorHAnsi" w:cstheme="minorHAnsi"/>
          <w:bCs/>
        </w:rPr>
        <w:t xml:space="preserve">                   </w:t>
      </w:r>
      <w:r w:rsidR="00040C13">
        <w:rPr>
          <w:rFonts w:asciiTheme="minorHAnsi" w:hAnsiTheme="minorHAnsi" w:cstheme="minorHAnsi"/>
          <w:bCs/>
        </w:rPr>
        <w:t xml:space="preserve">   Secretária Executiva</w:t>
      </w:r>
      <w:r w:rsidR="00040C13">
        <w:rPr>
          <w:rFonts w:asciiTheme="minorHAnsi" w:hAnsiTheme="minorHAnsi" w:cstheme="minorHAnsi"/>
          <w:bCs/>
        </w:rPr>
        <w:tab/>
      </w:r>
      <w:r w:rsidR="00040C13">
        <w:rPr>
          <w:rFonts w:asciiTheme="minorHAnsi" w:hAnsiTheme="minorHAnsi" w:cstheme="minorHAnsi"/>
          <w:bCs/>
        </w:rPr>
        <w:tab/>
      </w:r>
      <w:r w:rsidR="00040C13">
        <w:rPr>
          <w:rFonts w:asciiTheme="minorHAnsi" w:hAnsiTheme="minorHAnsi" w:cstheme="minorHAnsi"/>
          <w:bCs/>
        </w:rPr>
        <w:tab/>
      </w:r>
      <w:r w:rsidR="00040C13">
        <w:rPr>
          <w:rFonts w:asciiTheme="minorHAnsi" w:hAnsiTheme="minorHAnsi" w:cstheme="minorHAnsi"/>
          <w:bCs/>
        </w:rPr>
        <w:tab/>
      </w:r>
      <w:proofErr w:type="gramStart"/>
      <w:r w:rsidR="00040C13">
        <w:rPr>
          <w:rFonts w:asciiTheme="minorHAnsi" w:hAnsiTheme="minorHAnsi" w:cstheme="minorHAnsi"/>
          <w:bCs/>
        </w:rPr>
        <w:t xml:space="preserve">   </w:t>
      </w:r>
      <w:r w:rsidR="00C81072">
        <w:rPr>
          <w:rFonts w:asciiTheme="minorHAnsi" w:hAnsiTheme="minorHAnsi" w:cstheme="minorHAnsi"/>
          <w:bCs/>
        </w:rPr>
        <w:t xml:space="preserve"> </w:t>
      </w:r>
      <w:proofErr w:type="gramEnd"/>
      <w:r>
        <w:rPr>
          <w:rFonts w:asciiTheme="minorHAnsi" w:hAnsiTheme="minorHAnsi" w:cstheme="minorHAnsi"/>
          <w:bCs/>
        </w:rPr>
        <w:t>Presidente do CAU/RS</w:t>
      </w:r>
    </w:p>
    <w:p w:rsidR="0094247A" w:rsidRPr="0094247A" w:rsidRDefault="0094247A" w:rsidP="0094247A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7F3B67" w:rsidRPr="00B429D3" w:rsidRDefault="007F3B67" w:rsidP="007F3B67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B429D3" w:rsidRPr="00B429D3" w:rsidRDefault="00B429D3" w:rsidP="002219E6">
      <w:pPr>
        <w:widowControl w:val="0"/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</w:p>
    <w:sectPr w:rsidR="00B429D3" w:rsidRPr="00B429D3" w:rsidSect="00235164">
      <w:headerReference w:type="even" r:id="rId9"/>
      <w:headerReference w:type="default" r:id="rId10"/>
      <w:footerReference w:type="default" r:id="rId11"/>
      <w:pgSz w:w="11900" w:h="16840"/>
      <w:pgMar w:top="3119" w:right="964" w:bottom="1134" w:left="1418" w:header="284" w:footer="52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072" w:rsidRDefault="00C81072">
      <w:r>
        <w:separator/>
      </w:r>
    </w:p>
  </w:endnote>
  <w:endnote w:type="continuationSeparator" w:id="0">
    <w:p w:rsidR="00C81072" w:rsidRDefault="00C8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72" w:rsidRDefault="00C81072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33 - 4º e 5º andares -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C81072" w:rsidRPr="00A65B2B" w:rsidRDefault="00C81072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072" w:rsidRDefault="00C81072">
      <w:r>
        <w:separator/>
      </w:r>
    </w:p>
  </w:footnote>
  <w:footnote w:type="continuationSeparator" w:id="0">
    <w:p w:rsidR="00C81072" w:rsidRDefault="00C81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72" w:rsidRDefault="00C810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3FEC9A3" wp14:editId="208A58B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72" w:rsidRDefault="00235164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2D0"/>
    <w:rsid w:val="00007FD0"/>
    <w:rsid w:val="00024772"/>
    <w:rsid w:val="00026F45"/>
    <w:rsid w:val="00036109"/>
    <w:rsid w:val="00037CE1"/>
    <w:rsid w:val="00040B7D"/>
    <w:rsid w:val="00040C13"/>
    <w:rsid w:val="000447BF"/>
    <w:rsid w:val="000477BE"/>
    <w:rsid w:val="00065C8B"/>
    <w:rsid w:val="0007793D"/>
    <w:rsid w:val="000926D7"/>
    <w:rsid w:val="000954D3"/>
    <w:rsid w:val="000A7807"/>
    <w:rsid w:val="000B16EE"/>
    <w:rsid w:val="000B39B3"/>
    <w:rsid w:val="000B3C27"/>
    <w:rsid w:val="000B3FCA"/>
    <w:rsid w:val="000B4621"/>
    <w:rsid w:val="000B5AF3"/>
    <w:rsid w:val="000B5B5C"/>
    <w:rsid w:val="000D2FB3"/>
    <w:rsid w:val="000D4196"/>
    <w:rsid w:val="000E054E"/>
    <w:rsid w:val="000F00C4"/>
    <w:rsid w:val="000F4DD0"/>
    <w:rsid w:val="000F4F1F"/>
    <w:rsid w:val="00103453"/>
    <w:rsid w:val="00106626"/>
    <w:rsid w:val="00110D01"/>
    <w:rsid w:val="00114A62"/>
    <w:rsid w:val="00116333"/>
    <w:rsid w:val="00132EF7"/>
    <w:rsid w:val="001337E8"/>
    <w:rsid w:val="00141AC9"/>
    <w:rsid w:val="001423CB"/>
    <w:rsid w:val="00167E9F"/>
    <w:rsid w:val="001803AB"/>
    <w:rsid w:val="00182394"/>
    <w:rsid w:val="001834BE"/>
    <w:rsid w:val="00190515"/>
    <w:rsid w:val="001916BD"/>
    <w:rsid w:val="00194EC3"/>
    <w:rsid w:val="001C1AA1"/>
    <w:rsid w:val="001C416B"/>
    <w:rsid w:val="001C4B0F"/>
    <w:rsid w:val="001D5A4B"/>
    <w:rsid w:val="001E0C71"/>
    <w:rsid w:val="001E215F"/>
    <w:rsid w:val="001E5A9D"/>
    <w:rsid w:val="001F34F6"/>
    <w:rsid w:val="001F5677"/>
    <w:rsid w:val="001F6354"/>
    <w:rsid w:val="0020460E"/>
    <w:rsid w:val="002071F0"/>
    <w:rsid w:val="00212504"/>
    <w:rsid w:val="002219E6"/>
    <w:rsid w:val="00235164"/>
    <w:rsid w:val="00237B6F"/>
    <w:rsid w:val="002452D5"/>
    <w:rsid w:val="0026181E"/>
    <w:rsid w:val="00264876"/>
    <w:rsid w:val="00267C29"/>
    <w:rsid w:val="002744A7"/>
    <w:rsid w:val="00277313"/>
    <w:rsid w:val="002775F4"/>
    <w:rsid w:val="0028567A"/>
    <w:rsid w:val="002968B4"/>
    <w:rsid w:val="002A23B5"/>
    <w:rsid w:val="002A3887"/>
    <w:rsid w:val="002A71F1"/>
    <w:rsid w:val="002B42D1"/>
    <w:rsid w:val="002C221B"/>
    <w:rsid w:val="002D250B"/>
    <w:rsid w:val="002D6A1A"/>
    <w:rsid w:val="002D6AC5"/>
    <w:rsid w:val="002D73C4"/>
    <w:rsid w:val="002E1ABC"/>
    <w:rsid w:val="002E2638"/>
    <w:rsid w:val="002E3A7A"/>
    <w:rsid w:val="002E581D"/>
    <w:rsid w:val="002E6539"/>
    <w:rsid w:val="003016DE"/>
    <w:rsid w:val="00301E66"/>
    <w:rsid w:val="00305805"/>
    <w:rsid w:val="00311806"/>
    <w:rsid w:val="00324955"/>
    <w:rsid w:val="00345B7A"/>
    <w:rsid w:val="00346227"/>
    <w:rsid w:val="003463CC"/>
    <w:rsid w:val="00362FFF"/>
    <w:rsid w:val="003638FB"/>
    <w:rsid w:val="003734B1"/>
    <w:rsid w:val="0037439E"/>
    <w:rsid w:val="003764B7"/>
    <w:rsid w:val="003910A6"/>
    <w:rsid w:val="0039577C"/>
    <w:rsid w:val="00397B26"/>
    <w:rsid w:val="00397B34"/>
    <w:rsid w:val="003A0A12"/>
    <w:rsid w:val="003A38FB"/>
    <w:rsid w:val="003B0806"/>
    <w:rsid w:val="003B5881"/>
    <w:rsid w:val="003C679E"/>
    <w:rsid w:val="003C6C8F"/>
    <w:rsid w:val="003C737F"/>
    <w:rsid w:val="003E3564"/>
    <w:rsid w:val="003F2A47"/>
    <w:rsid w:val="00407F40"/>
    <w:rsid w:val="00410082"/>
    <w:rsid w:val="0041502C"/>
    <w:rsid w:val="0041508A"/>
    <w:rsid w:val="00417C9C"/>
    <w:rsid w:val="00437F1A"/>
    <w:rsid w:val="00445961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7857"/>
    <w:rsid w:val="0048791E"/>
    <w:rsid w:val="0049092D"/>
    <w:rsid w:val="00491C79"/>
    <w:rsid w:val="00492AF7"/>
    <w:rsid w:val="00494C63"/>
    <w:rsid w:val="0049585C"/>
    <w:rsid w:val="004A00B0"/>
    <w:rsid w:val="004A0D9D"/>
    <w:rsid w:val="004A27E5"/>
    <w:rsid w:val="004A3088"/>
    <w:rsid w:val="004A7761"/>
    <w:rsid w:val="004B47C8"/>
    <w:rsid w:val="004B5108"/>
    <w:rsid w:val="004B70ED"/>
    <w:rsid w:val="004C1760"/>
    <w:rsid w:val="004C6FA6"/>
    <w:rsid w:val="004D24B1"/>
    <w:rsid w:val="004D40DC"/>
    <w:rsid w:val="004E2D7F"/>
    <w:rsid w:val="004E7062"/>
    <w:rsid w:val="004F06D5"/>
    <w:rsid w:val="00513CBE"/>
    <w:rsid w:val="0051734D"/>
    <w:rsid w:val="005178C3"/>
    <w:rsid w:val="005178CF"/>
    <w:rsid w:val="0052009D"/>
    <w:rsid w:val="00527C73"/>
    <w:rsid w:val="00533377"/>
    <w:rsid w:val="00542E42"/>
    <w:rsid w:val="00543311"/>
    <w:rsid w:val="00545D48"/>
    <w:rsid w:val="00547D11"/>
    <w:rsid w:val="0055091B"/>
    <w:rsid w:val="0055629E"/>
    <w:rsid w:val="005615E3"/>
    <w:rsid w:val="00562CF5"/>
    <w:rsid w:val="00567DAF"/>
    <w:rsid w:val="005859E4"/>
    <w:rsid w:val="005A73DD"/>
    <w:rsid w:val="005B7C46"/>
    <w:rsid w:val="005C592D"/>
    <w:rsid w:val="005D343A"/>
    <w:rsid w:val="005E03D1"/>
    <w:rsid w:val="005F6049"/>
    <w:rsid w:val="005F6753"/>
    <w:rsid w:val="006016AD"/>
    <w:rsid w:val="00601ADC"/>
    <w:rsid w:val="00606BBB"/>
    <w:rsid w:val="006205EA"/>
    <w:rsid w:val="006221E9"/>
    <w:rsid w:val="006244F8"/>
    <w:rsid w:val="00625F7E"/>
    <w:rsid w:val="0063209B"/>
    <w:rsid w:val="00634B9B"/>
    <w:rsid w:val="00634D68"/>
    <w:rsid w:val="00643590"/>
    <w:rsid w:val="0064590C"/>
    <w:rsid w:val="006470C1"/>
    <w:rsid w:val="00656311"/>
    <w:rsid w:val="00657BF8"/>
    <w:rsid w:val="00675C0A"/>
    <w:rsid w:val="0069454C"/>
    <w:rsid w:val="00694A2B"/>
    <w:rsid w:val="006B3651"/>
    <w:rsid w:val="006B5A1B"/>
    <w:rsid w:val="006C2C48"/>
    <w:rsid w:val="006C65F3"/>
    <w:rsid w:val="006C7798"/>
    <w:rsid w:val="006D2F2A"/>
    <w:rsid w:val="006D443A"/>
    <w:rsid w:val="006E0611"/>
    <w:rsid w:val="006E4321"/>
    <w:rsid w:val="006E7ABC"/>
    <w:rsid w:val="007009B6"/>
    <w:rsid w:val="00703DE6"/>
    <w:rsid w:val="00711710"/>
    <w:rsid w:val="00712285"/>
    <w:rsid w:val="00713DE8"/>
    <w:rsid w:val="0072343C"/>
    <w:rsid w:val="00733D57"/>
    <w:rsid w:val="007343A3"/>
    <w:rsid w:val="00734906"/>
    <w:rsid w:val="00736B59"/>
    <w:rsid w:val="007428CD"/>
    <w:rsid w:val="0075202D"/>
    <w:rsid w:val="0075293D"/>
    <w:rsid w:val="00762888"/>
    <w:rsid w:val="007675BD"/>
    <w:rsid w:val="00773569"/>
    <w:rsid w:val="00781432"/>
    <w:rsid w:val="007835E7"/>
    <w:rsid w:val="00783E4C"/>
    <w:rsid w:val="007909F3"/>
    <w:rsid w:val="00797B6C"/>
    <w:rsid w:val="007A07F2"/>
    <w:rsid w:val="007A32D9"/>
    <w:rsid w:val="007A7240"/>
    <w:rsid w:val="007A76B4"/>
    <w:rsid w:val="007E040D"/>
    <w:rsid w:val="007F3B67"/>
    <w:rsid w:val="007F4F72"/>
    <w:rsid w:val="007F516F"/>
    <w:rsid w:val="0080003D"/>
    <w:rsid w:val="008059E2"/>
    <w:rsid w:val="00810C9F"/>
    <w:rsid w:val="00815AAF"/>
    <w:rsid w:val="00822AB6"/>
    <w:rsid w:val="00823746"/>
    <w:rsid w:val="00825581"/>
    <w:rsid w:val="00827389"/>
    <w:rsid w:val="00833CE4"/>
    <w:rsid w:val="00844780"/>
    <w:rsid w:val="008505FE"/>
    <w:rsid w:val="008639A1"/>
    <w:rsid w:val="008829FE"/>
    <w:rsid w:val="0088780D"/>
    <w:rsid w:val="00893FC3"/>
    <w:rsid w:val="008957EB"/>
    <w:rsid w:val="008A0E64"/>
    <w:rsid w:val="008A15F1"/>
    <w:rsid w:val="008A2156"/>
    <w:rsid w:val="008A4C26"/>
    <w:rsid w:val="008B245C"/>
    <w:rsid w:val="008B2AC2"/>
    <w:rsid w:val="008C03F4"/>
    <w:rsid w:val="008D461C"/>
    <w:rsid w:val="008E658C"/>
    <w:rsid w:val="008E78AF"/>
    <w:rsid w:val="008F42E8"/>
    <w:rsid w:val="00902484"/>
    <w:rsid w:val="009055A4"/>
    <w:rsid w:val="00915A5E"/>
    <w:rsid w:val="00916A18"/>
    <w:rsid w:val="009209AB"/>
    <w:rsid w:val="00927DA5"/>
    <w:rsid w:val="0094247A"/>
    <w:rsid w:val="00950342"/>
    <w:rsid w:val="009548B3"/>
    <w:rsid w:val="00954BE7"/>
    <w:rsid w:val="00957930"/>
    <w:rsid w:val="00960390"/>
    <w:rsid w:val="00961FD7"/>
    <w:rsid w:val="00965062"/>
    <w:rsid w:val="00973716"/>
    <w:rsid w:val="009745A1"/>
    <w:rsid w:val="00974EC2"/>
    <w:rsid w:val="00975155"/>
    <w:rsid w:val="00977E05"/>
    <w:rsid w:val="00981F06"/>
    <w:rsid w:val="00985100"/>
    <w:rsid w:val="009A0028"/>
    <w:rsid w:val="009A3BE5"/>
    <w:rsid w:val="009A4252"/>
    <w:rsid w:val="009A4770"/>
    <w:rsid w:val="009A6304"/>
    <w:rsid w:val="009B5322"/>
    <w:rsid w:val="009C3A80"/>
    <w:rsid w:val="009C4871"/>
    <w:rsid w:val="009E0965"/>
    <w:rsid w:val="009E4E52"/>
    <w:rsid w:val="009F0B15"/>
    <w:rsid w:val="00A01643"/>
    <w:rsid w:val="00A14BC3"/>
    <w:rsid w:val="00A16D88"/>
    <w:rsid w:val="00A327A9"/>
    <w:rsid w:val="00A32FCE"/>
    <w:rsid w:val="00A36DFC"/>
    <w:rsid w:val="00A37D65"/>
    <w:rsid w:val="00A46FDE"/>
    <w:rsid w:val="00A51BEC"/>
    <w:rsid w:val="00A554C8"/>
    <w:rsid w:val="00A60D1E"/>
    <w:rsid w:val="00A65B2B"/>
    <w:rsid w:val="00A6741F"/>
    <w:rsid w:val="00A70547"/>
    <w:rsid w:val="00A74721"/>
    <w:rsid w:val="00A74CBE"/>
    <w:rsid w:val="00AA63DD"/>
    <w:rsid w:val="00AB2555"/>
    <w:rsid w:val="00AB451F"/>
    <w:rsid w:val="00AD028F"/>
    <w:rsid w:val="00AD1D0D"/>
    <w:rsid w:val="00AD53C7"/>
    <w:rsid w:val="00AD5998"/>
    <w:rsid w:val="00AE7E9A"/>
    <w:rsid w:val="00AF0FF3"/>
    <w:rsid w:val="00B03770"/>
    <w:rsid w:val="00B11704"/>
    <w:rsid w:val="00B164BD"/>
    <w:rsid w:val="00B16E76"/>
    <w:rsid w:val="00B2143B"/>
    <w:rsid w:val="00B2354F"/>
    <w:rsid w:val="00B35A18"/>
    <w:rsid w:val="00B429D3"/>
    <w:rsid w:val="00B43805"/>
    <w:rsid w:val="00B43925"/>
    <w:rsid w:val="00B56C24"/>
    <w:rsid w:val="00B61B27"/>
    <w:rsid w:val="00B6271C"/>
    <w:rsid w:val="00B62E72"/>
    <w:rsid w:val="00B73757"/>
    <w:rsid w:val="00B8111A"/>
    <w:rsid w:val="00B93882"/>
    <w:rsid w:val="00BA20CC"/>
    <w:rsid w:val="00BA4B09"/>
    <w:rsid w:val="00BB0451"/>
    <w:rsid w:val="00BB742B"/>
    <w:rsid w:val="00BB77CE"/>
    <w:rsid w:val="00BC7B34"/>
    <w:rsid w:val="00BD2144"/>
    <w:rsid w:val="00BD5333"/>
    <w:rsid w:val="00BE07D9"/>
    <w:rsid w:val="00BF2AFA"/>
    <w:rsid w:val="00BF3939"/>
    <w:rsid w:val="00BF488B"/>
    <w:rsid w:val="00C04C67"/>
    <w:rsid w:val="00C06AB4"/>
    <w:rsid w:val="00C101A3"/>
    <w:rsid w:val="00C12E93"/>
    <w:rsid w:val="00C16EFF"/>
    <w:rsid w:val="00C214CD"/>
    <w:rsid w:val="00C35067"/>
    <w:rsid w:val="00C35C10"/>
    <w:rsid w:val="00C449AA"/>
    <w:rsid w:val="00C460B9"/>
    <w:rsid w:val="00C55B31"/>
    <w:rsid w:val="00C61623"/>
    <w:rsid w:val="00C6425C"/>
    <w:rsid w:val="00C70D0F"/>
    <w:rsid w:val="00C72D01"/>
    <w:rsid w:val="00C81072"/>
    <w:rsid w:val="00C94B9E"/>
    <w:rsid w:val="00C9788A"/>
    <w:rsid w:val="00CA3C53"/>
    <w:rsid w:val="00CA3DA5"/>
    <w:rsid w:val="00CB35C9"/>
    <w:rsid w:val="00CB6144"/>
    <w:rsid w:val="00CB7160"/>
    <w:rsid w:val="00CC0181"/>
    <w:rsid w:val="00CC6D50"/>
    <w:rsid w:val="00CE4810"/>
    <w:rsid w:val="00CE508C"/>
    <w:rsid w:val="00CE526B"/>
    <w:rsid w:val="00CF007C"/>
    <w:rsid w:val="00CF437C"/>
    <w:rsid w:val="00CF46E6"/>
    <w:rsid w:val="00CF7A5D"/>
    <w:rsid w:val="00CF7CB2"/>
    <w:rsid w:val="00D057F4"/>
    <w:rsid w:val="00D149F5"/>
    <w:rsid w:val="00D16B4D"/>
    <w:rsid w:val="00D36AC4"/>
    <w:rsid w:val="00D51EFE"/>
    <w:rsid w:val="00D52361"/>
    <w:rsid w:val="00D61084"/>
    <w:rsid w:val="00D6422D"/>
    <w:rsid w:val="00D7074B"/>
    <w:rsid w:val="00D71DC9"/>
    <w:rsid w:val="00D76D25"/>
    <w:rsid w:val="00D8663E"/>
    <w:rsid w:val="00D93F19"/>
    <w:rsid w:val="00DA5A0C"/>
    <w:rsid w:val="00DC0F01"/>
    <w:rsid w:val="00DD244A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26BEA"/>
    <w:rsid w:val="00E27618"/>
    <w:rsid w:val="00E32689"/>
    <w:rsid w:val="00E6434B"/>
    <w:rsid w:val="00E648F8"/>
    <w:rsid w:val="00E72D20"/>
    <w:rsid w:val="00E81E93"/>
    <w:rsid w:val="00E85A5C"/>
    <w:rsid w:val="00E90AC0"/>
    <w:rsid w:val="00E912B4"/>
    <w:rsid w:val="00E93628"/>
    <w:rsid w:val="00E94BCE"/>
    <w:rsid w:val="00E97EE0"/>
    <w:rsid w:val="00EA1F94"/>
    <w:rsid w:val="00EC08ED"/>
    <w:rsid w:val="00ED09AE"/>
    <w:rsid w:val="00EE244B"/>
    <w:rsid w:val="00EF5C12"/>
    <w:rsid w:val="00EF6C11"/>
    <w:rsid w:val="00F00FCD"/>
    <w:rsid w:val="00F05523"/>
    <w:rsid w:val="00F10116"/>
    <w:rsid w:val="00F10BE8"/>
    <w:rsid w:val="00F11EE9"/>
    <w:rsid w:val="00F302C3"/>
    <w:rsid w:val="00F41A97"/>
    <w:rsid w:val="00F462B6"/>
    <w:rsid w:val="00F52CF8"/>
    <w:rsid w:val="00F5481C"/>
    <w:rsid w:val="00F73393"/>
    <w:rsid w:val="00F73EDB"/>
    <w:rsid w:val="00F80278"/>
    <w:rsid w:val="00F84413"/>
    <w:rsid w:val="00F86BFE"/>
    <w:rsid w:val="00FA193C"/>
    <w:rsid w:val="00FB4E30"/>
    <w:rsid w:val="00FB63EC"/>
    <w:rsid w:val="00FC2C54"/>
    <w:rsid w:val="00FD0C90"/>
    <w:rsid w:val="00FD14E2"/>
    <w:rsid w:val="00FD5BDB"/>
    <w:rsid w:val="00FD6205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65C8B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65C8B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0C6534-7E7B-48B9-8A26-D7FF7641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1046</Words>
  <Characters>6018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CAU/RS</cp:lastModifiedBy>
  <cp:revision>10</cp:revision>
  <cp:lastPrinted>2012-11-19T15:32:00Z</cp:lastPrinted>
  <dcterms:created xsi:type="dcterms:W3CDTF">2012-10-08T13:29:00Z</dcterms:created>
  <dcterms:modified xsi:type="dcterms:W3CDTF">2012-11-19T15:38:00Z</dcterms:modified>
</cp:coreProperties>
</file>