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985"/>
        <w:gridCol w:w="3827"/>
        <w:gridCol w:w="1418"/>
        <w:gridCol w:w="2126"/>
      </w:tblGrid>
      <w:tr w:rsidR="00AA303A" w:rsidRPr="00730932" w:rsidTr="00730932">
        <w:trPr>
          <w:trHeight w:val="250"/>
          <w:jc w:val="center"/>
        </w:trPr>
        <w:tc>
          <w:tcPr>
            <w:tcW w:w="9356" w:type="dxa"/>
            <w:gridSpan w:val="4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:rsidR="00AA303A" w:rsidRPr="00730932" w:rsidRDefault="00AA303A" w:rsidP="00354753">
            <w:pPr>
              <w:keepNext/>
              <w:spacing w:before="60" w:after="60"/>
              <w:jc w:val="center"/>
              <w:outlineLvl w:val="0"/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SÚMULA DA </w:t>
            </w:r>
            <w:r w:rsidR="00586118"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9</w:t>
            </w:r>
            <w:r w:rsidR="00A33BBD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6</w:t>
            </w:r>
            <w:r w:rsidR="00586118"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ª REUNIÃO ORDINÁRIA</w:t>
            </w:r>
            <w:r w:rsidR="00730932"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361999"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>D</w:t>
            </w:r>
            <w:r w:rsidR="00361999" w:rsidRP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O</w:t>
            </w:r>
            <w:r w:rsidR="00730932" w:rsidRPr="00730932">
              <w:rPr>
                <w:rFonts w:ascii="Times New Roman" w:hAnsi="Times New Roman"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361999" w:rsidRPr="009352C6"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AA303A" w:rsidRPr="00730932" w:rsidTr="00876E57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284"/>
          <w:jc w:val="center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730932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DATA</w:t>
            </w:r>
            <w:r w:rsid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382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vAlign w:val="center"/>
          </w:tcPr>
          <w:p w:rsidR="00AA303A" w:rsidRPr="00730932" w:rsidRDefault="00A33BBD" w:rsidP="00586118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25 de maio</w:t>
            </w:r>
            <w:r w:rsidR="00354753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</w:t>
            </w:r>
            <w:r w:rsidR="00586118" w:rsidRPr="00730932">
              <w:rPr>
                <w:rFonts w:ascii="Times New Roman" w:hAnsi="Times New Roman"/>
                <w:spacing w:val="4"/>
                <w:sz w:val="22"/>
                <w:szCs w:val="22"/>
              </w:rPr>
              <w:t>de 2018</w:t>
            </w:r>
          </w:p>
        </w:tc>
        <w:tc>
          <w:tcPr>
            <w:tcW w:w="1418" w:type="dxa"/>
            <w:tcBorders>
              <w:top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730932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HORÁRIO</w:t>
            </w:r>
            <w:r w:rsidR="00D92208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21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730932" w:rsidRDefault="00335543" w:rsidP="00F0336B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pacing w:val="4"/>
                <w:sz w:val="22"/>
                <w:szCs w:val="22"/>
              </w:rPr>
              <w:t xml:space="preserve">14h </w:t>
            </w:r>
            <w:r w:rsidR="00636B28" w:rsidRPr="00730932">
              <w:rPr>
                <w:rFonts w:ascii="Times New Roman" w:hAnsi="Times New Roman"/>
                <w:spacing w:val="4"/>
                <w:sz w:val="22"/>
                <w:szCs w:val="22"/>
              </w:rPr>
              <w:t xml:space="preserve">às </w:t>
            </w:r>
            <w:r w:rsidR="00F0336B">
              <w:rPr>
                <w:rFonts w:ascii="Times New Roman" w:hAnsi="Times New Roman"/>
                <w:spacing w:val="4"/>
                <w:sz w:val="22"/>
                <w:szCs w:val="22"/>
              </w:rPr>
              <w:t>17h</w:t>
            </w:r>
          </w:p>
        </w:tc>
      </w:tr>
      <w:tr w:rsidR="00AA303A" w:rsidRPr="00730932" w:rsidTr="00876E57">
        <w:tblPrEx>
          <w:tblBorders>
            <w:top w:val="single" w:sz="4" w:space="0" w:color="AEAAAA"/>
            <w:left w:val="single" w:sz="4" w:space="0" w:color="AEAAAA"/>
            <w:bottom w:val="single" w:sz="4" w:space="0" w:color="AEAAAA"/>
            <w:right w:val="single" w:sz="4" w:space="0" w:color="AEAAAA"/>
            <w:insideH w:val="single" w:sz="4" w:space="0" w:color="AEAAAA"/>
            <w:insideV w:val="single" w:sz="4" w:space="0" w:color="AEAAAA"/>
          </w:tblBorders>
        </w:tblPrEx>
        <w:trPr>
          <w:trHeight w:hRule="exact" w:val="284"/>
          <w:jc w:val="center"/>
        </w:trPr>
        <w:tc>
          <w:tcPr>
            <w:tcW w:w="198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:rsidR="00AA303A" w:rsidRPr="00730932" w:rsidRDefault="00AA303A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</w:pPr>
            <w:r w:rsidRP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LOCAL</w:t>
            </w:r>
            <w:r w:rsidR="00730932">
              <w:rPr>
                <w:rFonts w:ascii="Times New Roman" w:hAnsi="Times New Roman"/>
                <w:caps/>
                <w:spacing w:val="4"/>
                <w:sz w:val="22"/>
                <w:szCs w:val="22"/>
                <w:lang w:bidi="en-US"/>
              </w:rPr>
              <w:t>:</w:t>
            </w:r>
          </w:p>
        </w:tc>
        <w:tc>
          <w:tcPr>
            <w:tcW w:w="7371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A303A" w:rsidRPr="00730932" w:rsidRDefault="00636B28" w:rsidP="00751A76">
            <w:pPr>
              <w:spacing w:before="40" w:after="40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pacing w:val="4"/>
                <w:sz w:val="22"/>
                <w:szCs w:val="22"/>
              </w:rPr>
              <w:t>Sede do CAU/RS - Porto Alegre</w:t>
            </w:r>
          </w:p>
        </w:tc>
      </w:tr>
    </w:tbl>
    <w:p w:rsidR="00AA303A" w:rsidRPr="00730932" w:rsidRDefault="00AA303A" w:rsidP="00AA303A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W w:w="9356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85"/>
        <w:gridCol w:w="3827"/>
        <w:gridCol w:w="3544"/>
      </w:tblGrid>
      <w:tr w:rsidR="00194369" w:rsidRPr="009352C6" w:rsidTr="00876E57">
        <w:trPr>
          <w:trHeight w:val="284"/>
        </w:trPr>
        <w:tc>
          <w:tcPr>
            <w:tcW w:w="1985" w:type="dxa"/>
            <w:vMerge w:val="restart"/>
            <w:shd w:val="clear" w:color="auto" w:fill="F2F2F2" w:themeFill="background1" w:themeFillShade="F2"/>
          </w:tcPr>
          <w:p w:rsidR="00194369" w:rsidRPr="00194369" w:rsidRDefault="00194369" w:rsidP="009352C6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194369">
              <w:rPr>
                <w:rFonts w:ascii="Times New Roman" w:eastAsia="MS Mincho" w:hAnsi="Times New Roman"/>
                <w:smallCaps/>
                <w:sz w:val="22"/>
                <w:szCs w:val="22"/>
              </w:rPr>
              <w:t>PARTICIPANTES: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194369" w:rsidRPr="00851BD4" w:rsidRDefault="00851BD4" w:rsidP="00194369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851BD4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194369" w:rsidRPr="00851BD4" w:rsidRDefault="00851BD4" w:rsidP="00194369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851BD4">
              <w:rPr>
                <w:rFonts w:ascii="Times New Roman" w:hAnsi="Times New Roman"/>
                <w:sz w:val="22"/>
                <w:szCs w:val="22"/>
              </w:rPr>
              <w:t>Vice-Presidente do CAU/RS</w:t>
            </w:r>
          </w:p>
        </w:tc>
      </w:tr>
      <w:tr w:rsidR="00851BD4" w:rsidRPr="009352C6" w:rsidTr="00876E57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</w:tcPr>
          <w:p w:rsidR="00851BD4" w:rsidRPr="00194369" w:rsidRDefault="00851BD4" w:rsidP="00851BD4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51BD4" w:rsidRPr="00642B9F" w:rsidRDefault="00851BD4" w:rsidP="00851BD4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642B9F"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51BD4" w:rsidRPr="00642B9F" w:rsidRDefault="00851BD4" w:rsidP="00851BD4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642B9F">
              <w:rPr>
                <w:rFonts w:ascii="Times New Roman" w:hAnsi="Times New Roman"/>
                <w:sz w:val="22"/>
                <w:szCs w:val="22"/>
              </w:rPr>
              <w:t>Coordenador/Presidente do IAB-RS</w:t>
            </w:r>
          </w:p>
        </w:tc>
      </w:tr>
      <w:tr w:rsidR="00851BD4" w:rsidRPr="009352C6" w:rsidTr="00876E57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</w:tcPr>
          <w:p w:rsidR="00851BD4" w:rsidRPr="00194369" w:rsidRDefault="00851BD4" w:rsidP="00851BD4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51BD4" w:rsidRPr="00003A4F" w:rsidRDefault="00851BD4" w:rsidP="00851BD4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003A4F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51BD4" w:rsidRPr="00003A4F" w:rsidRDefault="00851BD4" w:rsidP="00851B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3A4F">
              <w:rPr>
                <w:rFonts w:ascii="Times New Roman" w:hAnsi="Times New Roman"/>
                <w:sz w:val="22"/>
                <w:szCs w:val="22"/>
              </w:rPr>
              <w:t>Membro/Coordenador CEF-CAU/RS</w:t>
            </w:r>
          </w:p>
        </w:tc>
      </w:tr>
      <w:tr w:rsidR="00A01997" w:rsidRPr="009352C6" w:rsidTr="00876E57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</w:tcPr>
          <w:p w:rsidR="00A01997" w:rsidRPr="00194369" w:rsidRDefault="00A01997" w:rsidP="00851BD4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A01997" w:rsidRPr="00437269" w:rsidRDefault="00A01997" w:rsidP="00851B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7269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A01997" w:rsidRPr="00437269" w:rsidRDefault="00A01997" w:rsidP="007E634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7269">
              <w:rPr>
                <w:rFonts w:ascii="Times New Roman" w:hAnsi="Times New Roman"/>
                <w:sz w:val="22"/>
                <w:szCs w:val="22"/>
              </w:rPr>
              <w:t>Membro/Coordenador CE</w:t>
            </w:r>
            <w:r w:rsidR="007E634E">
              <w:rPr>
                <w:rFonts w:ascii="Times New Roman" w:hAnsi="Times New Roman"/>
                <w:sz w:val="22"/>
                <w:szCs w:val="22"/>
              </w:rPr>
              <w:t>P</w:t>
            </w:r>
            <w:r w:rsidRPr="00437269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851BD4" w:rsidRPr="009352C6" w:rsidTr="00876E57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</w:tcPr>
          <w:p w:rsidR="00851BD4" w:rsidRPr="00194369" w:rsidRDefault="00851BD4" w:rsidP="00851BD4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51BD4" w:rsidRPr="00003A4F" w:rsidRDefault="00851BD4" w:rsidP="00851B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3A4F">
              <w:rPr>
                <w:rFonts w:ascii="Times New Roman" w:hAnsi="Times New Roman"/>
                <w:sz w:val="22"/>
                <w:szCs w:val="22"/>
              </w:rPr>
              <w:t>Flávia Bastiani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51BD4" w:rsidRPr="00003A4F" w:rsidRDefault="00851BD4" w:rsidP="00851B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3A4F">
              <w:rPr>
                <w:rFonts w:ascii="Times New Roman" w:hAnsi="Times New Roman"/>
                <w:sz w:val="22"/>
                <w:szCs w:val="22"/>
              </w:rPr>
              <w:t>Membro/Presidente da AAI Brasil/RS</w:t>
            </w:r>
          </w:p>
        </w:tc>
      </w:tr>
      <w:tr w:rsidR="00851BD4" w:rsidRPr="009352C6" w:rsidTr="00876E57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</w:tcPr>
          <w:p w:rsidR="00851BD4" w:rsidRPr="00194369" w:rsidRDefault="00851BD4" w:rsidP="00851BD4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51BD4" w:rsidRPr="00851BD4" w:rsidRDefault="00851BD4" w:rsidP="00851BD4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851BD4"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51BD4" w:rsidRPr="00851BD4" w:rsidRDefault="00851BD4" w:rsidP="00851BD4">
            <w:pPr>
              <w:jc w:val="both"/>
              <w:rPr>
                <w:rFonts w:ascii="Times New Roman" w:hAnsi="Times New Roman"/>
                <w:caps/>
                <w:sz w:val="22"/>
                <w:szCs w:val="22"/>
              </w:rPr>
            </w:pPr>
            <w:r w:rsidRPr="00851BD4">
              <w:rPr>
                <w:rFonts w:ascii="Times New Roman" w:hAnsi="Times New Roman"/>
                <w:sz w:val="22"/>
                <w:szCs w:val="22"/>
              </w:rPr>
              <w:t>Membro/Presidente do SAERGS</w:t>
            </w:r>
          </w:p>
        </w:tc>
      </w:tr>
      <w:tr w:rsidR="00851BD4" w:rsidRPr="009352C6" w:rsidTr="00876E57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</w:tcPr>
          <w:p w:rsidR="00851BD4" w:rsidRPr="00194369" w:rsidRDefault="00851BD4" w:rsidP="00851BD4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51BD4" w:rsidRPr="00437269" w:rsidRDefault="00851BD4" w:rsidP="00876E57">
            <w:pPr>
              <w:rPr>
                <w:rFonts w:ascii="Times New Roman" w:hAnsi="Times New Roman"/>
                <w:sz w:val="22"/>
                <w:szCs w:val="22"/>
              </w:rPr>
            </w:pPr>
            <w:r w:rsidRPr="00437269">
              <w:rPr>
                <w:rFonts w:ascii="Times New Roman" w:hAnsi="Times New Roman"/>
                <w:sz w:val="22"/>
                <w:szCs w:val="22"/>
              </w:rPr>
              <w:t xml:space="preserve">Paulo Henrique </w:t>
            </w:r>
            <w:r w:rsidR="00800344">
              <w:rPr>
                <w:rFonts w:ascii="Times New Roman" w:hAnsi="Times New Roman"/>
                <w:sz w:val="22"/>
                <w:szCs w:val="22"/>
              </w:rPr>
              <w:t xml:space="preserve">de Azambuja </w:t>
            </w:r>
            <w:r w:rsidR="00876E57">
              <w:rPr>
                <w:rFonts w:ascii="Times New Roman" w:hAnsi="Times New Roman"/>
                <w:sz w:val="22"/>
                <w:szCs w:val="22"/>
              </w:rPr>
              <w:t>R</w:t>
            </w:r>
            <w:r w:rsidRPr="00437269">
              <w:rPr>
                <w:rFonts w:ascii="Times New Roman" w:hAnsi="Times New Roman"/>
                <w:sz w:val="22"/>
                <w:szCs w:val="22"/>
              </w:rPr>
              <w:t>odrigues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51BD4" w:rsidRPr="00437269" w:rsidRDefault="00851BD4" w:rsidP="00851B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437269">
              <w:rPr>
                <w:rFonts w:ascii="Times New Roman" w:hAnsi="Times New Roman"/>
                <w:sz w:val="22"/>
                <w:szCs w:val="22"/>
              </w:rPr>
              <w:t>Membro/Presidente da AsBEA/RS</w:t>
            </w:r>
          </w:p>
        </w:tc>
      </w:tr>
      <w:tr w:rsidR="00851BD4" w:rsidRPr="009352C6" w:rsidTr="00876E57">
        <w:trPr>
          <w:trHeight w:val="284"/>
        </w:trPr>
        <w:tc>
          <w:tcPr>
            <w:tcW w:w="1985" w:type="dxa"/>
            <w:vMerge/>
            <w:shd w:val="clear" w:color="auto" w:fill="F2F2F2" w:themeFill="background1" w:themeFillShade="F2"/>
          </w:tcPr>
          <w:p w:rsidR="00851BD4" w:rsidRPr="00194369" w:rsidRDefault="00851BD4" w:rsidP="00851BD4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51BD4" w:rsidRPr="00003A4F" w:rsidRDefault="00851BD4" w:rsidP="00851B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3A4F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Eduardo Cidade</w:t>
            </w:r>
            <w:r w:rsidR="00437269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Carniello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51BD4" w:rsidRPr="00003A4F" w:rsidRDefault="00851BD4" w:rsidP="00851B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03A4F">
              <w:rPr>
                <w:rFonts w:ascii="Times New Roman" w:hAnsi="Times New Roman"/>
                <w:sz w:val="22"/>
                <w:szCs w:val="22"/>
              </w:rPr>
              <w:t>Representante FeNEA</w:t>
            </w:r>
          </w:p>
        </w:tc>
      </w:tr>
      <w:tr w:rsidR="00851BD4" w:rsidRPr="009352C6" w:rsidTr="00876E57">
        <w:trPr>
          <w:trHeight w:val="284"/>
        </w:trPr>
        <w:tc>
          <w:tcPr>
            <w:tcW w:w="1985" w:type="dxa"/>
            <w:shd w:val="clear" w:color="auto" w:fill="F2F2F2" w:themeFill="background1" w:themeFillShade="F2"/>
          </w:tcPr>
          <w:p w:rsidR="00851BD4" w:rsidRPr="00194369" w:rsidRDefault="00851BD4" w:rsidP="00851BD4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 w:rsidRPr="00194369">
              <w:rPr>
                <w:rFonts w:ascii="Times New Roman" w:eastAsia="MS Mincho" w:hAnsi="Times New Roman"/>
                <w:smallCaps/>
                <w:sz w:val="22"/>
                <w:szCs w:val="22"/>
              </w:rPr>
              <w:t>ASSESSORIA: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51BD4" w:rsidRPr="009352C6" w:rsidRDefault="00851BD4" w:rsidP="00851B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Leiria Loureiro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51BD4" w:rsidRPr="009352C6" w:rsidRDefault="00851BD4" w:rsidP="00851B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Chefe de Gabinete</w:t>
            </w:r>
          </w:p>
        </w:tc>
      </w:tr>
      <w:tr w:rsidR="00851BD4" w:rsidRPr="009352C6" w:rsidTr="00876E57">
        <w:trPr>
          <w:trHeight w:val="284"/>
        </w:trPr>
        <w:tc>
          <w:tcPr>
            <w:tcW w:w="1985" w:type="dxa"/>
            <w:shd w:val="clear" w:color="auto" w:fill="F2F2F2" w:themeFill="background1" w:themeFillShade="F2"/>
          </w:tcPr>
          <w:p w:rsidR="00851BD4" w:rsidRPr="00194369" w:rsidRDefault="00851BD4" w:rsidP="00851BD4">
            <w:pPr>
              <w:rPr>
                <w:rFonts w:ascii="Times New Roman" w:eastAsia="MS Mincho" w:hAnsi="Times New Roman"/>
                <w:smallCap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SE</w:t>
            </w:r>
            <w:r w:rsidRPr="00194369">
              <w:rPr>
                <w:rFonts w:ascii="Times New Roman" w:eastAsia="MS Mincho" w:hAnsi="Times New Roman"/>
                <w:smallCaps/>
                <w:sz w:val="22"/>
                <w:szCs w:val="22"/>
              </w:rPr>
              <w:t>CR</w:t>
            </w: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E</w:t>
            </w:r>
            <w:r w:rsidRPr="00194369">
              <w:rPr>
                <w:rFonts w:ascii="Times New Roman" w:eastAsia="MS Mincho" w:hAnsi="Times New Roman"/>
                <w:smallCaps/>
                <w:sz w:val="22"/>
                <w:szCs w:val="22"/>
              </w:rPr>
              <w:t>TARIA</w:t>
            </w:r>
            <w:r>
              <w:rPr>
                <w:rFonts w:ascii="Times New Roman" w:eastAsia="MS Mincho" w:hAnsi="Times New Roman"/>
                <w:smallCaps/>
                <w:sz w:val="22"/>
                <w:szCs w:val="22"/>
              </w:rPr>
              <w:t>:</w:t>
            </w:r>
          </w:p>
        </w:tc>
        <w:tc>
          <w:tcPr>
            <w:tcW w:w="3827" w:type="dxa"/>
            <w:shd w:val="clear" w:color="auto" w:fill="FFFFFF" w:themeFill="background1"/>
            <w:vAlign w:val="center"/>
          </w:tcPr>
          <w:p w:rsidR="00851BD4" w:rsidRPr="009352C6" w:rsidRDefault="00851BD4" w:rsidP="00851B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851BD4" w:rsidRPr="009352C6" w:rsidRDefault="00851BD4" w:rsidP="00851BD4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</w:tr>
    </w:tbl>
    <w:p w:rsidR="00AA303A" w:rsidRPr="00730932" w:rsidRDefault="00AA303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CB3E5D" w:rsidRPr="00730932" w:rsidTr="008E440C">
        <w:trPr>
          <w:cantSplit/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CB3E5D" w:rsidRPr="00730932" w:rsidRDefault="00CB3E5D" w:rsidP="00D6080D">
            <w:pPr>
              <w:pStyle w:val="PargrafodaLista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CB3E5D" w:rsidRPr="00730932" w:rsidTr="00876E57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CB3E5D" w:rsidRPr="00730932" w:rsidRDefault="00CB3E5D" w:rsidP="005C13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76" w:type="dxa"/>
            <w:vAlign w:val="center"/>
          </w:tcPr>
          <w:p w:rsidR="00CB3E5D" w:rsidRPr="00730932" w:rsidRDefault="00FA23CF" w:rsidP="003743E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quórum pleno para início da reunião é alcançado às 14h30</w:t>
            </w:r>
            <w:r w:rsidR="00E8576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F67A9C" w:rsidRDefault="00F67A9C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7359"/>
      </w:tblGrid>
      <w:tr w:rsidR="00BF3023" w:rsidRPr="00FC0076" w:rsidTr="005C131D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BF3023" w:rsidRPr="00BF3023" w:rsidRDefault="00BF3023" w:rsidP="00D6080D">
            <w:pPr>
              <w:pStyle w:val="PargrafodaLista"/>
              <w:numPr>
                <w:ilvl w:val="0"/>
                <w:numId w:val="14"/>
              </w:numPr>
              <w:rPr>
                <w:rFonts w:ascii="Times New Roman" w:eastAsia="MS Mincho" w:hAnsi="Times New Roman"/>
                <w:sz w:val="22"/>
                <w:szCs w:val="22"/>
              </w:rPr>
            </w:pPr>
            <w:r w:rsidRPr="00BF3023">
              <w:rPr>
                <w:rFonts w:ascii="Times New Roman" w:hAnsi="Times New Roman"/>
                <w:b/>
                <w:sz w:val="22"/>
                <w:szCs w:val="22"/>
              </w:rPr>
              <w:t>A</w:t>
            </w:r>
            <w:r w:rsidRPr="00E16D7C">
              <w:rPr>
                <w:rFonts w:ascii="Times New Roman" w:hAnsi="Times New Roman"/>
                <w:b/>
                <w:sz w:val="22"/>
                <w:szCs w:val="22"/>
              </w:rPr>
              <w:t>provação de súmulas anteriores</w:t>
            </w:r>
          </w:p>
        </w:tc>
      </w:tr>
      <w:tr w:rsidR="00E16D7C" w:rsidRPr="00FC0076" w:rsidTr="00E16D7C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6D7C" w:rsidRPr="00FC0076" w:rsidRDefault="00E16D7C" w:rsidP="005C13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6D7C" w:rsidRPr="00FC0076" w:rsidRDefault="00E16D7C" w:rsidP="00E16D7C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>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 xml:space="preserve"> minuta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 das súmulas da 91ª, 92ª e 93ª reuniões ordinárias foram enviadas previamente e são</w:t>
            </w: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 xml:space="preserve"> aprovada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s</w:t>
            </w: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 w:rsidR="00B827A2">
              <w:rPr>
                <w:rFonts w:ascii="Times New Roman" w:eastAsia="MS Mincho" w:hAnsi="Times New Roman"/>
                <w:sz w:val="22"/>
                <w:szCs w:val="22"/>
              </w:rPr>
              <w:t xml:space="preserve">e assinadas </w:t>
            </w: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>pelos presentes.</w:t>
            </w:r>
          </w:p>
        </w:tc>
      </w:tr>
      <w:tr w:rsidR="00E16D7C" w:rsidRPr="004C5183" w:rsidTr="00E16D7C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6D7C" w:rsidRPr="00FC0076" w:rsidRDefault="00E16D7C" w:rsidP="005C131D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6D7C" w:rsidRPr="00FC0076" w:rsidRDefault="00E16D7C" w:rsidP="005C131D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>Publicar no site e portal da transparência.</w:t>
            </w:r>
          </w:p>
        </w:tc>
      </w:tr>
    </w:tbl>
    <w:p w:rsidR="00E16D7C" w:rsidRPr="00730932" w:rsidRDefault="00E16D7C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D4627C" w:rsidRPr="00730932" w:rsidTr="00811363"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D4627C" w:rsidRPr="00730932" w:rsidRDefault="00D4627C" w:rsidP="00D6080D">
            <w:pPr>
              <w:pStyle w:val="PargrafodaLista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Comunicações</w:t>
            </w:r>
          </w:p>
        </w:tc>
      </w:tr>
      <w:tr w:rsidR="00811363" w:rsidRPr="00730932" w:rsidTr="00811363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811363" w:rsidRPr="00F67A9C" w:rsidRDefault="00790FCE" w:rsidP="00331E8F">
            <w:pPr>
              <w:pStyle w:val="PargrafodaLista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da </w:t>
            </w:r>
            <w:r w:rsidR="00331E8F" w:rsidRPr="00A52E98">
              <w:rPr>
                <w:rFonts w:ascii="Times New Roman" w:hAnsi="Times New Roman"/>
                <w:b/>
                <w:sz w:val="22"/>
                <w:szCs w:val="22"/>
              </w:rPr>
              <w:t>AAI</w:t>
            </w:r>
            <w:r w:rsidR="00331E8F" w:rsidRPr="00003A4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31E8F" w:rsidRPr="00331E8F">
              <w:rPr>
                <w:rFonts w:ascii="Times New Roman" w:hAnsi="Times New Roman"/>
                <w:b/>
                <w:sz w:val="22"/>
                <w:szCs w:val="22"/>
              </w:rPr>
              <w:t>Brasil/RS</w:t>
            </w:r>
          </w:p>
        </w:tc>
      </w:tr>
      <w:tr w:rsidR="006E43EF" w:rsidRPr="00730932" w:rsidTr="00876E5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6E43EF" w:rsidRPr="00730932" w:rsidRDefault="006E43EF" w:rsidP="005C13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6E43EF" w:rsidRPr="00331E8F" w:rsidRDefault="00331E8F" w:rsidP="00D4627C">
            <w:pPr>
              <w:rPr>
                <w:rFonts w:ascii="Times New Roman" w:hAnsi="Times New Roman"/>
                <w:sz w:val="22"/>
                <w:szCs w:val="22"/>
              </w:rPr>
            </w:pPr>
            <w:r w:rsidRPr="00331E8F">
              <w:rPr>
                <w:rFonts w:ascii="Times New Roman" w:hAnsi="Times New Roman"/>
                <w:sz w:val="22"/>
                <w:szCs w:val="22"/>
              </w:rPr>
              <w:t>AAI Brasil/RS</w:t>
            </w:r>
          </w:p>
        </w:tc>
      </w:tr>
      <w:tr w:rsidR="006E43EF" w:rsidRPr="00730932" w:rsidTr="00876E5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6E43EF" w:rsidRPr="00730932" w:rsidRDefault="006E43EF" w:rsidP="005C13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6E43EF" w:rsidRPr="0063219D" w:rsidRDefault="00331E8F" w:rsidP="005C131D">
            <w:pPr>
              <w:rPr>
                <w:rFonts w:ascii="Times New Roman" w:hAnsi="Times New Roman"/>
                <w:sz w:val="22"/>
                <w:szCs w:val="22"/>
              </w:rPr>
            </w:pPr>
            <w:r w:rsidRPr="00003A4F">
              <w:rPr>
                <w:rFonts w:ascii="Times New Roman" w:hAnsi="Times New Roman"/>
                <w:sz w:val="22"/>
                <w:szCs w:val="22"/>
              </w:rPr>
              <w:t>Flávia Bastiani</w:t>
            </w:r>
          </w:p>
        </w:tc>
      </w:tr>
      <w:tr w:rsidR="00531A2E" w:rsidRPr="00730932" w:rsidTr="00876E57">
        <w:trPr>
          <w:trHeight w:val="263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531A2E" w:rsidRPr="00730932" w:rsidRDefault="00531A2E" w:rsidP="005C13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76" w:type="dxa"/>
            <w:vAlign w:val="center"/>
          </w:tcPr>
          <w:p w:rsidR="00E8576A" w:rsidRPr="00844915" w:rsidRDefault="004C4D61" w:rsidP="006F09B9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44915">
              <w:rPr>
                <w:rFonts w:ascii="Times New Roman" w:hAnsi="Times New Roman"/>
                <w:sz w:val="22"/>
                <w:szCs w:val="22"/>
              </w:rPr>
              <w:t>Fl</w:t>
            </w:r>
            <w:r w:rsidR="00844915" w:rsidRPr="00844915">
              <w:rPr>
                <w:rFonts w:ascii="Times New Roman" w:hAnsi="Times New Roman"/>
                <w:sz w:val="22"/>
                <w:szCs w:val="22"/>
              </w:rPr>
              <w:t>á</w:t>
            </w:r>
            <w:r w:rsidRPr="00844915">
              <w:rPr>
                <w:rFonts w:ascii="Times New Roman" w:hAnsi="Times New Roman"/>
                <w:sz w:val="22"/>
                <w:szCs w:val="22"/>
              </w:rPr>
              <w:t>via informa que</w:t>
            </w:r>
            <w:r w:rsidR="00844915" w:rsidRPr="00844915">
              <w:rPr>
                <w:rFonts w:ascii="Times New Roman" w:hAnsi="Times New Roman"/>
                <w:sz w:val="22"/>
                <w:szCs w:val="22"/>
              </w:rPr>
              <w:t>, devido ao cenário de mobilidade resultante da paralisação dos caminhoneiros</w:t>
            </w:r>
            <w:r w:rsidR="00844915">
              <w:rPr>
                <w:rFonts w:ascii="Times New Roman" w:hAnsi="Times New Roman"/>
                <w:sz w:val="22"/>
                <w:szCs w:val="22"/>
              </w:rPr>
              <w:t>,</w:t>
            </w:r>
            <w:r w:rsidRPr="008449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02BC0" w:rsidRPr="00844915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Pr="00844915">
              <w:rPr>
                <w:rFonts w:ascii="Times New Roman" w:hAnsi="Times New Roman"/>
                <w:sz w:val="22"/>
                <w:szCs w:val="22"/>
              </w:rPr>
              <w:t>evento d</w:t>
            </w:r>
            <w:r w:rsidR="00002BC0" w:rsidRPr="00844915">
              <w:rPr>
                <w:rFonts w:ascii="Times New Roman" w:hAnsi="Times New Roman"/>
                <w:sz w:val="22"/>
                <w:szCs w:val="22"/>
              </w:rPr>
              <w:t>a AAI previsto para ocorrer</w:t>
            </w:r>
            <w:r w:rsidRPr="00844915">
              <w:rPr>
                <w:rFonts w:ascii="Times New Roman" w:hAnsi="Times New Roman"/>
                <w:sz w:val="22"/>
                <w:szCs w:val="22"/>
              </w:rPr>
              <w:t xml:space="preserve"> hoje e segunda</w:t>
            </w:r>
            <w:r w:rsidR="00002BC0" w:rsidRPr="00844915">
              <w:rPr>
                <w:rFonts w:ascii="Times New Roman" w:hAnsi="Times New Roman"/>
                <w:sz w:val="22"/>
                <w:szCs w:val="22"/>
              </w:rPr>
              <w:t>-feira</w:t>
            </w:r>
            <w:r w:rsidRPr="00844915">
              <w:rPr>
                <w:rFonts w:ascii="Times New Roman" w:hAnsi="Times New Roman"/>
                <w:sz w:val="22"/>
                <w:szCs w:val="22"/>
              </w:rPr>
              <w:t xml:space="preserve">, será apenas na </w:t>
            </w:r>
            <w:r w:rsidR="00002BC0" w:rsidRPr="00844915">
              <w:rPr>
                <w:rFonts w:ascii="Times New Roman" w:hAnsi="Times New Roman"/>
                <w:sz w:val="22"/>
                <w:szCs w:val="22"/>
              </w:rPr>
              <w:t>segunda-feira</w:t>
            </w:r>
            <w:r w:rsidR="00844915">
              <w:rPr>
                <w:rFonts w:ascii="Times New Roman" w:hAnsi="Times New Roman"/>
                <w:sz w:val="22"/>
                <w:szCs w:val="22"/>
              </w:rPr>
              <w:t xml:space="preserve"> (2</w:t>
            </w:r>
            <w:r w:rsidR="006F09B9">
              <w:rPr>
                <w:rFonts w:ascii="Times New Roman" w:hAnsi="Times New Roman"/>
                <w:sz w:val="22"/>
                <w:szCs w:val="22"/>
              </w:rPr>
              <w:t>8</w:t>
            </w:r>
            <w:r w:rsidR="00844915">
              <w:rPr>
                <w:rFonts w:ascii="Times New Roman" w:hAnsi="Times New Roman"/>
                <w:sz w:val="22"/>
                <w:szCs w:val="22"/>
              </w:rPr>
              <w:t>)</w:t>
            </w:r>
            <w:r w:rsidR="00F64403">
              <w:rPr>
                <w:rFonts w:ascii="Times New Roman" w:hAnsi="Times New Roman"/>
                <w:sz w:val="22"/>
                <w:szCs w:val="22"/>
              </w:rPr>
              <w:t>, das 18h às 22h30</w:t>
            </w:r>
            <w:r w:rsidR="003004F6">
              <w:rPr>
                <w:rFonts w:ascii="Times New Roman" w:hAnsi="Times New Roman"/>
                <w:sz w:val="22"/>
                <w:szCs w:val="22"/>
              </w:rPr>
              <w:t>, no</w:t>
            </w:r>
            <w:r w:rsidR="003004F6" w:rsidRPr="008449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004F6">
              <w:rPr>
                <w:rFonts w:ascii="Times New Roman" w:hAnsi="Times New Roman"/>
                <w:sz w:val="22"/>
                <w:szCs w:val="22"/>
              </w:rPr>
              <w:t xml:space="preserve">auditório da </w:t>
            </w:r>
            <w:r w:rsidR="00F962D3">
              <w:rPr>
                <w:rFonts w:ascii="Times New Roman" w:hAnsi="Times New Roman"/>
                <w:sz w:val="22"/>
                <w:szCs w:val="22"/>
              </w:rPr>
              <w:t>I</w:t>
            </w:r>
            <w:r w:rsidR="00F962D3" w:rsidRPr="00844915">
              <w:rPr>
                <w:rFonts w:ascii="Times New Roman" w:hAnsi="Times New Roman"/>
                <w:sz w:val="22"/>
                <w:szCs w:val="22"/>
              </w:rPr>
              <w:t>MED</w:t>
            </w:r>
            <w:r w:rsidR="00F962D3">
              <w:rPr>
                <w:rFonts w:ascii="Times New Roman" w:hAnsi="Times New Roman"/>
                <w:sz w:val="22"/>
                <w:szCs w:val="22"/>
              </w:rPr>
              <w:t xml:space="preserve"> Porto Alegre</w:t>
            </w:r>
            <w:r w:rsidR="003004F6" w:rsidRPr="00844915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r w:rsidR="00F962D3">
              <w:rPr>
                <w:rFonts w:ascii="Times New Roman" w:hAnsi="Times New Roman"/>
                <w:sz w:val="22"/>
                <w:szCs w:val="22"/>
              </w:rPr>
              <w:t>rua Dona La</w:t>
            </w:r>
            <w:r w:rsidR="003004F6" w:rsidRPr="00844915">
              <w:rPr>
                <w:rFonts w:ascii="Times New Roman" w:hAnsi="Times New Roman"/>
                <w:sz w:val="22"/>
                <w:szCs w:val="22"/>
              </w:rPr>
              <w:t>ura)</w:t>
            </w:r>
            <w:r w:rsidR="00002BC0" w:rsidRPr="00844915">
              <w:rPr>
                <w:rFonts w:ascii="Times New Roman" w:hAnsi="Times New Roman"/>
                <w:sz w:val="22"/>
                <w:szCs w:val="22"/>
              </w:rPr>
              <w:t>.</w:t>
            </w:r>
            <w:r w:rsidRPr="008449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44915">
              <w:rPr>
                <w:rFonts w:ascii="Times New Roman" w:hAnsi="Times New Roman"/>
                <w:sz w:val="22"/>
                <w:szCs w:val="22"/>
              </w:rPr>
              <w:t xml:space="preserve">Trata-se de </w:t>
            </w:r>
            <w:r w:rsidRPr="00844915">
              <w:rPr>
                <w:rFonts w:ascii="Times New Roman" w:hAnsi="Times New Roman"/>
                <w:sz w:val="22"/>
                <w:szCs w:val="22"/>
              </w:rPr>
              <w:t>workshop</w:t>
            </w:r>
            <w:r w:rsidR="000222AD">
              <w:rPr>
                <w:rFonts w:ascii="Times New Roman" w:hAnsi="Times New Roman"/>
                <w:sz w:val="22"/>
                <w:szCs w:val="22"/>
              </w:rPr>
              <w:t xml:space="preserve"> sobre gestão de escritórios,</w:t>
            </w:r>
            <w:r w:rsidRPr="008449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64403">
              <w:rPr>
                <w:rFonts w:ascii="Times New Roman" w:hAnsi="Times New Roman"/>
                <w:sz w:val="22"/>
                <w:szCs w:val="22"/>
              </w:rPr>
              <w:t>focando</w:t>
            </w:r>
            <w:r w:rsidRPr="00844915">
              <w:rPr>
                <w:rFonts w:ascii="Times New Roman" w:hAnsi="Times New Roman"/>
                <w:sz w:val="22"/>
                <w:szCs w:val="22"/>
              </w:rPr>
              <w:t xml:space="preserve"> no cálculo de honorários</w:t>
            </w:r>
            <w:r w:rsidR="000222AD">
              <w:rPr>
                <w:rFonts w:ascii="Times New Roman" w:hAnsi="Times New Roman"/>
                <w:sz w:val="22"/>
                <w:szCs w:val="22"/>
              </w:rPr>
              <w:t>.</w:t>
            </w:r>
            <w:r w:rsidRPr="008449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64403">
              <w:rPr>
                <w:rFonts w:ascii="Times New Roman" w:hAnsi="Times New Roman"/>
                <w:sz w:val="22"/>
                <w:szCs w:val="22"/>
              </w:rPr>
              <w:t xml:space="preserve">Esclarece que foi </w:t>
            </w:r>
            <w:r w:rsidRPr="00844915">
              <w:rPr>
                <w:rFonts w:ascii="Times New Roman" w:hAnsi="Times New Roman"/>
                <w:sz w:val="22"/>
                <w:szCs w:val="22"/>
              </w:rPr>
              <w:t>lança</w:t>
            </w:r>
            <w:r w:rsidR="00F64403">
              <w:rPr>
                <w:rFonts w:ascii="Times New Roman" w:hAnsi="Times New Roman"/>
                <w:sz w:val="22"/>
                <w:szCs w:val="22"/>
              </w:rPr>
              <w:t>d</w:t>
            </w:r>
            <w:r w:rsidRPr="00844915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F64403">
              <w:rPr>
                <w:rFonts w:ascii="Times New Roman" w:hAnsi="Times New Roman"/>
                <w:sz w:val="22"/>
                <w:szCs w:val="22"/>
              </w:rPr>
              <w:t>pela AAI um aplicativo de cálculo de honorários,</w:t>
            </w:r>
            <w:r w:rsidRPr="00844915">
              <w:rPr>
                <w:rFonts w:ascii="Times New Roman" w:hAnsi="Times New Roman"/>
                <w:sz w:val="22"/>
                <w:szCs w:val="22"/>
              </w:rPr>
              <w:t xml:space="preserve"> patrocinado pelo CAU</w:t>
            </w:r>
            <w:r w:rsidR="00F64403">
              <w:rPr>
                <w:rFonts w:ascii="Times New Roman" w:hAnsi="Times New Roman"/>
                <w:sz w:val="22"/>
                <w:szCs w:val="22"/>
              </w:rPr>
              <w:t>/RS</w:t>
            </w:r>
            <w:r w:rsidRPr="00844915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F64403">
              <w:rPr>
                <w:rFonts w:ascii="Times New Roman" w:hAnsi="Times New Roman"/>
                <w:sz w:val="22"/>
                <w:szCs w:val="22"/>
              </w:rPr>
              <w:t xml:space="preserve">e que o workshop servirá para ensinar a prever, estimar e </w:t>
            </w:r>
            <w:r w:rsidRPr="00844915">
              <w:rPr>
                <w:rFonts w:ascii="Times New Roman" w:hAnsi="Times New Roman"/>
                <w:sz w:val="22"/>
                <w:szCs w:val="22"/>
              </w:rPr>
              <w:t xml:space="preserve">controlar </w:t>
            </w:r>
            <w:r w:rsidR="00F64403">
              <w:rPr>
                <w:rFonts w:ascii="Times New Roman" w:hAnsi="Times New Roman"/>
                <w:sz w:val="22"/>
                <w:szCs w:val="22"/>
              </w:rPr>
              <w:t xml:space="preserve">custos do negócio </w:t>
            </w:r>
            <w:r w:rsidRPr="00844915">
              <w:rPr>
                <w:rFonts w:ascii="Times New Roman" w:hAnsi="Times New Roman"/>
                <w:sz w:val="22"/>
                <w:szCs w:val="22"/>
              </w:rPr>
              <w:t>e formular honorários</w:t>
            </w:r>
            <w:r w:rsidR="003004F6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844915">
              <w:rPr>
                <w:rFonts w:ascii="Times New Roman" w:hAnsi="Times New Roman"/>
                <w:sz w:val="22"/>
                <w:szCs w:val="22"/>
              </w:rPr>
              <w:t xml:space="preserve">Solicita a confirmação de presença dos colegas. </w:t>
            </w:r>
          </w:p>
        </w:tc>
      </w:tr>
    </w:tbl>
    <w:p w:rsidR="00E8576A" w:rsidRDefault="00E8576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4C4D61" w:rsidRPr="004C4D61" w:rsidTr="005C131D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C4D61" w:rsidRPr="004C4D61" w:rsidRDefault="00790FCE" w:rsidP="004C4D61">
            <w:pPr>
              <w:pStyle w:val="PargrafodaLista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do </w:t>
            </w:r>
            <w:r w:rsidR="004C4D61" w:rsidRPr="004C4D61">
              <w:rPr>
                <w:rFonts w:ascii="Times New Roman" w:hAnsi="Times New Roman"/>
                <w:b/>
                <w:sz w:val="22"/>
                <w:szCs w:val="22"/>
              </w:rPr>
              <w:t>SAERGS</w:t>
            </w:r>
          </w:p>
        </w:tc>
      </w:tr>
      <w:tr w:rsidR="004C4D61" w:rsidRPr="00730932" w:rsidTr="00876E5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C4D61" w:rsidRPr="00730932" w:rsidRDefault="004C4D61" w:rsidP="005C13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4C4D61" w:rsidRPr="0041309E" w:rsidRDefault="004C4D61" w:rsidP="005C131D">
            <w:pPr>
              <w:rPr>
                <w:rFonts w:ascii="Times New Roman" w:hAnsi="Times New Roman"/>
                <w:sz w:val="22"/>
                <w:szCs w:val="22"/>
              </w:rPr>
            </w:pPr>
            <w:r w:rsidRPr="00851BD4">
              <w:rPr>
                <w:rFonts w:ascii="Times New Roman" w:hAnsi="Times New Roman"/>
                <w:sz w:val="22"/>
                <w:szCs w:val="22"/>
              </w:rPr>
              <w:t>SAERGS</w:t>
            </w:r>
          </w:p>
        </w:tc>
      </w:tr>
      <w:tr w:rsidR="004C4D61" w:rsidRPr="00730932" w:rsidTr="00876E5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C4D61" w:rsidRPr="00730932" w:rsidRDefault="004C4D61" w:rsidP="005C13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4C4D61" w:rsidRPr="0041309E" w:rsidRDefault="004C4D61" w:rsidP="005C131D">
            <w:pPr>
              <w:rPr>
                <w:rFonts w:ascii="Times New Roman" w:hAnsi="Times New Roman"/>
                <w:sz w:val="22"/>
                <w:szCs w:val="22"/>
              </w:rPr>
            </w:pPr>
            <w:r w:rsidRPr="00851BD4">
              <w:rPr>
                <w:rFonts w:ascii="Times New Roman" w:hAnsi="Times New Roman"/>
                <w:sz w:val="22"/>
                <w:szCs w:val="22"/>
              </w:rPr>
              <w:t>Maria Teresa Peres de Souza</w:t>
            </w:r>
          </w:p>
        </w:tc>
      </w:tr>
      <w:tr w:rsidR="004C4D61" w:rsidRPr="00730932" w:rsidTr="00876E57">
        <w:trPr>
          <w:trHeight w:val="1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C4D61" w:rsidRPr="00730932" w:rsidRDefault="004C4D61" w:rsidP="005C13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76" w:type="dxa"/>
            <w:vAlign w:val="center"/>
          </w:tcPr>
          <w:p w:rsidR="004C4D61" w:rsidRPr="00730932" w:rsidRDefault="00820259" w:rsidP="008511D6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851BD4">
              <w:rPr>
                <w:rFonts w:ascii="Times New Roman" w:hAnsi="Times New Roman"/>
                <w:sz w:val="22"/>
                <w:szCs w:val="22"/>
              </w:rPr>
              <w:t xml:space="preserve">Maria Teresa </w:t>
            </w:r>
            <w:r w:rsidR="004C4D61">
              <w:rPr>
                <w:rFonts w:ascii="Times New Roman" w:hAnsi="Times New Roman"/>
                <w:sz w:val="22"/>
                <w:szCs w:val="22"/>
              </w:rPr>
              <w:t>relata que foi encerrado o</w:t>
            </w:r>
            <w:r w:rsidR="00044EBF">
              <w:rPr>
                <w:rFonts w:ascii="Times New Roman" w:hAnsi="Times New Roman"/>
                <w:sz w:val="22"/>
                <w:szCs w:val="22"/>
              </w:rPr>
              <w:t xml:space="preserve"> roteiro do</w:t>
            </w:r>
            <w:r w:rsidR="004C4D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“SAERGS</w:t>
            </w:r>
            <w:r w:rsidR="004C4D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Na Estrada”,</w:t>
            </w:r>
            <w:r w:rsidR="002C7C18">
              <w:rPr>
                <w:rFonts w:ascii="Times New Roman" w:hAnsi="Times New Roman"/>
                <w:sz w:val="22"/>
                <w:szCs w:val="22"/>
              </w:rPr>
              <w:t xml:space="preserve"> com a última oficina realizada no IMED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C4D61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2C7C18">
              <w:rPr>
                <w:rFonts w:ascii="Times New Roman" w:hAnsi="Times New Roman"/>
                <w:sz w:val="22"/>
                <w:szCs w:val="22"/>
              </w:rPr>
              <w:t>evento</w:t>
            </w:r>
            <w:r w:rsidR="007F5129">
              <w:rPr>
                <w:rFonts w:ascii="Times New Roman" w:hAnsi="Times New Roman"/>
                <w:sz w:val="22"/>
                <w:szCs w:val="22"/>
              </w:rPr>
              <w:t xml:space="preserve"> de encerramento</w:t>
            </w:r>
            <w:r w:rsidR="002C7C18">
              <w:rPr>
                <w:rFonts w:ascii="Times New Roman" w:hAnsi="Times New Roman"/>
                <w:sz w:val="22"/>
                <w:szCs w:val="22"/>
              </w:rPr>
              <w:t xml:space="preserve"> na sede do SAERGS.</w:t>
            </w:r>
            <w:r w:rsidR="00080B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F5129">
              <w:rPr>
                <w:rFonts w:ascii="Times New Roman" w:hAnsi="Times New Roman"/>
                <w:sz w:val="22"/>
                <w:szCs w:val="22"/>
              </w:rPr>
              <w:t>Comemora o</w:t>
            </w:r>
            <w:r w:rsidR="004C4D6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48FB">
              <w:rPr>
                <w:rFonts w:ascii="Times New Roman" w:hAnsi="Times New Roman"/>
                <w:sz w:val="22"/>
                <w:szCs w:val="22"/>
              </w:rPr>
              <w:t xml:space="preserve">resultado </w:t>
            </w:r>
            <w:r w:rsidR="00044EBF">
              <w:rPr>
                <w:rFonts w:ascii="Times New Roman" w:hAnsi="Times New Roman"/>
                <w:sz w:val="22"/>
                <w:szCs w:val="22"/>
              </w:rPr>
              <w:t xml:space="preserve">positivo </w:t>
            </w:r>
            <w:r w:rsidR="007F5129">
              <w:rPr>
                <w:rFonts w:ascii="Times New Roman" w:hAnsi="Times New Roman"/>
                <w:sz w:val="22"/>
                <w:szCs w:val="22"/>
              </w:rPr>
              <w:t>do evento</w:t>
            </w:r>
            <w:r w:rsidR="00044EBF">
              <w:rPr>
                <w:rFonts w:ascii="Times New Roman" w:hAnsi="Times New Roman"/>
                <w:sz w:val="22"/>
                <w:szCs w:val="22"/>
              </w:rPr>
              <w:t>, citando o</w:t>
            </w:r>
            <w:r w:rsidR="005948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44EBF">
              <w:rPr>
                <w:rFonts w:ascii="Times New Roman" w:hAnsi="Times New Roman"/>
                <w:sz w:val="22"/>
                <w:szCs w:val="22"/>
              </w:rPr>
              <w:t>sucesso da</w:t>
            </w:r>
            <w:r w:rsidR="005948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3627A">
              <w:rPr>
                <w:rFonts w:ascii="Times New Roman" w:hAnsi="Times New Roman"/>
                <w:sz w:val="22"/>
                <w:szCs w:val="22"/>
              </w:rPr>
              <w:t>p</w:t>
            </w:r>
            <w:r w:rsidR="004C4D61">
              <w:rPr>
                <w:rFonts w:ascii="Times New Roman" w:hAnsi="Times New Roman"/>
                <w:sz w:val="22"/>
                <w:szCs w:val="22"/>
              </w:rPr>
              <w:t xml:space="preserve">alestra </w:t>
            </w:r>
            <w:r w:rsidR="00C3627A">
              <w:rPr>
                <w:rFonts w:ascii="Times New Roman" w:hAnsi="Times New Roman"/>
                <w:sz w:val="22"/>
                <w:szCs w:val="22"/>
              </w:rPr>
              <w:t>do A</w:t>
            </w:r>
            <w:r w:rsidR="00C3627A" w:rsidRPr="00C3627A">
              <w:rPr>
                <w:rFonts w:ascii="Times New Roman" w:hAnsi="Times New Roman"/>
                <w:sz w:val="22"/>
                <w:szCs w:val="22"/>
              </w:rPr>
              <w:t xml:space="preserve">rquiteto e </w:t>
            </w:r>
            <w:r w:rsidR="00C3627A">
              <w:rPr>
                <w:rFonts w:ascii="Times New Roman" w:hAnsi="Times New Roman"/>
                <w:sz w:val="22"/>
                <w:szCs w:val="22"/>
              </w:rPr>
              <w:t>U</w:t>
            </w:r>
            <w:r w:rsidR="00C3627A" w:rsidRPr="00C3627A">
              <w:rPr>
                <w:rFonts w:ascii="Times New Roman" w:hAnsi="Times New Roman"/>
                <w:sz w:val="22"/>
                <w:szCs w:val="22"/>
              </w:rPr>
              <w:t>rbanista Tomaz Lotufo</w:t>
            </w:r>
            <w:r w:rsidR="004C4D61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4C4D61" w:rsidRDefault="004C4D61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155145" w:rsidRPr="003762E5" w:rsidTr="00155145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155145" w:rsidRPr="003762E5" w:rsidRDefault="00790FCE" w:rsidP="004C4D61">
            <w:pPr>
              <w:pStyle w:val="PargrafodaLista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da </w:t>
            </w:r>
            <w:r w:rsidR="003762E5" w:rsidRPr="003762E5">
              <w:rPr>
                <w:rFonts w:ascii="Times New Roman" w:hAnsi="Times New Roman"/>
                <w:b/>
                <w:sz w:val="22"/>
                <w:szCs w:val="22"/>
              </w:rPr>
              <w:t>FeNEA</w:t>
            </w:r>
          </w:p>
        </w:tc>
      </w:tr>
      <w:tr w:rsidR="007134CD" w:rsidRPr="00730932" w:rsidTr="00876E5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134CD" w:rsidRPr="00730932" w:rsidRDefault="007134CD" w:rsidP="007134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76" w:type="dxa"/>
            <w:vAlign w:val="center"/>
          </w:tcPr>
          <w:p w:rsidR="007134CD" w:rsidRPr="0041309E" w:rsidRDefault="003762E5" w:rsidP="007134CD">
            <w:pPr>
              <w:rPr>
                <w:rFonts w:ascii="Times New Roman" w:hAnsi="Times New Roman"/>
                <w:sz w:val="22"/>
                <w:szCs w:val="22"/>
              </w:rPr>
            </w:pPr>
            <w:r w:rsidRPr="00003A4F">
              <w:rPr>
                <w:rFonts w:ascii="Times New Roman" w:hAnsi="Times New Roman"/>
                <w:sz w:val="22"/>
                <w:szCs w:val="22"/>
              </w:rPr>
              <w:t>FeNEA</w:t>
            </w:r>
          </w:p>
        </w:tc>
      </w:tr>
      <w:tr w:rsidR="007134CD" w:rsidRPr="00730932" w:rsidTr="00876E5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134CD" w:rsidRPr="00730932" w:rsidRDefault="007134CD" w:rsidP="007134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7134CD" w:rsidRPr="0041309E" w:rsidRDefault="003762E5" w:rsidP="007134CD">
            <w:pPr>
              <w:rPr>
                <w:rFonts w:ascii="Times New Roman" w:hAnsi="Times New Roman"/>
                <w:sz w:val="22"/>
                <w:szCs w:val="22"/>
              </w:rPr>
            </w:pPr>
            <w:r w:rsidRPr="00003A4F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Eduardo Cidade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Carniello</w:t>
            </w:r>
          </w:p>
        </w:tc>
      </w:tr>
      <w:tr w:rsidR="006E43EF" w:rsidRPr="00730932" w:rsidTr="00876E57">
        <w:trPr>
          <w:trHeight w:val="197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6E43EF" w:rsidRPr="00730932" w:rsidRDefault="00531A2E" w:rsidP="005C13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76" w:type="dxa"/>
            <w:vAlign w:val="center"/>
          </w:tcPr>
          <w:p w:rsidR="0047061F" w:rsidRPr="00730932" w:rsidRDefault="004C4D61" w:rsidP="009911B7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0FF4">
              <w:rPr>
                <w:rFonts w:ascii="Times New Roman" w:hAnsi="Times New Roman"/>
                <w:sz w:val="22"/>
                <w:szCs w:val="22"/>
              </w:rPr>
              <w:t>Eduardo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72C30">
              <w:rPr>
                <w:rFonts w:ascii="Times New Roman" w:hAnsi="Times New Roman"/>
                <w:sz w:val="22"/>
                <w:szCs w:val="22"/>
              </w:rPr>
              <w:t>relata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60FF4">
              <w:rPr>
                <w:rFonts w:ascii="Times New Roman" w:hAnsi="Times New Roman"/>
                <w:sz w:val="22"/>
                <w:szCs w:val="22"/>
              </w:rPr>
              <w:t xml:space="preserve">que foi realizada </w:t>
            </w:r>
            <w:r w:rsidR="007E4007">
              <w:rPr>
                <w:rFonts w:ascii="Times New Roman" w:hAnsi="Times New Roman"/>
                <w:sz w:val="22"/>
                <w:szCs w:val="22"/>
              </w:rPr>
              <w:t xml:space="preserve">ontem (24)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reunião no </w:t>
            </w:r>
            <w:r w:rsidR="00A60FF4">
              <w:rPr>
                <w:rFonts w:ascii="Times New Roman" w:hAnsi="Times New Roman"/>
                <w:sz w:val="22"/>
                <w:szCs w:val="22"/>
              </w:rPr>
              <w:t xml:space="preserve">SAERGS, através da Comissão </w:t>
            </w:r>
            <w:r w:rsidR="007E4007">
              <w:rPr>
                <w:rFonts w:ascii="Times New Roman" w:hAnsi="Times New Roman"/>
                <w:sz w:val="22"/>
                <w:szCs w:val="22"/>
              </w:rPr>
              <w:t>Organizadora do EREA 2019,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sobre </w:t>
            </w:r>
            <w:r w:rsidR="007E4007">
              <w:rPr>
                <w:rFonts w:ascii="Times New Roman" w:hAnsi="Times New Roman"/>
                <w:sz w:val="22"/>
                <w:szCs w:val="22"/>
              </w:rPr>
              <w:t xml:space="preserve">os primeiros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eventos </w:t>
            </w:r>
            <w:r w:rsidR="00D72C30">
              <w:rPr>
                <w:rFonts w:ascii="Times New Roman" w:hAnsi="Times New Roman"/>
                <w:sz w:val="22"/>
                <w:szCs w:val="22"/>
              </w:rPr>
              <w:t>para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mobilização d</w:t>
            </w:r>
            <w:r w:rsidR="007E4007">
              <w:rPr>
                <w:rFonts w:ascii="Times New Roman" w:hAnsi="Times New Roman"/>
                <w:sz w:val="22"/>
                <w:szCs w:val="22"/>
              </w:rPr>
              <w:t xml:space="preserve">a classe </w:t>
            </w:r>
            <w:r w:rsidR="00D72C30">
              <w:rPr>
                <w:rFonts w:ascii="Times New Roman" w:hAnsi="Times New Roman"/>
                <w:sz w:val="22"/>
                <w:szCs w:val="22"/>
              </w:rPr>
              <w:t>d</w:t>
            </w:r>
            <w:r>
              <w:rPr>
                <w:rFonts w:ascii="Times New Roman" w:hAnsi="Times New Roman"/>
                <w:sz w:val="22"/>
                <w:szCs w:val="22"/>
              </w:rPr>
              <w:t>os estud</w:t>
            </w:r>
            <w:r w:rsidR="00D72C30">
              <w:rPr>
                <w:rFonts w:ascii="Times New Roman" w:hAnsi="Times New Roman"/>
                <w:sz w:val="22"/>
                <w:szCs w:val="22"/>
              </w:rPr>
              <w:t xml:space="preserve">antes, bem como envolver os profissionais já formados, buscando um espírito de coletividade para receber o evento de maneira organizada. Informa que o primeiro evento será no dia </w:t>
            </w:r>
            <w:r>
              <w:rPr>
                <w:rFonts w:ascii="Times New Roman" w:hAnsi="Times New Roman"/>
                <w:sz w:val="22"/>
                <w:szCs w:val="22"/>
              </w:rPr>
              <w:t>16/06</w:t>
            </w:r>
            <w:r w:rsidR="00A1296E">
              <w:rPr>
                <w:rFonts w:ascii="Times New Roman" w:hAnsi="Times New Roman"/>
                <w:sz w:val="22"/>
                <w:szCs w:val="22"/>
              </w:rPr>
              <w:t>, sábado, às 15h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D72C30">
              <w:rPr>
                <w:rFonts w:ascii="Times New Roman" w:hAnsi="Times New Roman"/>
                <w:sz w:val="22"/>
                <w:szCs w:val="22"/>
              </w:rPr>
              <w:t xml:space="preserve">uma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festa junina no </w:t>
            </w:r>
            <w:r w:rsidR="00A1296E">
              <w:rPr>
                <w:rFonts w:ascii="Times New Roman" w:hAnsi="Times New Roman"/>
                <w:sz w:val="22"/>
                <w:szCs w:val="22"/>
              </w:rPr>
              <w:t>SAERGS.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Caso chova,</w:t>
            </w:r>
            <w:r w:rsidR="00A1296E">
              <w:rPr>
                <w:rFonts w:ascii="Times New Roman" w:hAnsi="Times New Roman"/>
                <w:sz w:val="22"/>
                <w:szCs w:val="22"/>
              </w:rPr>
              <w:t xml:space="preserve"> será transferido para o dia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23. </w:t>
            </w:r>
            <w:r w:rsidR="00A1296E">
              <w:rPr>
                <w:rFonts w:ascii="Times New Roman" w:hAnsi="Times New Roman"/>
                <w:sz w:val="22"/>
                <w:szCs w:val="22"/>
              </w:rPr>
              <w:t>Afirma que a ideia é que o ev</w:t>
            </w:r>
            <w:r>
              <w:rPr>
                <w:rFonts w:ascii="Times New Roman" w:hAnsi="Times New Roman"/>
                <w:sz w:val="22"/>
                <w:szCs w:val="22"/>
              </w:rPr>
              <w:t>ento</w:t>
            </w:r>
            <w:r w:rsidR="00A1296E">
              <w:rPr>
                <w:rFonts w:ascii="Times New Roman" w:hAnsi="Times New Roman"/>
                <w:sz w:val="22"/>
                <w:szCs w:val="22"/>
              </w:rPr>
              <w:t xml:space="preserve"> seja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gratuito</w:t>
            </w:r>
            <w:r w:rsidR="00717FED">
              <w:rPr>
                <w:rFonts w:ascii="Times New Roman" w:hAnsi="Times New Roman"/>
                <w:sz w:val="22"/>
                <w:szCs w:val="22"/>
              </w:rPr>
              <w:t xml:space="preserve"> para os alunos, com a possibilidade de c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ontribuição espontânea. </w:t>
            </w:r>
            <w:r w:rsidR="00717FED">
              <w:rPr>
                <w:rFonts w:ascii="Times New Roman" w:hAnsi="Times New Roman"/>
                <w:sz w:val="22"/>
                <w:szCs w:val="22"/>
              </w:rPr>
              <w:t>Ressalta que serão realizados m</w:t>
            </w:r>
            <w:r>
              <w:rPr>
                <w:rFonts w:ascii="Times New Roman" w:hAnsi="Times New Roman"/>
                <w:sz w:val="22"/>
                <w:szCs w:val="22"/>
              </w:rPr>
              <w:t>utir</w:t>
            </w:r>
            <w:r w:rsidR="00717FED">
              <w:rPr>
                <w:rFonts w:ascii="Times New Roman" w:hAnsi="Times New Roman"/>
                <w:sz w:val="22"/>
                <w:szCs w:val="22"/>
              </w:rPr>
              <w:t>ões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entre</w:t>
            </w:r>
            <w:r w:rsidR="00717FED">
              <w:rPr>
                <w:rFonts w:ascii="Times New Roman" w:hAnsi="Times New Roman"/>
                <w:sz w:val="22"/>
                <w:szCs w:val="22"/>
              </w:rPr>
              <w:t xml:space="preserve"> as faculdades 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os centros acadêmicos para </w:t>
            </w:r>
            <w:r w:rsidR="00717FED">
              <w:rPr>
                <w:rFonts w:ascii="Times New Roman" w:hAnsi="Times New Roman"/>
                <w:sz w:val="22"/>
                <w:szCs w:val="22"/>
              </w:rPr>
              <w:t>produção dos comes</w:t>
            </w:r>
            <w:r w:rsidR="00A2302E">
              <w:rPr>
                <w:rFonts w:ascii="Times New Roman" w:hAnsi="Times New Roman"/>
                <w:sz w:val="22"/>
                <w:szCs w:val="22"/>
              </w:rPr>
              <w:t xml:space="preserve"> e decoração do local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A2302E">
              <w:rPr>
                <w:rFonts w:ascii="Times New Roman" w:hAnsi="Times New Roman"/>
                <w:sz w:val="22"/>
                <w:szCs w:val="22"/>
              </w:rPr>
              <w:t>Também será realizada a v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enda de bebidas para </w:t>
            </w:r>
            <w:r w:rsidR="00A2302E">
              <w:rPr>
                <w:rFonts w:ascii="Times New Roman" w:hAnsi="Times New Roman"/>
                <w:sz w:val="22"/>
                <w:szCs w:val="22"/>
              </w:rPr>
              <w:t xml:space="preserve">arrecadar recursos para </w:t>
            </w:r>
            <w:r w:rsidR="0063358F">
              <w:rPr>
                <w:rFonts w:ascii="Times New Roman" w:hAnsi="Times New Roman"/>
                <w:sz w:val="22"/>
                <w:szCs w:val="22"/>
              </w:rPr>
              <w:t xml:space="preserve">o caixa </w:t>
            </w:r>
            <w:r w:rsidR="001F2945">
              <w:rPr>
                <w:rFonts w:ascii="Times New Roman" w:hAnsi="Times New Roman"/>
                <w:sz w:val="22"/>
                <w:szCs w:val="22"/>
              </w:rPr>
              <w:t>d</w:t>
            </w:r>
            <w:r w:rsidR="00892925">
              <w:rPr>
                <w:rFonts w:ascii="Times New Roman" w:hAnsi="Times New Roman"/>
                <w:sz w:val="22"/>
                <w:szCs w:val="22"/>
              </w:rPr>
              <w:t>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evento do próximo ano. </w:t>
            </w:r>
            <w:r w:rsidR="001F2945">
              <w:rPr>
                <w:rFonts w:ascii="Times New Roman" w:hAnsi="Times New Roman"/>
                <w:sz w:val="22"/>
                <w:szCs w:val="22"/>
              </w:rPr>
              <w:t>Solicita às entidades, c</w:t>
            </w:r>
            <w:r>
              <w:rPr>
                <w:rFonts w:ascii="Times New Roman" w:hAnsi="Times New Roman"/>
                <w:sz w:val="22"/>
                <w:szCs w:val="22"/>
              </w:rPr>
              <w:t>aso tenham interesse</w:t>
            </w:r>
            <w:r w:rsidR="001F2945">
              <w:rPr>
                <w:rFonts w:ascii="Times New Roman" w:hAnsi="Times New Roman"/>
                <w:sz w:val="22"/>
                <w:szCs w:val="22"/>
              </w:rPr>
              <w:t>, que participem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tanto </w:t>
            </w:r>
            <w:r w:rsidR="001F2945">
              <w:rPr>
                <w:rFonts w:ascii="Times New Roman" w:hAnsi="Times New Roman"/>
                <w:sz w:val="22"/>
                <w:szCs w:val="22"/>
              </w:rPr>
              <w:t>como convidados quanto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como colaboradores</w:t>
            </w:r>
            <w:r w:rsidR="001F2945">
              <w:rPr>
                <w:rFonts w:ascii="Times New Roman" w:hAnsi="Times New Roman"/>
                <w:sz w:val="22"/>
                <w:szCs w:val="22"/>
              </w:rPr>
              <w:t xml:space="preserve"> em todo o processo que está iniciando para a realização do EREA. Salienta que o EREA tratará não apenas de assuntos referentes à sala de aula, mas também de assuntos do dia-a-dia</w:t>
            </w:r>
            <w:r w:rsidR="00FD7A32">
              <w:rPr>
                <w:rFonts w:ascii="Times New Roman" w:hAnsi="Times New Roman"/>
                <w:sz w:val="22"/>
                <w:szCs w:val="22"/>
              </w:rPr>
              <w:t>, pertinentes à</w:t>
            </w:r>
            <w:r w:rsidR="001F2945">
              <w:rPr>
                <w:rFonts w:ascii="Times New Roman" w:hAnsi="Times New Roman"/>
                <w:sz w:val="22"/>
                <w:szCs w:val="22"/>
              </w:rPr>
              <w:t>s entidades, como cidadania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062A13" w:rsidRPr="00851BD4">
              <w:rPr>
                <w:rFonts w:ascii="Times New Roman" w:hAnsi="Times New Roman"/>
                <w:sz w:val="22"/>
                <w:szCs w:val="22"/>
              </w:rPr>
              <w:t>Maria Teresa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fala sobre o empréstimo da sede</w:t>
            </w:r>
            <w:r w:rsidR="00D27171">
              <w:rPr>
                <w:rFonts w:ascii="Times New Roman" w:hAnsi="Times New Roman"/>
                <w:sz w:val="22"/>
                <w:szCs w:val="22"/>
              </w:rPr>
              <w:t xml:space="preserve"> do SAERGS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para o evento</w:t>
            </w:r>
            <w:r w:rsidR="00DC6662">
              <w:rPr>
                <w:rFonts w:ascii="Times New Roman" w:hAnsi="Times New Roman"/>
                <w:sz w:val="22"/>
                <w:szCs w:val="22"/>
              </w:rPr>
              <w:t xml:space="preserve"> dos estudantes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="00DC6662">
              <w:rPr>
                <w:rFonts w:ascii="Times New Roman" w:hAnsi="Times New Roman"/>
                <w:sz w:val="22"/>
                <w:szCs w:val="22"/>
              </w:rPr>
              <w:t xml:space="preserve"> pois já havia mencionado o pouco uso do local</w:t>
            </w:r>
            <w:r w:rsidR="009911B7">
              <w:rPr>
                <w:rFonts w:ascii="Times New Roman" w:hAnsi="Times New Roman"/>
                <w:sz w:val="22"/>
                <w:szCs w:val="22"/>
              </w:rPr>
              <w:t>, e reitera o convite a todos</w:t>
            </w:r>
            <w:r w:rsidR="00DC6662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>
              <w:rPr>
                <w:rFonts w:ascii="Times New Roman" w:hAnsi="Times New Roman"/>
                <w:sz w:val="22"/>
                <w:szCs w:val="22"/>
              </w:rPr>
              <w:t>Rafa</w:t>
            </w:r>
            <w:r w:rsidR="00D95AA1">
              <w:rPr>
                <w:rFonts w:ascii="Times New Roman" w:hAnsi="Times New Roman"/>
                <w:sz w:val="22"/>
                <w:szCs w:val="22"/>
              </w:rPr>
              <w:t>el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911B7">
              <w:rPr>
                <w:rFonts w:ascii="Times New Roman" w:hAnsi="Times New Roman"/>
                <w:sz w:val="22"/>
                <w:szCs w:val="22"/>
              </w:rPr>
              <w:t xml:space="preserve">sugere a </w:t>
            </w:r>
            <w:r>
              <w:rPr>
                <w:rFonts w:ascii="Times New Roman" w:hAnsi="Times New Roman"/>
                <w:sz w:val="22"/>
                <w:szCs w:val="22"/>
              </w:rPr>
              <w:t>emi</w:t>
            </w:r>
            <w:r w:rsidR="009911B7">
              <w:rPr>
                <w:rFonts w:ascii="Times New Roman" w:hAnsi="Times New Roman"/>
                <w:sz w:val="22"/>
                <w:szCs w:val="22"/>
              </w:rPr>
              <w:t>ssão 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documento do CEAU</w:t>
            </w:r>
            <w:r w:rsidR="00164478">
              <w:rPr>
                <w:rFonts w:ascii="Times New Roman" w:hAnsi="Times New Roman"/>
                <w:sz w:val="22"/>
                <w:szCs w:val="22"/>
              </w:rPr>
              <w:t xml:space="preserve"> em apoio ao evento.</w:t>
            </w:r>
            <w:r w:rsidR="003C21C1">
              <w:rPr>
                <w:rFonts w:ascii="Times New Roman" w:hAnsi="Times New Roman"/>
                <w:sz w:val="22"/>
                <w:szCs w:val="22"/>
              </w:rPr>
              <w:t xml:space="preserve"> Solicita que um texto base sobre o evento seja trazido pela FeNEA </w:t>
            </w:r>
            <w:r w:rsidR="00971400">
              <w:rPr>
                <w:rFonts w:ascii="Times New Roman" w:hAnsi="Times New Roman"/>
                <w:sz w:val="22"/>
                <w:szCs w:val="22"/>
              </w:rPr>
              <w:t xml:space="preserve">para assinatura </w:t>
            </w:r>
            <w:r w:rsidR="003C21C1">
              <w:rPr>
                <w:rFonts w:ascii="Times New Roman" w:hAnsi="Times New Roman"/>
                <w:sz w:val="22"/>
                <w:szCs w:val="22"/>
              </w:rPr>
              <w:t xml:space="preserve">na próxima reunião. </w:t>
            </w:r>
          </w:p>
        </w:tc>
      </w:tr>
    </w:tbl>
    <w:p w:rsidR="006E43EF" w:rsidRPr="00730932" w:rsidRDefault="006E43EF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155145" w:rsidRPr="003762E5" w:rsidTr="00155145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155145" w:rsidRPr="003762E5" w:rsidRDefault="00790FCE" w:rsidP="004C4D61">
            <w:pPr>
              <w:pStyle w:val="PargrafodaLista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da </w:t>
            </w:r>
            <w:r w:rsidR="003762E5" w:rsidRPr="003762E5">
              <w:rPr>
                <w:rFonts w:ascii="Times New Roman" w:hAnsi="Times New Roman"/>
                <w:b/>
                <w:sz w:val="22"/>
                <w:szCs w:val="22"/>
              </w:rPr>
              <w:t>CEF-CAU/RS</w:t>
            </w:r>
          </w:p>
        </w:tc>
      </w:tr>
      <w:tr w:rsidR="007134CD" w:rsidRPr="00730932" w:rsidTr="00876E5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134CD" w:rsidRPr="00730932" w:rsidRDefault="007134CD" w:rsidP="007134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7134CD" w:rsidRPr="0041309E" w:rsidRDefault="003762E5" w:rsidP="007134CD">
            <w:pPr>
              <w:rPr>
                <w:rFonts w:ascii="Times New Roman" w:hAnsi="Times New Roman"/>
                <w:sz w:val="22"/>
                <w:szCs w:val="22"/>
              </w:rPr>
            </w:pPr>
            <w:r w:rsidRPr="00003A4F">
              <w:rPr>
                <w:rFonts w:ascii="Times New Roman" w:hAnsi="Times New Roman"/>
                <w:sz w:val="22"/>
                <w:szCs w:val="22"/>
              </w:rPr>
              <w:t>CEF-CAU/RS</w:t>
            </w:r>
          </w:p>
        </w:tc>
      </w:tr>
      <w:tr w:rsidR="007134CD" w:rsidRPr="00730932" w:rsidTr="00876E5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134CD" w:rsidRPr="00730932" w:rsidRDefault="007134CD" w:rsidP="007134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7134CD" w:rsidRPr="0041309E" w:rsidRDefault="003762E5" w:rsidP="007134CD">
            <w:pPr>
              <w:rPr>
                <w:rFonts w:ascii="Times New Roman" w:hAnsi="Times New Roman"/>
                <w:sz w:val="22"/>
                <w:szCs w:val="22"/>
              </w:rPr>
            </w:pPr>
            <w:r w:rsidRPr="00003A4F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</w:tr>
      <w:tr w:rsidR="007134CD" w:rsidRPr="00730932" w:rsidTr="00876E57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7134CD" w:rsidRPr="00730932" w:rsidRDefault="007134CD" w:rsidP="007134C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76" w:type="dxa"/>
            <w:vAlign w:val="center"/>
          </w:tcPr>
          <w:p w:rsidR="00B01925" w:rsidRDefault="004C4D61" w:rsidP="00294636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35AF8">
              <w:rPr>
                <w:rFonts w:ascii="Times New Roman" w:hAnsi="Times New Roman"/>
                <w:sz w:val="22"/>
                <w:szCs w:val="22"/>
              </w:rPr>
              <w:t>Fischer</w:t>
            </w:r>
            <w:r w:rsidR="004243B4">
              <w:rPr>
                <w:rFonts w:ascii="Times New Roman" w:hAnsi="Times New Roman"/>
                <w:sz w:val="22"/>
                <w:szCs w:val="22"/>
              </w:rPr>
              <w:t xml:space="preserve"> informa que o seminário de ensino da CEF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ocorrerá nos dias 19 e 20/07</w:t>
            </w:r>
            <w:r w:rsidR="002B4C89">
              <w:rPr>
                <w:rFonts w:ascii="Times New Roman" w:hAnsi="Times New Roman"/>
                <w:sz w:val="22"/>
                <w:szCs w:val="22"/>
              </w:rPr>
              <w:t>, quinta e sexta-feira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com intenção de </w:t>
            </w:r>
            <w:r w:rsidR="004243B4">
              <w:rPr>
                <w:rFonts w:ascii="Times New Roman" w:hAnsi="Times New Roman"/>
                <w:sz w:val="22"/>
                <w:szCs w:val="22"/>
              </w:rPr>
              <w:t xml:space="preserve">que cada coordenador convidado </w:t>
            </w:r>
            <w:r w:rsidR="002B4C89">
              <w:rPr>
                <w:rFonts w:ascii="Times New Roman" w:hAnsi="Times New Roman"/>
                <w:sz w:val="22"/>
                <w:szCs w:val="22"/>
              </w:rPr>
              <w:t>participe</w:t>
            </w:r>
            <w:r w:rsidR="004243B4">
              <w:rPr>
                <w:rFonts w:ascii="Times New Roman" w:hAnsi="Times New Roman"/>
                <w:sz w:val="22"/>
                <w:szCs w:val="22"/>
              </w:rPr>
              <w:t xml:space="preserve"> acompanhado </w:t>
            </w:r>
            <w:r w:rsidR="004243B4" w:rsidRPr="00097EB5">
              <w:rPr>
                <w:rFonts w:ascii="Times New Roman" w:hAnsi="Times New Roman"/>
                <w:sz w:val="22"/>
                <w:szCs w:val="22"/>
              </w:rPr>
              <w:t>de</w:t>
            </w:r>
            <w:r w:rsidR="002B4C89" w:rsidRPr="00097EB5">
              <w:rPr>
                <w:rFonts w:ascii="Times New Roman" w:hAnsi="Times New Roman"/>
                <w:sz w:val="22"/>
                <w:szCs w:val="22"/>
              </w:rPr>
              <w:t xml:space="preserve"> um professor e</w:t>
            </w:r>
            <w:r w:rsidR="002B4C89">
              <w:rPr>
                <w:rFonts w:ascii="Times New Roman" w:hAnsi="Times New Roman"/>
                <w:sz w:val="22"/>
                <w:szCs w:val="22"/>
              </w:rPr>
              <w:t xml:space="preserve"> de</w:t>
            </w:r>
            <w:r w:rsidR="004243B4">
              <w:rPr>
                <w:rFonts w:ascii="Times New Roman" w:hAnsi="Times New Roman"/>
                <w:sz w:val="22"/>
                <w:szCs w:val="22"/>
              </w:rPr>
              <w:t xml:space="preserve"> um aluno </w:t>
            </w:r>
            <w:r w:rsidR="00097EB5">
              <w:rPr>
                <w:rFonts w:ascii="Times New Roman" w:hAnsi="Times New Roman"/>
                <w:sz w:val="22"/>
                <w:szCs w:val="22"/>
              </w:rPr>
              <w:t xml:space="preserve">do curso </w:t>
            </w:r>
            <w:r w:rsidR="004243B4">
              <w:rPr>
                <w:rFonts w:ascii="Times New Roman" w:hAnsi="Times New Roman"/>
                <w:sz w:val="22"/>
                <w:szCs w:val="22"/>
              </w:rPr>
              <w:t>n</w:t>
            </w:r>
            <w:r w:rsidR="002B4C89">
              <w:rPr>
                <w:rFonts w:ascii="Times New Roman" w:hAnsi="Times New Roman"/>
                <w:sz w:val="22"/>
                <w:szCs w:val="22"/>
              </w:rPr>
              <w:t xml:space="preserve">a abertura do evento. </w:t>
            </w:r>
            <w:r w:rsidR="00E3791A">
              <w:rPr>
                <w:rFonts w:ascii="Times New Roman" w:hAnsi="Times New Roman"/>
                <w:sz w:val="22"/>
                <w:szCs w:val="22"/>
              </w:rPr>
              <w:t>Convida a todos para o</w:t>
            </w:r>
            <w:r w:rsidR="002B4C89">
              <w:rPr>
                <w:rFonts w:ascii="Times New Roman" w:hAnsi="Times New Roman"/>
                <w:sz w:val="22"/>
                <w:szCs w:val="22"/>
              </w:rPr>
              <w:t xml:space="preserve"> evento</w:t>
            </w:r>
            <w:r w:rsidR="00E3791A">
              <w:rPr>
                <w:rFonts w:ascii="Times New Roman" w:hAnsi="Times New Roman"/>
                <w:sz w:val="22"/>
                <w:szCs w:val="22"/>
              </w:rPr>
              <w:t>, que</w:t>
            </w:r>
            <w:r w:rsidR="002B4C89">
              <w:rPr>
                <w:rFonts w:ascii="Times New Roman" w:hAnsi="Times New Roman"/>
                <w:sz w:val="22"/>
                <w:szCs w:val="22"/>
              </w:rPr>
              <w:t xml:space="preserve"> será no</w:t>
            </w:r>
            <w:r w:rsidR="00D46064">
              <w:rPr>
                <w:rFonts w:ascii="Times New Roman" w:hAnsi="Times New Roman"/>
                <w:sz w:val="22"/>
                <w:szCs w:val="22"/>
              </w:rPr>
              <w:t xml:space="preserve"> Museu</w:t>
            </w:r>
            <w:r w:rsidR="002B4C89">
              <w:rPr>
                <w:rFonts w:ascii="Times New Roman" w:hAnsi="Times New Roman"/>
                <w:sz w:val="22"/>
                <w:szCs w:val="22"/>
              </w:rPr>
              <w:t xml:space="preserve"> Iberê</w:t>
            </w:r>
            <w:r w:rsidR="00097EB5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 expectativa d</w:t>
            </w:r>
            <w:r w:rsidR="001F4C21">
              <w:rPr>
                <w:rFonts w:ascii="Times New Roman" w:hAnsi="Times New Roman"/>
                <w:sz w:val="22"/>
                <w:szCs w:val="22"/>
              </w:rPr>
              <w:t>a participação de</w:t>
            </w:r>
            <w:r w:rsidR="0018702C">
              <w:rPr>
                <w:rFonts w:ascii="Times New Roman" w:hAnsi="Times New Roman"/>
                <w:sz w:val="22"/>
                <w:szCs w:val="22"/>
              </w:rPr>
              <w:t xml:space="preserve"> mais 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100 pessoas</w:t>
            </w:r>
            <w:r w:rsidR="0018702C">
              <w:rPr>
                <w:rFonts w:ascii="Times New Roman" w:hAnsi="Times New Roman"/>
                <w:sz w:val="22"/>
                <w:szCs w:val="22"/>
              </w:rPr>
              <w:t xml:space="preserve"> no primeiro dia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para levantar os assuntos </w:t>
            </w:r>
            <w:r w:rsidR="0018702C">
              <w:rPr>
                <w:rFonts w:ascii="Times New Roman" w:hAnsi="Times New Roman"/>
                <w:sz w:val="22"/>
                <w:szCs w:val="22"/>
              </w:rPr>
              <w:t>que serão pauta de discussão no dia seguinte apenas com o</w:t>
            </w:r>
            <w:r>
              <w:rPr>
                <w:rFonts w:ascii="Times New Roman" w:hAnsi="Times New Roman"/>
                <w:sz w:val="22"/>
                <w:szCs w:val="22"/>
              </w:rPr>
              <w:t>s coordenadores. Rafa</w:t>
            </w:r>
            <w:r w:rsidR="00E3791A">
              <w:rPr>
                <w:rFonts w:ascii="Times New Roman" w:hAnsi="Times New Roman"/>
                <w:sz w:val="22"/>
                <w:szCs w:val="22"/>
              </w:rPr>
              <w:t xml:space="preserve">el exalta a atitude da CEF </w:t>
            </w:r>
            <w:r w:rsidR="00D4421F">
              <w:rPr>
                <w:rFonts w:ascii="Times New Roman" w:hAnsi="Times New Roman"/>
                <w:sz w:val="22"/>
                <w:szCs w:val="22"/>
              </w:rPr>
              <w:t xml:space="preserve">de permitir a participação dos estudantes na representação das </w:t>
            </w:r>
            <w:r w:rsidR="00EC2DED">
              <w:rPr>
                <w:rFonts w:ascii="Times New Roman" w:hAnsi="Times New Roman"/>
                <w:sz w:val="22"/>
                <w:szCs w:val="22"/>
              </w:rPr>
              <w:t>faculdad</w:t>
            </w:r>
            <w:r w:rsidR="00D4421F">
              <w:rPr>
                <w:rFonts w:ascii="Times New Roman" w:hAnsi="Times New Roman"/>
                <w:sz w:val="22"/>
                <w:szCs w:val="22"/>
              </w:rPr>
              <w:t>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Eduardo </w:t>
            </w:r>
            <w:r w:rsidR="0081018D">
              <w:rPr>
                <w:rFonts w:ascii="Times New Roman" w:hAnsi="Times New Roman"/>
                <w:sz w:val="22"/>
                <w:szCs w:val="22"/>
              </w:rPr>
              <w:t xml:space="preserve">comemora e </w:t>
            </w:r>
            <w:r>
              <w:rPr>
                <w:rFonts w:ascii="Times New Roman" w:hAnsi="Times New Roman"/>
                <w:sz w:val="22"/>
                <w:szCs w:val="22"/>
              </w:rPr>
              <w:t>agradece o convite. Fischer esclarece que é uma proposta para aproximar cursos cujos coordenadores não participam</w:t>
            </w:r>
            <w:r w:rsidR="0061230B">
              <w:rPr>
                <w:rFonts w:ascii="Times New Roman" w:hAnsi="Times New Roman"/>
                <w:sz w:val="22"/>
                <w:szCs w:val="22"/>
              </w:rPr>
              <w:t xml:space="preserve"> dos eventos promovidos, estabelecendo uma representação dos estudantes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Eduardo questiona </w:t>
            </w:r>
            <w:r w:rsidR="00B06D6E">
              <w:rPr>
                <w:rFonts w:ascii="Times New Roman" w:hAnsi="Times New Roman"/>
                <w:sz w:val="22"/>
                <w:szCs w:val="22"/>
              </w:rPr>
              <w:t>como ocorrerá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 escolha</w:t>
            </w:r>
            <w:r w:rsidR="00B06D6E">
              <w:rPr>
                <w:rFonts w:ascii="Times New Roman" w:hAnsi="Times New Roman"/>
                <w:sz w:val="22"/>
                <w:szCs w:val="22"/>
              </w:rPr>
              <w:t xml:space="preserve"> do aluno convidado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Fischer informa que está sendo avaliado, </w:t>
            </w:r>
            <w:r w:rsidR="00B06D6E">
              <w:rPr>
                <w:rFonts w:ascii="Times New Roman" w:hAnsi="Times New Roman"/>
                <w:sz w:val="22"/>
                <w:szCs w:val="22"/>
              </w:rPr>
              <w:t xml:space="preserve">com possibilidade de ser solicitado sugestões à </w:t>
            </w:r>
            <w:r>
              <w:rPr>
                <w:rFonts w:ascii="Times New Roman" w:hAnsi="Times New Roman"/>
                <w:sz w:val="22"/>
                <w:szCs w:val="22"/>
              </w:rPr>
              <w:t>F</w:t>
            </w:r>
            <w:r w:rsidR="00B06D6E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NEA ou </w:t>
            </w:r>
            <w:r w:rsidR="00B06D6E">
              <w:rPr>
                <w:rFonts w:ascii="Times New Roman" w:hAnsi="Times New Roman"/>
                <w:sz w:val="22"/>
                <w:szCs w:val="22"/>
              </w:rPr>
              <w:t xml:space="preserve">que cada curso/faculdade </w:t>
            </w:r>
            <w:r w:rsidR="00411E90">
              <w:rPr>
                <w:rFonts w:ascii="Times New Roman" w:hAnsi="Times New Roman"/>
                <w:sz w:val="22"/>
                <w:szCs w:val="22"/>
              </w:rPr>
              <w:t xml:space="preserve">traga seu representante </w:t>
            </w:r>
            <w:r>
              <w:rPr>
                <w:rFonts w:ascii="Times New Roman" w:hAnsi="Times New Roman"/>
                <w:sz w:val="22"/>
                <w:szCs w:val="22"/>
              </w:rPr>
              <w:t>escolh</w:t>
            </w:r>
            <w:r w:rsidR="00411E90">
              <w:rPr>
                <w:rFonts w:ascii="Times New Roman" w:hAnsi="Times New Roman"/>
                <w:sz w:val="22"/>
                <w:szCs w:val="22"/>
              </w:rPr>
              <w:t>ido</w:t>
            </w:r>
            <w:r w:rsidR="00B06D6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11E90">
              <w:rPr>
                <w:rFonts w:ascii="Times New Roman" w:hAnsi="Times New Roman"/>
                <w:sz w:val="22"/>
                <w:szCs w:val="22"/>
              </w:rPr>
              <w:t>na comunidade acadêmica</w:t>
            </w:r>
            <w:r>
              <w:rPr>
                <w:rFonts w:ascii="Times New Roman" w:hAnsi="Times New Roman"/>
                <w:sz w:val="22"/>
                <w:szCs w:val="22"/>
              </w:rPr>
              <w:t>. Rafa</w:t>
            </w:r>
            <w:r w:rsidR="00B06D6E">
              <w:rPr>
                <w:rFonts w:ascii="Times New Roman" w:hAnsi="Times New Roman"/>
                <w:sz w:val="22"/>
                <w:szCs w:val="22"/>
              </w:rPr>
              <w:t>el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sugere </w:t>
            </w:r>
            <w:r w:rsidR="00B06D6E">
              <w:rPr>
                <w:rFonts w:ascii="Times New Roman" w:hAnsi="Times New Roman"/>
                <w:sz w:val="22"/>
                <w:szCs w:val="22"/>
              </w:rPr>
              <w:t>que o convite enviado pelo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CAU</w:t>
            </w:r>
            <w:r w:rsidR="00B06D6E">
              <w:rPr>
                <w:rFonts w:ascii="Times New Roman" w:hAnsi="Times New Roman"/>
                <w:sz w:val="22"/>
                <w:szCs w:val="22"/>
              </w:rPr>
              <w:t>/RS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94636">
              <w:rPr>
                <w:rFonts w:ascii="Times New Roman" w:hAnsi="Times New Roman"/>
                <w:sz w:val="22"/>
                <w:szCs w:val="22"/>
              </w:rPr>
              <w:t>informe que a escolha deve ocorre</w:t>
            </w:r>
            <w:r w:rsidR="00411E90">
              <w:rPr>
                <w:rFonts w:ascii="Times New Roman" w:hAnsi="Times New Roman"/>
                <w:sz w:val="22"/>
                <w:szCs w:val="22"/>
              </w:rPr>
              <w:t>r prioritariamente pelo centro acadêmico, ao mesmo tempo que a FeNEA comunique aos estudantes sobre o evento e a necessidade de escolha de um representante.</w:t>
            </w:r>
            <w:r w:rsidR="00B0192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D01D8">
              <w:rPr>
                <w:rFonts w:ascii="Times New Roman" w:hAnsi="Times New Roman"/>
                <w:sz w:val="22"/>
                <w:szCs w:val="22"/>
              </w:rPr>
              <w:t>Entende que o CAU não pode determinar</w:t>
            </w:r>
            <w:r w:rsidR="00294636">
              <w:rPr>
                <w:rFonts w:ascii="Times New Roman" w:hAnsi="Times New Roman"/>
                <w:sz w:val="22"/>
                <w:szCs w:val="22"/>
              </w:rPr>
              <w:t xml:space="preserve"> e exigir</w:t>
            </w:r>
            <w:r w:rsidR="001D01D8">
              <w:rPr>
                <w:rFonts w:ascii="Times New Roman" w:hAnsi="Times New Roman"/>
                <w:sz w:val="22"/>
                <w:szCs w:val="22"/>
              </w:rPr>
              <w:t>, mas recomendar</w:t>
            </w:r>
            <w:r w:rsidR="00F96E19">
              <w:rPr>
                <w:rFonts w:ascii="Times New Roman" w:hAnsi="Times New Roman"/>
                <w:sz w:val="22"/>
                <w:szCs w:val="22"/>
              </w:rPr>
              <w:t xml:space="preserve"> como será a definição</w:t>
            </w:r>
            <w:r w:rsidR="00B01925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7061F" w:rsidRPr="00730932" w:rsidRDefault="004C4D61" w:rsidP="00FA6962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Fischer </w:t>
            </w:r>
            <w:r w:rsidR="006A4CC6">
              <w:rPr>
                <w:rFonts w:ascii="Times New Roman" w:hAnsi="Times New Roman"/>
                <w:sz w:val="22"/>
                <w:szCs w:val="22"/>
              </w:rPr>
              <w:t>ressalta que está sendo discutida a criação d</w:t>
            </w:r>
            <w:r w:rsidR="001E3E69">
              <w:rPr>
                <w:rFonts w:ascii="Times New Roman" w:hAnsi="Times New Roman"/>
                <w:sz w:val="22"/>
                <w:szCs w:val="22"/>
              </w:rPr>
              <w:t>o</w:t>
            </w:r>
            <w:r w:rsidR="006A4CC6">
              <w:rPr>
                <w:rFonts w:ascii="Times New Roman" w:hAnsi="Times New Roman"/>
                <w:sz w:val="22"/>
                <w:szCs w:val="22"/>
              </w:rPr>
              <w:t xml:space="preserve"> CAU J</w:t>
            </w:r>
            <w:r w:rsidR="00442E2F">
              <w:rPr>
                <w:rFonts w:ascii="Times New Roman" w:hAnsi="Times New Roman"/>
                <w:sz w:val="22"/>
                <w:szCs w:val="22"/>
              </w:rPr>
              <w:t>r</w:t>
            </w:r>
            <w:r w:rsidR="00A175BA">
              <w:rPr>
                <w:rFonts w:ascii="Times New Roman" w:hAnsi="Times New Roman"/>
                <w:sz w:val="22"/>
                <w:szCs w:val="22"/>
              </w:rPr>
              <w:t xml:space="preserve"> no Rio Grande do Sul</w:t>
            </w:r>
            <w:r w:rsidR="006A4CC6">
              <w:rPr>
                <w:rFonts w:ascii="Times New Roman" w:hAnsi="Times New Roman"/>
                <w:sz w:val="22"/>
                <w:szCs w:val="22"/>
              </w:rPr>
              <w:t>, nos moldes dos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A4CC6">
              <w:rPr>
                <w:rFonts w:ascii="Times New Roman" w:hAnsi="Times New Roman"/>
                <w:sz w:val="22"/>
                <w:szCs w:val="22"/>
              </w:rPr>
              <w:t>CREA</w:t>
            </w:r>
            <w:r w:rsidR="00A175BA">
              <w:rPr>
                <w:rFonts w:ascii="Times New Roman" w:hAnsi="Times New Roman"/>
                <w:sz w:val="22"/>
                <w:szCs w:val="22"/>
              </w:rPr>
              <w:t>S</w:t>
            </w:r>
            <w:r w:rsidR="006A4CC6">
              <w:rPr>
                <w:rFonts w:ascii="Times New Roman" w:hAnsi="Times New Roman"/>
                <w:sz w:val="22"/>
                <w:szCs w:val="22"/>
              </w:rPr>
              <w:t xml:space="preserve"> J</w:t>
            </w:r>
            <w:r w:rsidR="00A175BA">
              <w:rPr>
                <w:rFonts w:ascii="Times New Roman" w:hAnsi="Times New Roman"/>
                <w:sz w:val="22"/>
                <w:szCs w:val="22"/>
              </w:rPr>
              <w:t>uniores</w:t>
            </w:r>
            <w:r w:rsidR="006A4CC6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1E3E69">
              <w:rPr>
                <w:rFonts w:ascii="Times New Roman" w:hAnsi="Times New Roman"/>
                <w:sz w:val="22"/>
                <w:szCs w:val="22"/>
              </w:rPr>
              <w:t>e uma das razões seria incentivar a motivação da</w:t>
            </w:r>
            <w:r w:rsidR="006A4CC6">
              <w:rPr>
                <w:rFonts w:ascii="Times New Roman" w:hAnsi="Times New Roman"/>
                <w:sz w:val="22"/>
                <w:szCs w:val="22"/>
              </w:rPr>
              <w:t xml:space="preserve"> aproximação dos estudantes com o Conselho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Eduardo </w:t>
            </w:r>
            <w:r w:rsidR="001E3E69">
              <w:rPr>
                <w:rFonts w:ascii="Times New Roman" w:hAnsi="Times New Roman"/>
                <w:sz w:val="22"/>
                <w:szCs w:val="22"/>
              </w:rPr>
              <w:t xml:space="preserve">salienta que a representação da FeNEA junto ao CEAU em alguns CAU/UF é dificultada em razão </w:t>
            </w:r>
            <w:r w:rsidR="005E386A">
              <w:rPr>
                <w:rFonts w:ascii="Times New Roman" w:hAnsi="Times New Roman"/>
                <w:sz w:val="22"/>
                <w:szCs w:val="22"/>
              </w:rPr>
              <w:t>da necessidade 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deslocamento</w:t>
            </w:r>
            <w:r w:rsidR="005E386A">
              <w:rPr>
                <w:rFonts w:ascii="Times New Roman" w:hAnsi="Times New Roman"/>
                <w:sz w:val="22"/>
                <w:szCs w:val="22"/>
              </w:rPr>
              <w:t>, quando as reuniões não ocorrerem na mesma cidade em que o representante reside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8F2718">
              <w:rPr>
                <w:rFonts w:ascii="Times New Roman" w:hAnsi="Times New Roman"/>
                <w:sz w:val="22"/>
                <w:szCs w:val="22"/>
              </w:rPr>
              <w:t xml:space="preserve">Mas ressalta a </w:t>
            </w:r>
            <w:r>
              <w:rPr>
                <w:rFonts w:ascii="Times New Roman" w:hAnsi="Times New Roman"/>
                <w:sz w:val="22"/>
                <w:szCs w:val="22"/>
              </w:rPr>
              <w:t>importância</w:t>
            </w:r>
            <w:r w:rsidR="008F2718">
              <w:rPr>
                <w:rFonts w:ascii="Times New Roman" w:hAnsi="Times New Roman"/>
                <w:sz w:val="22"/>
                <w:szCs w:val="22"/>
              </w:rPr>
              <w:t xml:space="preserve"> da participação dos estudantes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B87A3F">
              <w:rPr>
                <w:rFonts w:ascii="Times New Roman" w:hAnsi="Times New Roman"/>
                <w:sz w:val="22"/>
                <w:szCs w:val="22"/>
              </w:rPr>
              <w:t xml:space="preserve">Maria Teresa </w:t>
            </w:r>
            <w:r w:rsidR="0007744E">
              <w:rPr>
                <w:rFonts w:ascii="Times New Roman" w:hAnsi="Times New Roman"/>
                <w:sz w:val="22"/>
                <w:szCs w:val="22"/>
              </w:rPr>
              <w:t xml:space="preserve">questiona se há impedimento para que o CAU/RS auxilie no custeio do deslocamento. </w:t>
            </w:r>
            <w:r>
              <w:rPr>
                <w:rFonts w:ascii="Times New Roman" w:hAnsi="Times New Roman"/>
                <w:sz w:val="22"/>
                <w:szCs w:val="22"/>
              </w:rPr>
              <w:t>Rafa</w:t>
            </w:r>
            <w:r w:rsidR="0007744E">
              <w:rPr>
                <w:rFonts w:ascii="Times New Roman" w:hAnsi="Times New Roman"/>
                <w:sz w:val="22"/>
                <w:szCs w:val="22"/>
              </w:rPr>
              <w:t>el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esclarece orientação jurídica do CAU/RS que estabelece que convidados não são remunerados, mas </w:t>
            </w:r>
            <w:r w:rsidR="0007744E">
              <w:rPr>
                <w:rFonts w:ascii="Times New Roman" w:hAnsi="Times New Roman"/>
                <w:sz w:val="22"/>
                <w:szCs w:val="22"/>
              </w:rPr>
              <w:t xml:space="preserve">que estas questões estão em </w:t>
            </w:r>
            <w:r>
              <w:rPr>
                <w:rFonts w:ascii="Times New Roman" w:hAnsi="Times New Roman"/>
                <w:sz w:val="22"/>
                <w:szCs w:val="22"/>
              </w:rPr>
              <w:t>análise</w:t>
            </w:r>
            <w:r w:rsidR="0007744E">
              <w:rPr>
                <w:rFonts w:ascii="Times New Roman" w:hAnsi="Times New Roman"/>
                <w:sz w:val="22"/>
                <w:szCs w:val="22"/>
              </w:rPr>
              <w:t>, com a revisão do Regimento Interno do CAU/RS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F513C8">
              <w:rPr>
                <w:rFonts w:ascii="Times New Roman" w:hAnsi="Times New Roman"/>
                <w:sz w:val="22"/>
                <w:szCs w:val="22"/>
              </w:rPr>
              <w:t>Maria Teresa sugere que possa ser encaminhada consulta e solicitação específica</w:t>
            </w:r>
            <w:r w:rsidR="00B36C33">
              <w:rPr>
                <w:rFonts w:ascii="Times New Roman" w:hAnsi="Times New Roman"/>
                <w:sz w:val="22"/>
                <w:szCs w:val="22"/>
              </w:rPr>
              <w:t xml:space="preserve"> para a representação da FeNEA no CEAU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A51BDE">
              <w:rPr>
                <w:rFonts w:ascii="Times New Roman" w:hAnsi="Times New Roman"/>
                <w:sz w:val="22"/>
                <w:szCs w:val="22"/>
              </w:rPr>
              <w:t>Rafael destaca que nesse</w:t>
            </w:r>
            <w:r w:rsidR="00B36C33">
              <w:rPr>
                <w:rFonts w:ascii="Times New Roman" w:hAnsi="Times New Roman"/>
                <w:sz w:val="22"/>
                <w:szCs w:val="22"/>
              </w:rPr>
              <w:t xml:space="preserve"> momento</w:t>
            </w:r>
            <w:r w:rsidR="00A51BDE">
              <w:rPr>
                <w:rFonts w:ascii="Times New Roman" w:hAnsi="Times New Roman"/>
                <w:sz w:val="22"/>
                <w:szCs w:val="22"/>
              </w:rPr>
              <w:t xml:space="preserve"> isso</w:t>
            </w:r>
            <w:r w:rsidR="00B36C33">
              <w:rPr>
                <w:rFonts w:ascii="Times New Roman" w:hAnsi="Times New Roman"/>
                <w:sz w:val="22"/>
                <w:szCs w:val="22"/>
              </w:rPr>
              <w:t xml:space="preserve"> não é uma urgência, visto que os atuais representantes são de Porto Alegre. </w:t>
            </w:r>
            <w:r>
              <w:rPr>
                <w:rFonts w:ascii="Times New Roman" w:hAnsi="Times New Roman"/>
                <w:sz w:val="22"/>
                <w:szCs w:val="22"/>
              </w:rPr>
              <w:t>Oritz ressalta que convidados</w:t>
            </w:r>
            <w:r w:rsidR="00B36C33">
              <w:rPr>
                <w:rFonts w:ascii="Times New Roman" w:hAnsi="Times New Roman"/>
                <w:sz w:val="22"/>
                <w:szCs w:val="22"/>
              </w:rPr>
              <w:t xml:space="preserve"> do Conselho</w:t>
            </w:r>
            <w:r w:rsidR="00DC57E1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como palestrantes</w:t>
            </w:r>
            <w:r w:rsidR="00B36C33">
              <w:rPr>
                <w:rFonts w:ascii="Times New Roman" w:hAnsi="Times New Roman"/>
                <w:sz w:val="22"/>
                <w:szCs w:val="22"/>
              </w:rPr>
              <w:t>, sempre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são remunerados. </w:t>
            </w:r>
            <w:r w:rsidR="00B9496B">
              <w:rPr>
                <w:rFonts w:ascii="Times New Roman" w:hAnsi="Times New Roman"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sz w:val="22"/>
                <w:szCs w:val="22"/>
              </w:rPr>
              <w:t>ntende que sempre que o CAU convida, deve pagar.</w:t>
            </w:r>
          </w:p>
        </w:tc>
      </w:tr>
    </w:tbl>
    <w:p w:rsidR="00E96975" w:rsidRPr="00730932" w:rsidRDefault="00E96975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155145" w:rsidRPr="003762E5" w:rsidTr="00155145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155145" w:rsidRPr="003762E5" w:rsidRDefault="00790FCE" w:rsidP="004C4D61">
            <w:pPr>
              <w:pStyle w:val="PargrafodaLista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da </w:t>
            </w:r>
            <w:r w:rsidR="003762E5" w:rsidRPr="003762E5">
              <w:rPr>
                <w:rFonts w:ascii="Times New Roman" w:hAnsi="Times New Roman"/>
                <w:b/>
                <w:sz w:val="22"/>
                <w:szCs w:val="22"/>
              </w:rPr>
              <w:t>AsBEA/RS</w:t>
            </w:r>
          </w:p>
        </w:tc>
      </w:tr>
      <w:tr w:rsidR="00927A3A" w:rsidRPr="00730932" w:rsidTr="00876E5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27A3A" w:rsidRPr="00730932" w:rsidRDefault="00927A3A" w:rsidP="00927A3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927A3A" w:rsidRPr="0041309E" w:rsidRDefault="003762E5" w:rsidP="00927A3A">
            <w:pPr>
              <w:rPr>
                <w:rFonts w:ascii="Times New Roman" w:hAnsi="Times New Roman"/>
                <w:sz w:val="22"/>
                <w:szCs w:val="22"/>
              </w:rPr>
            </w:pPr>
            <w:r w:rsidRPr="00437269">
              <w:rPr>
                <w:rFonts w:ascii="Times New Roman" w:hAnsi="Times New Roman"/>
                <w:sz w:val="22"/>
                <w:szCs w:val="22"/>
              </w:rPr>
              <w:t>AsBEA/RS</w:t>
            </w:r>
          </w:p>
        </w:tc>
      </w:tr>
      <w:tr w:rsidR="00927A3A" w:rsidRPr="00730932" w:rsidTr="00876E5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27A3A" w:rsidRPr="00730932" w:rsidRDefault="00927A3A" w:rsidP="00927A3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927A3A" w:rsidRPr="0041309E" w:rsidRDefault="003762E5" w:rsidP="00927A3A">
            <w:pPr>
              <w:rPr>
                <w:rFonts w:ascii="Times New Roman" w:hAnsi="Times New Roman"/>
                <w:sz w:val="22"/>
                <w:szCs w:val="22"/>
              </w:rPr>
            </w:pPr>
            <w:r w:rsidRPr="00437269">
              <w:rPr>
                <w:rFonts w:ascii="Times New Roman" w:hAnsi="Times New Roman"/>
                <w:sz w:val="22"/>
                <w:szCs w:val="22"/>
              </w:rPr>
              <w:t xml:space="preserve">Paulo Henrique </w:t>
            </w:r>
            <w:r w:rsidR="00800344">
              <w:rPr>
                <w:rFonts w:ascii="Times New Roman" w:hAnsi="Times New Roman"/>
                <w:sz w:val="22"/>
                <w:szCs w:val="22"/>
              </w:rPr>
              <w:t xml:space="preserve">de Azambuja </w:t>
            </w:r>
            <w:r w:rsidRPr="00437269">
              <w:rPr>
                <w:rFonts w:ascii="Times New Roman" w:hAnsi="Times New Roman"/>
                <w:sz w:val="22"/>
                <w:szCs w:val="22"/>
              </w:rPr>
              <w:t>Rodrigues</w:t>
            </w:r>
          </w:p>
        </w:tc>
      </w:tr>
      <w:tr w:rsidR="00927A3A" w:rsidRPr="00730932" w:rsidTr="00876E5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27A3A" w:rsidRPr="00730932" w:rsidRDefault="00927A3A" w:rsidP="00927A3A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76" w:type="dxa"/>
            <w:vAlign w:val="center"/>
          </w:tcPr>
          <w:p w:rsidR="009C1C31" w:rsidRDefault="004C4D61" w:rsidP="004C4D61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A7BE5">
              <w:rPr>
                <w:rFonts w:ascii="Times New Roman" w:hAnsi="Times New Roman"/>
                <w:sz w:val="22"/>
                <w:szCs w:val="22"/>
              </w:rPr>
              <w:t>Paulo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informa </w:t>
            </w:r>
            <w:r w:rsidR="006F09B9">
              <w:rPr>
                <w:rFonts w:ascii="Times New Roman" w:hAnsi="Times New Roman"/>
                <w:sz w:val="22"/>
                <w:szCs w:val="22"/>
              </w:rPr>
              <w:t xml:space="preserve">que </w:t>
            </w:r>
            <w:r w:rsidR="00410EB0">
              <w:rPr>
                <w:rFonts w:ascii="Times New Roman" w:hAnsi="Times New Roman"/>
                <w:sz w:val="22"/>
                <w:szCs w:val="22"/>
              </w:rPr>
              <w:t xml:space="preserve">na </w:t>
            </w:r>
            <w:r w:rsidR="006F09B9">
              <w:rPr>
                <w:rFonts w:ascii="Times New Roman" w:hAnsi="Times New Roman"/>
                <w:sz w:val="22"/>
                <w:szCs w:val="22"/>
              </w:rPr>
              <w:t>terça-feira (29)</w:t>
            </w:r>
            <w:r w:rsidR="00E0682D">
              <w:rPr>
                <w:rFonts w:ascii="Times New Roman" w:hAnsi="Times New Roman"/>
                <w:sz w:val="22"/>
                <w:szCs w:val="22"/>
              </w:rPr>
              <w:t>,</w:t>
            </w:r>
            <w:r w:rsidR="00D442F6">
              <w:rPr>
                <w:rFonts w:ascii="Times New Roman" w:hAnsi="Times New Roman"/>
                <w:sz w:val="22"/>
                <w:szCs w:val="22"/>
              </w:rPr>
              <w:t xml:space="preserve"> à tarde</w:t>
            </w:r>
            <w:r w:rsidR="00E0682D">
              <w:rPr>
                <w:rFonts w:ascii="Times New Roman" w:hAnsi="Times New Roman"/>
                <w:sz w:val="22"/>
                <w:szCs w:val="22"/>
              </w:rPr>
              <w:t>, com início às 13h30,</w:t>
            </w:r>
            <w:r w:rsidR="006F09B9">
              <w:rPr>
                <w:rFonts w:ascii="Times New Roman" w:hAnsi="Times New Roman"/>
                <w:sz w:val="22"/>
                <w:szCs w:val="22"/>
              </w:rPr>
              <w:t xml:space="preserve"> ocorre 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Congresso das </w:t>
            </w:r>
            <w:r w:rsidR="001F764B">
              <w:rPr>
                <w:rFonts w:ascii="Times New Roman" w:hAnsi="Times New Roman"/>
                <w:sz w:val="22"/>
                <w:szCs w:val="22"/>
              </w:rPr>
              <w:t>C</w:t>
            </w:r>
            <w:r>
              <w:rPr>
                <w:rFonts w:ascii="Times New Roman" w:hAnsi="Times New Roman"/>
                <w:sz w:val="22"/>
                <w:szCs w:val="22"/>
              </w:rPr>
              <w:t>idades</w:t>
            </w:r>
            <w:r w:rsidR="001F764B">
              <w:rPr>
                <w:rFonts w:ascii="Times New Roman" w:hAnsi="Times New Roman"/>
                <w:sz w:val="22"/>
                <w:szCs w:val="22"/>
              </w:rPr>
              <w:t>, da AsBEA,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no </w:t>
            </w:r>
            <w:r w:rsidR="00814DDE">
              <w:rPr>
                <w:rFonts w:ascii="Times New Roman" w:hAnsi="Times New Roman"/>
                <w:sz w:val="22"/>
                <w:szCs w:val="22"/>
              </w:rPr>
              <w:t>Iberê</w:t>
            </w:r>
            <w:r w:rsidR="00E668F7">
              <w:rPr>
                <w:rFonts w:ascii="Times New Roman" w:hAnsi="Times New Roman"/>
                <w:sz w:val="22"/>
                <w:szCs w:val="22"/>
              </w:rPr>
              <w:t xml:space="preserve"> Camargo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1F764B">
              <w:rPr>
                <w:rFonts w:ascii="Times New Roman" w:hAnsi="Times New Roman"/>
                <w:sz w:val="22"/>
                <w:szCs w:val="22"/>
              </w:rPr>
              <w:t xml:space="preserve">com </w:t>
            </w:r>
            <w:r>
              <w:rPr>
                <w:rFonts w:ascii="Times New Roman" w:hAnsi="Times New Roman"/>
                <w:sz w:val="22"/>
                <w:szCs w:val="22"/>
              </w:rPr>
              <w:t>patrocínio do CAU</w:t>
            </w:r>
            <w:r w:rsidR="001F764B">
              <w:rPr>
                <w:rFonts w:ascii="Times New Roman" w:hAnsi="Times New Roman"/>
                <w:sz w:val="22"/>
                <w:szCs w:val="22"/>
              </w:rPr>
              <w:t>.</w:t>
            </w:r>
            <w:r w:rsidR="00FA42AE">
              <w:rPr>
                <w:rFonts w:ascii="Times New Roman" w:hAnsi="Times New Roman"/>
                <w:sz w:val="22"/>
                <w:szCs w:val="22"/>
              </w:rPr>
              <w:t xml:space="preserve"> Salienta que o evento estava previsto para o ano passado.</w:t>
            </w:r>
            <w:r w:rsidR="00D442F6">
              <w:rPr>
                <w:rFonts w:ascii="Times New Roman" w:hAnsi="Times New Roman"/>
                <w:sz w:val="22"/>
                <w:szCs w:val="22"/>
              </w:rPr>
              <w:t xml:space="preserve"> Esclarece que serão dois painéis –</w:t>
            </w:r>
            <w:r w:rsidR="009A2EF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D30A1">
              <w:rPr>
                <w:rFonts w:ascii="Times New Roman" w:hAnsi="Times New Roman"/>
                <w:sz w:val="22"/>
                <w:szCs w:val="22"/>
              </w:rPr>
              <w:t>“</w:t>
            </w:r>
            <w:r w:rsidR="009A2EF8">
              <w:rPr>
                <w:rFonts w:ascii="Times New Roman" w:hAnsi="Times New Roman"/>
                <w:sz w:val="22"/>
                <w:szCs w:val="22"/>
              </w:rPr>
              <w:t>Cidade Possível</w:t>
            </w:r>
            <w:r w:rsidR="00CD30A1">
              <w:rPr>
                <w:rFonts w:ascii="Times New Roman" w:hAnsi="Times New Roman"/>
                <w:sz w:val="22"/>
                <w:szCs w:val="22"/>
              </w:rPr>
              <w:t>”</w:t>
            </w:r>
            <w:r w:rsidR="009A2EF8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D442F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D30A1">
              <w:rPr>
                <w:rFonts w:ascii="Times New Roman" w:hAnsi="Times New Roman"/>
                <w:sz w:val="22"/>
                <w:szCs w:val="22"/>
              </w:rPr>
              <w:t>“</w:t>
            </w:r>
            <w:r w:rsidR="00D442F6">
              <w:rPr>
                <w:rFonts w:ascii="Times New Roman" w:hAnsi="Times New Roman"/>
                <w:sz w:val="22"/>
                <w:szCs w:val="22"/>
              </w:rPr>
              <w:t>Cidade que Queremos</w:t>
            </w:r>
            <w:r w:rsidR="00CD30A1">
              <w:rPr>
                <w:rFonts w:ascii="Times New Roman" w:hAnsi="Times New Roman"/>
                <w:sz w:val="22"/>
                <w:szCs w:val="22"/>
              </w:rPr>
              <w:t>”</w:t>
            </w:r>
            <w:r w:rsidR="00BC04FB">
              <w:rPr>
                <w:rFonts w:ascii="Times New Roman" w:hAnsi="Times New Roman"/>
                <w:sz w:val="22"/>
                <w:szCs w:val="22"/>
              </w:rPr>
              <w:t xml:space="preserve"> e cita </w:t>
            </w:r>
            <w:r w:rsidR="00824B3C">
              <w:rPr>
                <w:rFonts w:ascii="Times New Roman" w:hAnsi="Times New Roman"/>
                <w:sz w:val="22"/>
                <w:szCs w:val="22"/>
              </w:rPr>
              <w:t xml:space="preserve">os palestrantes. </w:t>
            </w:r>
            <w:r>
              <w:rPr>
                <w:rFonts w:ascii="Times New Roman" w:hAnsi="Times New Roman"/>
                <w:sz w:val="22"/>
                <w:szCs w:val="22"/>
              </w:rPr>
              <w:t>Convi</w:t>
            </w:r>
            <w:r w:rsidR="00824B3C">
              <w:rPr>
                <w:rFonts w:ascii="Times New Roman" w:hAnsi="Times New Roman"/>
                <w:sz w:val="22"/>
                <w:szCs w:val="22"/>
              </w:rPr>
              <w:t>da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24B3C">
              <w:rPr>
                <w:rFonts w:ascii="Times New Roman" w:hAnsi="Times New Roman"/>
                <w:sz w:val="22"/>
                <w:szCs w:val="22"/>
              </w:rPr>
              <w:t>todos</w:t>
            </w:r>
            <w:r w:rsidR="006849AE">
              <w:rPr>
                <w:rFonts w:ascii="Times New Roman" w:hAnsi="Times New Roman"/>
                <w:sz w:val="22"/>
                <w:szCs w:val="22"/>
              </w:rPr>
              <w:t xml:space="preserve"> a participarem</w:t>
            </w:r>
            <w:r w:rsidR="00824B3C"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4C4D61" w:rsidRPr="00730932" w:rsidRDefault="00D97DAA" w:rsidP="00A17D12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</w:t>
            </w:r>
            <w:r w:rsidR="004C4D61">
              <w:rPr>
                <w:rFonts w:ascii="Times New Roman" w:hAnsi="Times New Roman"/>
                <w:sz w:val="22"/>
                <w:szCs w:val="22"/>
              </w:rPr>
              <w:t xml:space="preserve"> questiona </w:t>
            </w:r>
            <w:r w:rsidR="00CD7F99">
              <w:rPr>
                <w:rFonts w:ascii="Times New Roman" w:hAnsi="Times New Roman"/>
                <w:sz w:val="22"/>
                <w:szCs w:val="22"/>
              </w:rPr>
              <w:t xml:space="preserve">se </w:t>
            </w: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4C4D61">
              <w:rPr>
                <w:rFonts w:ascii="Times New Roman" w:hAnsi="Times New Roman"/>
                <w:sz w:val="22"/>
                <w:szCs w:val="22"/>
              </w:rPr>
              <w:t xml:space="preserve"> divulgação dos </w:t>
            </w:r>
            <w:r w:rsidR="00A17D12">
              <w:rPr>
                <w:rFonts w:ascii="Times New Roman" w:hAnsi="Times New Roman"/>
                <w:sz w:val="22"/>
                <w:szCs w:val="22"/>
              </w:rPr>
              <w:t>eventos da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próxima </w:t>
            </w:r>
            <w:r w:rsidR="00A17D12">
              <w:rPr>
                <w:rFonts w:ascii="Times New Roman" w:hAnsi="Times New Roman"/>
                <w:sz w:val="22"/>
                <w:szCs w:val="22"/>
              </w:rPr>
              <w:t>semana (AAI e AsBEA)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D7F99">
              <w:rPr>
                <w:rFonts w:ascii="Times New Roman" w:hAnsi="Times New Roman"/>
                <w:sz w:val="22"/>
                <w:szCs w:val="22"/>
              </w:rPr>
              <w:t xml:space="preserve">está sendo feita </w:t>
            </w:r>
            <w:r w:rsidR="004C4D61">
              <w:rPr>
                <w:rFonts w:ascii="Times New Roman" w:hAnsi="Times New Roman"/>
                <w:sz w:val="22"/>
                <w:szCs w:val="22"/>
              </w:rPr>
              <w:t>pelo CAU</w:t>
            </w:r>
            <w:r>
              <w:rPr>
                <w:rFonts w:ascii="Times New Roman" w:hAnsi="Times New Roman"/>
                <w:sz w:val="22"/>
                <w:szCs w:val="22"/>
              </w:rPr>
              <w:t>/RS</w:t>
            </w:r>
            <w:r w:rsidR="004C4D61">
              <w:rPr>
                <w:rFonts w:ascii="Times New Roman" w:hAnsi="Times New Roman"/>
                <w:sz w:val="22"/>
                <w:szCs w:val="22"/>
              </w:rPr>
              <w:t xml:space="preserve">. Fausto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irá </w:t>
            </w:r>
            <w:r w:rsidR="00EA347B">
              <w:rPr>
                <w:rFonts w:ascii="Times New Roman" w:hAnsi="Times New Roman"/>
                <w:sz w:val="22"/>
                <w:szCs w:val="22"/>
              </w:rPr>
              <w:t>verificar e encaminhar.</w:t>
            </w:r>
          </w:p>
        </w:tc>
      </w:tr>
    </w:tbl>
    <w:p w:rsidR="00E96975" w:rsidRDefault="00E96975" w:rsidP="00E96975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137260" w:rsidRPr="009B18BB" w:rsidTr="005C131D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137260" w:rsidRPr="009B18BB" w:rsidRDefault="00790FCE" w:rsidP="004C4D61">
            <w:pPr>
              <w:pStyle w:val="PargrafodaLista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Informes da </w:t>
            </w:r>
            <w:r w:rsidR="00137260" w:rsidRPr="009B18BB">
              <w:rPr>
                <w:rFonts w:ascii="Times New Roman" w:hAnsi="Times New Roman"/>
                <w:b/>
                <w:sz w:val="22"/>
                <w:szCs w:val="22"/>
              </w:rPr>
              <w:t>CEP-CAU/RS</w:t>
            </w:r>
          </w:p>
        </w:tc>
      </w:tr>
      <w:tr w:rsidR="00137260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37260" w:rsidRPr="00730932" w:rsidRDefault="00137260" w:rsidP="005C13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137260" w:rsidRPr="00E268FC" w:rsidRDefault="00137260" w:rsidP="005C131D">
            <w:pPr>
              <w:rPr>
                <w:rFonts w:ascii="Times New Roman" w:hAnsi="Times New Roman"/>
                <w:sz w:val="22"/>
                <w:szCs w:val="22"/>
              </w:rPr>
            </w:pPr>
            <w:r w:rsidRPr="00437269">
              <w:rPr>
                <w:rFonts w:ascii="Times New Roman" w:hAnsi="Times New Roman"/>
                <w:sz w:val="22"/>
                <w:szCs w:val="22"/>
              </w:rPr>
              <w:t>CE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437269">
              <w:rPr>
                <w:rFonts w:ascii="Times New Roman" w:hAnsi="Times New Roman"/>
                <w:sz w:val="22"/>
                <w:szCs w:val="22"/>
              </w:rPr>
              <w:t>-CAU/RS</w:t>
            </w:r>
          </w:p>
        </w:tc>
      </w:tr>
      <w:tr w:rsidR="00137260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37260" w:rsidRPr="00730932" w:rsidRDefault="00137260" w:rsidP="005C13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137260" w:rsidRPr="00E268FC" w:rsidRDefault="00137260" w:rsidP="005C131D">
            <w:pPr>
              <w:rPr>
                <w:rFonts w:ascii="Times New Roman" w:hAnsi="Times New Roman"/>
                <w:sz w:val="22"/>
                <w:szCs w:val="22"/>
              </w:rPr>
            </w:pPr>
            <w:r w:rsidRPr="00437269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</w:tr>
      <w:tr w:rsidR="00137260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137260" w:rsidRPr="00730932" w:rsidRDefault="00137260" w:rsidP="005C131D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76" w:type="dxa"/>
            <w:vAlign w:val="center"/>
          </w:tcPr>
          <w:p w:rsidR="00221B15" w:rsidRDefault="004C4D61" w:rsidP="005C131D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D2D6F">
              <w:rPr>
                <w:rFonts w:ascii="Times New Roman" w:hAnsi="Times New Roman"/>
                <w:sz w:val="22"/>
                <w:szCs w:val="22"/>
              </w:rPr>
              <w:t>Oritz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fala sobre a fis</w:t>
            </w:r>
            <w:r w:rsidR="00C15570">
              <w:rPr>
                <w:rFonts w:ascii="Times New Roman" w:hAnsi="Times New Roman"/>
                <w:sz w:val="22"/>
                <w:szCs w:val="22"/>
              </w:rPr>
              <w:t>calização de empresas juniores e informa que foi r</w:t>
            </w:r>
            <w:r w:rsidR="006D2D6F">
              <w:rPr>
                <w:rFonts w:ascii="Times New Roman" w:hAnsi="Times New Roman"/>
                <w:sz w:val="22"/>
                <w:szCs w:val="22"/>
              </w:rPr>
              <w:t>ecebida denú</w:t>
            </w:r>
            <w:r w:rsidR="00885230">
              <w:rPr>
                <w:rFonts w:ascii="Times New Roman" w:hAnsi="Times New Roman"/>
                <w:sz w:val="22"/>
                <w:szCs w:val="22"/>
              </w:rPr>
              <w:t>ncia</w:t>
            </w:r>
            <w:r w:rsidR="006D2D6F">
              <w:rPr>
                <w:rFonts w:ascii="Times New Roman" w:hAnsi="Times New Roman"/>
                <w:sz w:val="22"/>
                <w:szCs w:val="22"/>
              </w:rPr>
              <w:t>,</w:t>
            </w:r>
            <w:r w:rsidR="0088523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D2D6F">
              <w:rPr>
                <w:rFonts w:ascii="Times New Roman" w:hAnsi="Times New Roman"/>
                <w:sz w:val="22"/>
                <w:szCs w:val="22"/>
              </w:rPr>
              <w:t>feita por</w:t>
            </w:r>
            <w:r w:rsidR="00885230">
              <w:rPr>
                <w:rFonts w:ascii="Times New Roman" w:hAnsi="Times New Roman"/>
                <w:sz w:val="22"/>
                <w:szCs w:val="22"/>
              </w:rPr>
              <w:t xml:space="preserve"> um ex-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conselheiro, sobre empresa </w:t>
            </w:r>
            <w:r w:rsidR="005C131D">
              <w:rPr>
                <w:rFonts w:ascii="Times New Roman" w:hAnsi="Times New Roman"/>
                <w:sz w:val="22"/>
                <w:szCs w:val="22"/>
              </w:rPr>
              <w:t>júnior do</w:t>
            </w:r>
            <w:r w:rsidR="00841396">
              <w:rPr>
                <w:rFonts w:ascii="Times New Roman" w:hAnsi="Times New Roman"/>
                <w:sz w:val="22"/>
                <w:szCs w:val="22"/>
              </w:rPr>
              <w:t xml:space="preserve"> curso de engenharia </w:t>
            </w:r>
            <w:r w:rsidR="006D2D6F">
              <w:rPr>
                <w:rFonts w:ascii="Times New Roman" w:hAnsi="Times New Roman"/>
                <w:sz w:val="22"/>
                <w:szCs w:val="22"/>
              </w:rPr>
              <w:t>da FURG oferecendo serviços de</w:t>
            </w:r>
            <w:r w:rsidR="005C131D">
              <w:rPr>
                <w:rFonts w:ascii="Times New Roman" w:hAnsi="Times New Roman"/>
                <w:sz w:val="22"/>
                <w:szCs w:val="22"/>
              </w:rPr>
              <w:t xml:space="preserve"> arquitetura e urbanismo,</w:t>
            </w:r>
            <w:r w:rsidR="006D2D6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C131D">
              <w:rPr>
                <w:rFonts w:ascii="Times New Roman" w:hAnsi="Times New Roman"/>
                <w:sz w:val="22"/>
                <w:szCs w:val="22"/>
              </w:rPr>
              <w:t>engenharia, etc. a preços módicos. Afirma</w:t>
            </w:r>
            <w:r w:rsidR="0050406F">
              <w:rPr>
                <w:rFonts w:ascii="Times New Roman" w:hAnsi="Times New Roman"/>
                <w:sz w:val="22"/>
                <w:szCs w:val="22"/>
              </w:rPr>
              <w:t xml:space="preserve"> que foi </w:t>
            </w:r>
            <w:r w:rsidR="005C131D">
              <w:rPr>
                <w:rFonts w:ascii="Times New Roman" w:hAnsi="Times New Roman"/>
                <w:sz w:val="22"/>
                <w:szCs w:val="22"/>
              </w:rPr>
              <w:t>a denúncia foi encaminhada à fiscalização 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aguarda </w:t>
            </w:r>
            <w:r w:rsidR="005C131D">
              <w:rPr>
                <w:rFonts w:ascii="Times New Roman" w:hAnsi="Times New Roman"/>
                <w:sz w:val="22"/>
                <w:szCs w:val="22"/>
              </w:rPr>
              <w:t xml:space="preserve">os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desdobramentos. </w:t>
            </w:r>
            <w:r w:rsidR="00221B15">
              <w:rPr>
                <w:rFonts w:ascii="Times New Roman" w:hAnsi="Times New Roman"/>
                <w:sz w:val="22"/>
                <w:szCs w:val="22"/>
              </w:rPr>
              <w:t>Comenta sobre o 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ncaminhamento </w:t>
            </w:r>
            <w:r w:rsidR="00221B15">
              <w:rPr>
                <w:rFonts w:ascii="Times New Roman" w:hAnsi="Times New Roman"/>
                <w:sz w:val="22"/>
                <w:szCs w:val="22"/>
              </w:rPr>
              <w:t xml:space="preserve">deliberado </w:t>
            </w:r>
            <w:r>
              <w:rPr>
                <w:rFonts w:ascii="Times New Roman" w:hAnsi="Times New Roman"/>
                <w:sz w:val="22"/>
                <w:szCs w:val="22"/>
              </w:rPr>
              <w:t>na</w:t>
            </w:r>
            <w:r w:rsidR="00221B15">
              <w:rPr>
                <w:rFonts w:ascii="Times New Roman" w:hAnsi="Times New Roman"/>
                <w:sz w:val="22"/>
                <w:szCs w:val="22"/>
              </w:rPr>
              <w:t xml:space="preserve"> última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21B15">
              <w:rPr>
                <w:rFonts w:ascii="Times New Roman" w:hAnsi="Times New Roman"/>
                <w:sz w:val="22"/>
                <w:szCs w:val="22"/>
              </w:rPr>
              <w:t>P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lenária </w:t>
            </w:r>
            <w:r w:rsidR="00221B15">
              <w:rPr>
                <w:rFonts w:ascii="Times New Roman" w:hAnsi="Times New Roman"/>
                <w:sz w:val="22"/>
                <w:szCs w:val="22"/>
              </w:rPr>
              <w:t>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consulta ao CAU/BR sobre o registro e fisc</w:t>
            </w:r>
            <w:r w:rsidR="00221B15">
              <w:rPr>
                <w:rFonts w:ascii="Times New Roman" w:hAnsi="Times New Roman"/>
                <w:sz w:val="22"/>
                <w:szCs w:val="22"/>
              </w:rPr>
              <w:t>alização das empresas juniores.</w:t>
            </w:r>
          </w:p>
          <w:p w:rsidR="002E4026" w:rsidRDefault="004C4D61" w:rsidP="001B7613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Informa </w:t>
            </w:r>
            <w:r w:rsidR="00221B15">
              <w:rPr>
                <w:rFonts w:ascii="Times New Roman" w:hAnsi="Times New Roman"/>
                <w:sz w:val="22"/>
                <w:szCs w:val="22"/>
              </w:rPr>
              <w:t>que</w:t>
            </w:r>
            <w:r w:rsidR="00F860C9">
              <w:rPr>
                <w:rFonts w:ascii="Times New Roman" w:hAnsi="Times New Roman"/>
                <w:sz w:val="22"/>
                <w:szCs w:val="22"/>
              </w:rPr>
              <w:t>,</w:t>
            </w:r>
            <w:r w:rsidR="00221B15">
              <w:rPr>
                <w:rFonts w:ascii="Times New Roman" w:hAnsi="Times New Roman"/>
                <w:sz w:val="22"/>
                <w:szCs w:val="22"/>
              </w:rPr>
              <w:t xml:space="preserve"> em setembro</w:t>
            </w:r>
            <w:r w:rsidR="00F860C9">
              <w:rPr>
                <w:rFonts w:ascii="Times New Roman" w:hAnsi="Times New Roman"/>
                <w:sz w:val="22"/>
                <w:szCs w:val="22"/>
              </w:rPr>
              <w:t>,</w:t>
            </w:r>
            <w:r w:rsidR="00221B15">
              <w:rPr>
                <w:rFonts w:ascii="Times New Roman" w:hAnsi="Times New Roman"/>
                <w:sz w:val="22"/>
                <w:szCs w:val="22"/>
              </w:rPr>
              <w:t xml:space="preserve"> ocorrerá 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seminário de exerc</w:t>
            </w:r>
            <w:r w:rsidR="00221B15">
              <w:rPr>
                <w:rFonts w:ascii="Times New Roman" w:hAnsi="Times New Roman"/>
                <w:sz w:val="22"/>
                <w:szCs w:val="22"/>
              </w:rPr>
              <w:t>ício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profissional (</w:t>
            </w:r>
            <w:r w:rsidR="00221B15">
              <w:rPr>
                <w:rFonts w:ascii="Times New Roman" w:hAnsi="Times New Roman"/>
                <w:sz w:val="22"/>
                <w:szCs w:val="22"/>
              </w:rPr>
              <w:t xml:space="preserve">nos dias </w:t>
            </w:r>
            <w:r>
              <w:rPr>
                <w:rFonts w:ascii="Times New Roman" w:hAnsi="Times New Roman"/>
                <w:sz w:val="22"/>
                <w:szCs w:val="22"/>
              </w:rPr>
              <w:t>13 e 14, a princípio), no Iberê</w:t>
            </w:r>
            <w:r w:rsidR="0062409F">
              <w:rPr>
                <w:rFonts w:ascii="Times New Roman" w:hAnsi="Times New Roman"/>
                <w:sz w:val="22"/>
                <w:szCs w:val="22"/>
              </w:rPr>
              <w:t xml:space="preserve"> Camargo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E40AA7">
              <w:rPr>
                <w:rFonts w:ascii="Times New Roman" w:hAnsi="Times New Roman"/>
                <w:sz w:val="22"/>
                <w:szCs w:val="22"/>
              </w:rPr>
              <w:t>Explica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40AA7">
              <w:rPr>
                <w:rFonts w:ascii="Times New Roman" w:hAnsi="Times New Roman"/>
                <w:sz w:val="22"/>
                <w:szCs w:val="22"/>
              </w:rPr>
              <w:t xml:space="preserve">que </w:t>
            </w:r>
            <w:r w:rsidR="00C01823">
              <w:rPr>
                <w:rFonts w:ascii="Times New Roman" w:hAnsi="Times New Roman"/>
                <w:sz w:val="22"/>
                <w:szCs w:val="22"/>
              </w:rPr>
              <w:t>o evento será compartilhado no dia 13 com a Comissão de Ética e Disciplina e</w:t>
            </w:r>
            <w:r w:rsidR="009E22C6">
              <w:rPr>
                <w:rFonts w:ascii="Times New Roman" w:hAnsi="Times New Roman"/>
                <w:sz w:val="22"/>
                <w:szCs w:val="22"/>
              </w:rPr>
              <w:t>,</w:t>
            </w:r>
            <w:r w:rsidR="00C01823">
              <w:rPr>
                <w:rFonts w:ascii="Times New Roman" w:hAnsi="Times New Roman"/>
                <w:sz w:val="22"/>
                <w:szCs w:val="22"/>
              </w:rPr>
              <w:t xml:space="preserve"> no dia 14</w:t>
            </w:r>
            <w:r w:rsidR="009E22C6">
              <w:rPr>
                <w:rFonts w:ascii="Times New Roman" w:hAnsi="Times New Roman"/>
                <w:sz w:val="22"/>
                <w:szCs w:val="22"/>
              </w:rPr>
              <w:t>, será assumido pela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F3989">
              <w:rPr>
                <w:rFonts w:ascii="Times New Roman" w:hAnsi="Times New Roman"/>
                <w:sz w:val="22"/>
                <w:szCs w:val="22"/>
              </w:rPr>
              <w:t>CPUA e CTATHIS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1B7613">
              <w:rPr>
                <w:rFonts w:ascii="Times New Roman" w:hAnsi="Times New Roman"/>
                <w:sz w:val="22"/>
                <w:szCs w:val="22"/>
              </w:rPr>
              <w:t>Ressalta que a capacidade do local é de 200 pessoas e que há um a</w:t>
            </w:r>
            <w:r>
              <w:rPr>
                <w:rFonts w:ascii="Times New Roman" w:hAnsi="Times New Roman"/>
                <w:sz w:val="22"/>
                <w:szCs w:val="22"/>
              </w:rPr>
              <w:t>linhamento da CEP para</w:t>
            </w:r>
            <w:r w:rsidR="001B7613">
              <w:rPr>
                <w:rFonts w:ascii="Times New Roman" w:hAnsi="Times New Roman"/>
                <w:sz w:val="22"/>
                <w:szCs w:val="22"/>
              </w:rPr>
              <w:t>, dentre os diversos</w:t>
            </w:r>
            <w:r w:rsidR="00454E70">
              <w:rPr>
                <w:rFonts w:ascii="Times New Roman" w:hAnsi="Times New Roman"/>
                <w:sz w:val="22"/>
                <w:szCs w:val="22"/>
              </w:rPr>
              <w:t xml:space="preserve"> te</w:t>
            </w:r>
            <w:r w:rsidR="001B7613">
              <w:rPr>
                <w:rFonts w:ascii="Times New Roman" w:hAnsi="Times New Roman"/>
                <w:sz w:val="22"/>
                <w:szCs w:val="22"/>
              </w:rPr>
              <w:t xml:space="preserve">mas,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atentar </w:t>
            </w:r>
            <w:r w:rsidR="001B7613">
              <w:rPr>
                <w:rFonts w:ascii="Times New Roman" w:hAnsi="Times New Roman"/>
                <w:sz w:val="22"/>
                <w:szCs w:val="22"/>
              </w:rPr>
              <w:t xml:space="preserve">para </w:t>
            </w:r>
            <w:r>
              <w:rPr>
                <w:rFonts w:ascii="Times New Roman" w:hAnsi="Times New Roman"/>
                <w:sz w:val="22"/>
                <w:szCs w:val="22"/>
              </w:rPr>
              <w:t>patrimônio h</w:t>
            </w:r>
            <w:r w:rsidR="002E4026">
              <w:rPr>
                <w:rFonts w:ascii="Times New Roman" w:hAnsi="Times New Roman"/>
                <w:sz w:val="22"/>
                <w:szCs w:val="22"/>
              </w:rPr>
              <w:t>istórico (plano diretor, etc.).</w:t>
            </w:r>
          </w:p>
          <w:p w:rsidR="00137260" w:rsidRPr="00730932" w:rsidRDefault="004C4D61" w:rsidP="00C3726C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31290">
              <w:rPr>
                <w:rFonts w:ascii="Times New Roman" w:hAnsi="Times New Roman"/>
                <w:sz w:val="22"/>
                <w:szCs w:val="22"/>
              </w:rPr>
              <w:lastRenderedPageBreak/>
              <w:t>Rafa</w:t>
            </w:r>
            <w:r w:rsidR="001B7613" w:rsidRPr="00F31290">
              <w:rPr>
                <w:rFonts w:ascii="Times New Roman" w:hAnsi="Times New Roman"/>
                <w:sz w:val="22"/>
                <w:szCs w:val="22"/>
              </w:rPr>
              <w:t>el</w:t>
            </w:r>
            <w:r w:rsidRPr="00F312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E110E" w:rsidRPr="00F31290">
              <w:rPr>
                <w:rFonts w:ascii="Times New Roman" w:hAnsi="Times New Roman"/>
                <w:sz w:val="22"/>
                <w:szCs w:val="22"/>
              </w:rPr>
              <w:t xml:space="preserve">observa que deve ser dada maior ênfase </w:t>
            </w:r>
            <w:r w:rsidR="00167236" w:rsidRPr="00F31290">
              <w:rPr>
                <w:rFonts w:ascii="Times New Roman" w:hAnsi="Times New Roman"/>
                <w:sz w:val="22"/>
                <w:szCs w:val="22"/>
              </w:rPr>
              <w:t>ao debate</w:t>
            </w:r>
            <w:r w:rsidR="006E110E" w:rsidRPr="00F31290">
              <w:rPr>
                <w:rFonts w:ascii="Times New Roman" w:hAnsi="Times New Roman"/>
                <w:sz w:val="22"/>
                <w:szCs w:val="22"/>
              </w:rPr>
              <w:t xml:space="preserve"> promovid</w:t>
            </w:r>
            <w:r w:rsidR="00167236" w:rsidRPr="00F31290">
              <w:rPr>
                <w:rFonts w:ascii="Times New Roman" w:hAnsi="Times New Roman"/>
                <w:sz w:val="22"/>
                <w:szCs w:val="22"/>
              </w:rPr>
              <w:t>o</w:t>
            </w:r>
            <w:r w:rsidR="006E110E" w:rsidRPr="00F31290">
              <w:rPr>
                <w:rFonts w:ascii="Times New Roman" w:hAnsi="Times New Roman"/>
                <w:sz w:val="22"/>
                <w:szCs w:val="22"/>
              </w:rPr>
              <w:t xml:space="preserve"> durante a Plenária</w:t>
            </w:r>
            <w:r w:rsidRPr="00F31290">
              <w:rPr>
                <w:rFonts w:ascii="Times New Roman" w:hAnsi="Times New Roman"/>
                <w:sz w:val="22"/>
                <w:szCs w:val="22"/>
              </w:rPr>
              <w:t xml:space="preserve"> sobre </w:t>
            </w:r>
            <w:r w:rsidR="006E110E" w:rsidRPr="00F31290">
              <w:rPr>
                <w:rFonts w:ascii="Times New Roman" w:hAnsi="Times New Roman"/>
                <w:sz w:val="22"/>
                <w:szCs w:val="22"/>
              </w:rPr>
              <w:t>as empresas juniores.</w:t>
            </w:r>
            <w:r w:rsidR="00167236" w:rsidRPr="00F31290">
              <w:rPr>
                <w:rFonts w:ascii="Times New Roman" w:hAnsi="Times New Roman"/>
                <w:sz w:val="22"/>
                <w:szCs w:val="22"/>
              </w:rPr>
              <w:t xml:space="preserve"> S</w:t>
            </w:r>
            <w:r w:rsidR="00F31290">
              <w:rPr>
                <w:rFonts w:ascii="Times New Roman" w:hAnsi="Times New Roman"/>
                <w:sz w:val="22"/>
                <w:szCs w:val="22"/>
              </w:rPr>
              <w:t>ugere pautar</w:t>
            </w:r>
            <w:r w:rsidR="00167236" w:rsidRPr="00F312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31290">
              <w:rPr>
                <w:rFonts w:ascii="Times New Roman" w:hAnsi="Times New Roman"/>
                <w:sz w:val="22"/>
                <w:szCs w:val="22"/>
              </w:rPr>
              <w:t>num</w:t>
            </w:r>
            <w:r w:rsidR="00167236" w:rsidRPr="00F31290">
              <w:rPr>
                <w:rFonts w:ascii="Times New Roman" w:hAnsi="Times New Roman"/>
                <w:sz w:val="22"/>
                <w:szCs w:val="22"/>
              </w:rPr>
              <w:t>a próxima reunião uma</w:t>
            </w:r>
            <w:r w:rsidRPr="00F31290">
              <w:rPr>
                <w:rFonts w:ascii="Times New Roman" w:hAnsi="Times New Roman"/>
                <w:sz w:val="22"/>
                <w:szCs w:val="22"/>
              </w:rPr>
              <w:t xml:space="preserve"> apresentação da F</w:t>
            </w:r>
            <w:r w:rsidR="00167236" w:rsidRPr="00F31290">
              <w:rPr>
                <w:rFonts w:ascii="Times New Roman" w:hAnsi="Times New Roman"/>
                <w:sz w:val="22"/>
                <w:szCs w:val="22"/>
              </w:rPr>
              <w:t>e</w:t>
            </w:r>
            <w:r w:rsidRPr="00F31290">
              <w:rPr>
                <w:rFonts w:ascii="Times New Roman" w:hAnsi="Times New Roman"/>
                <w:sz w:val="22"/>
                <w:szCs w:val="22"/>
              </w:rPr>
              <w:t xml:space="preserve">NEA </w:t>
            </w:r>
            <w:r w:rsidR="00B91C3D">
              <w:rPr>
                <w:rFonts w:ascii="Times New Roman" w:hAnsi="Times New Roman"/>
                <w:sz w:val="22"/>
                <w:szCs w:val="22"/>
              </w:rPr>
              <w:t>quanto aos</w:t>
            </w:r>
            <w:r w:rsidRPr="00F312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67236" w:rsidRPr="00F31290">
              <w:rPr>
                <w:rFonts w:ascii="Times New Roman" w:hAnsi="Times New Roman"/>
                <w:sz w:val="22"/>
                <w:szCs w:val="22"/>
              </w:rPr>
              <w:t>escritórios modelos.</w:t>
            </w:r>
            <w:r w:rsidRPr="00F3129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 xml:space="preserve">Eduardo </w:t>
            </w:r>
            <w:r w:rsidR="00F31290" w:rsidRPr="00FE243C">
              <w:rPr>
                <w:rFonts w:ascii="Times New Roman" w:hAnsi="Times New Roman"/>
                <w:sz w:val="22"/>
                <w:szCs w:val="22"/>
              </w:rPr>
              <w:t>questiona se há interesse em convidar um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 xml:space="preserve"> diretor de </w:t>
            </w:r>
            <w:r w:rsidR="00F31290" w:rsidRPr="00FE243C">
              <w:rPr>
                <w:rFonts w:ascii="Times New Roman" w:hAnsi="Times New Roman"/>
                <w:sz w:val="22"/>
                <w:szCs w:val="22"/>
              </w:rPr>
              <w:t xml:space="preserve">ensino, 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>pesquisa e extensão</w:t>
            </w:r>
            <w:r w:rsidR="00F31290" w:rsidRPr="00FE243C">
              <w:rPr>
                <w:rFonts w:ascii="Times New Roman" w:hAnsi="Times New Roman"/>
                <w:sz w:val="22"/>
                <w:szCs w:val="22"/>
              </w:rPr>
              <w:t xml:space="preserve"> da FeNEA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 xml:space="preserve"> para participar dos eventos</w:t>
            </w:r>
            <w:r w:rsidR="00B91C3D" w:rsidRPr="00FE243C">
              <w:rPr>
                <w:rFonts w:ascii="Times New Roman" w:hAnsi="Times New Roman"/>
                <w:sz w:val="22"/>
                <w:szCs w:val="22"/>
              </w:rPr>
              <w:t>, bem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 xml:space="preserve"> como representantes dos escritórios modelos. C</w:t>
            </w:r>
            <w:r w:rsidR="00BF7514">
              <w:rPr>
                <w:rFonts w:ascii="Times New Roman" w:hAnsi="Times New Roman"/>
                <w:sz w:val="22"/>
                <w:szCs w:val="22"/>
              </w:rPr>
              <w:t>omen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>ta</w:t>
            </w:r>
            <w:r w:rsidR="00BF7514">
              <w:rPr>
                <w:rFonts w:ascii="Times New Roman" w:hAnsi="Times New Roman"/>
                <w:sz w:val="22"/>
                <w:szCs w:val="22"/>
              </w:rPr>
              <w:t xml:space="preserve"> sobre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 xml:space="preserve"> dúvidas dos </w:t>
            </w:r>
            <w:r w:rsidR="00BF7514">
              <w:rPr>
                <w:rFonts w:ascii="Times New Roman" w:hAnsi="Times New Roman"/>
                <w:sz w:val="22"/>
                <w:szCs w:val="22"/>
              </w:rPr>
              <w:t>estudantes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 xml:space="preserve"> sobre o tema</w:t>
            </w:r>
            <w:r w:rsidR="001A7572">
              <w:rPr>
                <w:rFonts w:ascii="Times New Roman" w:hAnsi="Times New Roman"/>
                <w:sz w:val="22"/>
                <w:szCs w:val="22"/>
              </w:rPr>
              <w:t xml:space="preserve"> e as diferenças entre escritório modelo e empresa júnior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>. Oritz concorda que</w:t>
            </w:r>
            <w:r w:rsidR="002069EA">
              <w:rPr>
                <w:rFonts w:ascii="Times New Roman" w:hAnsi="Times New Roman"/>
                <w:sz w:val="22"/>
                <w:szCs w:val="22"/>
              </w:rPr>
              <w:t xml:space="preserve"> o assunto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069EA">
              <w:rPr>
                <w:rFonts w:ascii="Times New Roman" w:hAnsi="Times New Roman"/>
                <w:sz w:val="22"/>
                <w:szCs w:val="22"/>
              </w:rPr>
              <w:t>comec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>e a ser tratado no evento da CEF, passando à CEP. Rafa</w:t>
            </w:r>
            <w:r w:rsidR="00777D6C">
              <w:rPr>
                <w:rFonts w:ascii="Times New Roman" w:hAnsi="Times New Roman"/>
                <w:sz w:val="22"/>
                <w:szCs w:val="22"/>
              </w:rPr>
              <w:t>el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 xml:space="preserve"> fala sobre</w:t>
            </w:r>
            <w:r w:rsidR="003E77C1">
              <w:rPr>
                <w:rFonts w:ascii="Times New Roman" w:hAnsi="Times New Roman"/>
                <w:sz w:val="22"/>
                <w:szCs w:val="22"/>
              </w:rPr>
              <w:t xml:space="preserve"> o cadastro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3E77C1">
              <w:rPr>
                <w:rFonts w:ascii="Times New Roman" w:hAnsi="Times New Roman"/>
                <w:sz w:val="22"/>
                <w:szCs w:val="22"/>
              </w:rPr>
              <w:t xml:space="preserve">da FeNEA </w:t>
            </w:r>
            <w:r w:rsidR="00CD23F1">
              <w:rPr>
                <w:rFonts w:ascii="Times New Roman" w:hAnsi="Times New Roman"/>
                <w:sz w:val="22"/>
                <w:szCs w:val="22"/>
              </w:rPr>
              <w:t>em relação aos escritórios modelos</w:t>
            </w:r>
            <w:r w:rsidR="00CA7AB6">
              <w:rPr>
                <w:rFonts w:ascii="Times New Roman" w:hAnsi="Times New Roman"/>
                <w:sz w:val="22"/>
                <w:szCs w:val="22"/>
              </w:rPr>
              <w:t>, pois são dados importantes para embasar a discussão no CEAU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>. Fala sobre os seminários que devem ser planejados pelo C</w:t>
            </w:r>
            <w:r w:rsidR="00CA7AB6">
              <w:rPr>
                <w:rFonts w:ascii="Times New Roman" w:hAnsi="Times New Roman"/>
                <w:sz w:val="22"/>
                <w:szCs w:val="22"/>
              </w:rPr>
              <w:t>olegiado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3726C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>suge</w:t>
            </w:r>
            <w:r w:rsidR="00C3726C">
              <w:rPr>
                <w:rFonts w:ascii="Times New Roman" w:hAnsi="Times New Roman"/>
                <w:sz w:val="22"/>
                <w:szCs w:val="22"/>
              </w:rPr>
              <w:t>re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3726C">
              <w:rPr>
                <w:rFonts w:ascii="Times New Roman" w:hAnsi="Times New Roman"/>
                <w:sz w:val="22"/>
                <w:szCs w:val="22"/>
              </w:rPr>
              <w:t>como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 xml:space="preserve"> temática: </w:t>
            </w:r>
            <w:r w:rsidR="00CA7AB6">
              <w:rPr>
                <w:rFonts w:ascii="Times New Roman" w:hAnsi="Times New Roman"/>
                <w:sz w:val="22"/>
                <w:szCs w:val="22"/>
              </w:rPr>
              <w:t xml:space="preserve">os 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 xml:space="preserve">limites da extensão universitária e </w:t>
            </w:r>
            <w:r w:rsidR="00CA7AB6">
              <w:rPr>
                <w:rFonts w:ascii="Times New Roman" w:hAnsi="Times New Roman"/>
                <w:sz w:val="22"/>
                <w:szCs w:val="22"/>
              </w:rPr>
              <w:t>sua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 xml:space="preserve"> relaç</w:t>
            </w:r>
            <w:r w:rsidR="00CA7AB6">
              <w:rPr>
                <w:rFonts w:ascii="Times New Roman" w:hAnsi="Times New Roman"/>
                <w:sz w:val="22"/>
                <w:szCs w:val="22"/>
              </w:rPr>
              <w:t>ão</w:t>
            </w:r>
            <w:r w:rsidR="00C3726C">
              <w:rPr>
                <w:rFonts w:ascii="Times New Roman" w:hAnsi="Times New Roman"/>
                <w:sz w:val="22"/>
                <w:szCs w:val="22"/>
              </w:rPr>
              <w:t xml:space="preserve"> com o mercado. Destaca que o CEAU pode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 xml:space="preserve"> se unir às comissões para </w:t>
            </w:r>
            <w:r w:rsidR="00C3726C">
              <w:rPr>
                <w:rFonts w:ascii="Times New Roman" w:hAnsi="Times New Roman"/>
                <w:sz w:val="22"/>
                <w:szCs w:val="22"/>
              </w:rPr>
              <w:t xml:space="preserve">realização de </w:t>
            </w:r>
            <w:r w:rsidRPr="00FE243C">
              <w:rPr>
                <w:rFonts w:ascii="Times New Roman" w:hAnsi="Times New Roman"/>
                <w:sz w:val="22"/>
                <w:szCs w:val="22"/>
              </w:rPr>
              <w:t>evento integrado.</w:t>
            </w:r>
            <w:r w:rsidR="00C3726C">
              <w:rPr>
                <w:rFonts w:ascii="Times New Roman" w:hAnsi="Times New Roman"/>
                <w:sz w:val="22"/>
                <w:szCs w:val="22"/>
              </w:rPr>
              <w:t xml:space="preserve"> Solicita pautar na próxima reunião.</w:t>
            </w:r>
          </w:p>
        </w:tc>
      </w:tr>
    </w:tbl>
    <w:p w:rsidR="007F0789" w:rsidRPr="008B41D6" w:rsidRDefault="007F0789" w:rsidP="00E96975">
      <w:pPr>
        <w:tabs>
          <w:tab w:val="left" w:pos="484"/>
          <w:tab w:val="left" w:pos="2249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8B41D6" w:rsidRPr="008B41D6" w:rsidTr="001E25BC">
        <w:trPr>
          <w:trHeight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8B41D6" w:rsidRPr="008B41D6" w:rsidRDefault="008B41D6" w:rsidP="008B41D6">
            <w:pPr>
              <w:pStyle w:val="PargrafodaLista"/>
              <w:numPr>
                <w:ilvl w:val="0"/>
                <w:numId w:val="39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Apresentação do Chefe de Gabinete do CAU/RS</w:t>
            </w:r>
          </w:p>
        </w:tc>
      </w:tr>
      <w:tr w:rsidR="008B41D6" w:rsidRPr="00730932" w:rsidTr="00B333C7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8B41D6" w:rsidRPr="00730932" w:rsidRDefault="008B41D6" w:rsidP="008B41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8B41D6" w:rsidRPr="00730932" w:rsidRDefault="008B41D6" w:rsidP="008B41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Presidência do CAU/RS</w:t>
            </w:r>
          </w:p>
        </w:tc>
      </w:tr>
      <w:tr w:rsidR="008B41D6" w:rsidRPr="00730932" w:rsidTr="00B333C7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8B41D6" w:rsidRPr="00730932" w:rsidRDefault="008B41D6" w:rsidP="008B41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8B41D6" w:rsidRPr="00730932" w:rsidRDefault="008B41D6" w:rsidP="008B41D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Leiria Loureiro</w:t>
            </w:r>
          </w:p>
        </w:tc>
      </w:tr>
      <w:tr w:rsidR="008B41D6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8B41D6" w:rsidRPr="00730932" w:rsidRDefault="008B41D6" w:rsidP="008B41D6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Comunicado</w:t>
            </w:r>
          </w:p>
        </w:tc>
        <w:tc>
          <w:tcPr>
            <w:tcW w:w="7376" w:type="dxa"/>
            <w:vAlign w:val="center"/>
          </w:tcPr>
          <w:p w:rsidR="008B41D6" w:rsidRPr="0041309E" w:rsidRDefault="008B41D6" w:rsidP="0003764C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Fausto fala sobre sua formação e experiência profissional. </w:t>
            </w:r>
            <w:r w:rsidR="00BB57F9">
              <w:rPr>
                <w:rFonts w:ascii="Times New Roman" w:hAnsi="Times New Roman"/>
                <w:sz w:val="22"/>
                <w:szCs w:val="22"/>
              </w:rPr>
              <w:t>Afirma que recebeu o convite do Presidente Tiago para atuar na ligação do CAU/RS com as demais entidades da sociedade civil e órgãos públicos.</w:t>
            </w:r>
          </w:p>
        </w:tc>
      </w:tr>
    </w:tbl>
    <w:p w:rsidR="008B41D6" w:rsidRPr="00730932" w:rsidRDefault="008B41D6" w:rsidP="00E96975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102584" w:rsidRPr="00FF740A" w:rsidTr="005C131D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02584" w:rsidRPr="00354753" w:rsidRDefault="00102584" w:rsidP="00354753">
            <w:pPr>
              <w:pStyle w:val="PargrafodaLista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354753">
              <w:rPr>
                <w:rFonts w:ascii="Times New Roman" w:hAnsi="Times New Roman"/>
                <w:b/>
                <w:iCs/>
                <w:sz w:val="22"/>
                <w:szCs w:val="22"/>
              </w:rPr>
              <w:t>Apresentação da pauta e extra</w:t>
            </w:r>
            <w:r w:rsidR="00F0336B" w:rsidRPr="00354753">
              <w:rPr>
                <w:rFonts w:ascii="Times New Roman" w:hAnsi="Times New Roman"/>
                <w:b/>
                <w:iCs/>
                <w:sz w:val="22"/>
                <w:szCs w:val="22"/>
              </w:rPr>
              <w:t xml:space="preserve"> </w:t>
            </w:r>
            <w:r w:rsidRPr="00354753">
              <w:rPr>
                <w:rFonts w:ascii="Times New Roman" w:hAnsi="Times New Roman"/>
                <w:b/>
                <w:iCs/>
                <w:sz w:val="22"/>
                <w:szCs w:val="22"/>
              </w:rPr>
              <w:t>pauta:</w:t>
            </w:r>
          </w:p>
        </w:tc>
      </w:tr>
      <w:tr w:rsidR="00757C61" w:rsidRPr="00FF740A" w:rsidTr="00757C61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757C61" w:rsidRPr="00757C61" w:rsidRDefault="00757C61" w:rsidP="00757C61">
            <w:pPr>
              <w:pStyle w:val="PargrafodaLista"/>
              <w:shd w:val="clear" w:color="auto" w:fill="FFFFFF"/>
              <w:tabs>
                <w:tab w:val="left" w:pos="426"/>
              </w:tabs>
              <w:spacing w:line="276" w:lineRule="auto"/>
              <w:ind w:left="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57C61">
              <w:rPr>
                <w:rFonts w:ascii="Times New Roman" w:hAnsi="Times New Roman"/>
                <w:sz w:val="22"/>
                <w:szCs w:val="22"/>
              </w:rPr>
              <w:t xml:space="preserve">Não houve </w:t>
            </w:r>
            <w:r>
              <w:rPr>
                <w:rFonts w:ascii="Times New Roman" w:hAnsi="Times New Roman"/>
                <w:sz w:val="22"/>
                <w:szCs w:val="22"/>
              </w:rPr>
              <w:t>alteraçõ</w:t>
            </w:r>
            <w:r w:rsidRPr="00757C61">
              <w:rPr>
                <w:rFonts w:ascii="Times New Roman" w:hAnsi="Times New Roman"/>
                <w:sz w:val="22"/>
                <w:szCs w:val="22"/>
              </w:rPr>
              <w:t xml:space="preserve">es na pauta </w:t>
            </w:r>
            <w:r>
              <w:rPr>
                <w:rFonts w:ascii="Times New Roman" w:hAnsi="Times New Roman"/>
                <w:sz w:val="22"/>
                <w:szCs w:val="22"/>
              </w:rPr>
              <w:t>inicialmente apresentada.</w:t>
            </w:r>
          </w:p>
        </w:tc>
      </w:tr>
    </w:tbl>
    <w:p w:rsidR="00354753" w:rsidRPr="00730932" w:rsidRDefault="00354753" w:rsidP="00E96975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465F7" w:rsidRPr="00FF740A" w:rsidTr="00D92208">
        <w:tc>
          <w:tcPr>
            <w:tcW w:w="935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465F7" w:rsidRPr="00FF740A" w:rsidRDefault="00C465F7" w:rsidP="00D6080D">
            <w:pPr>
              <w:pStyle w:val="PargrafodaLista"/>
              <w:numPr>
                <w:ilvl w:val="0"/>
                <w:numId w:val="1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 w:rsidRPr="00FF740A">
              <w:rPr>
                <w:rFonts w:ascii="Times New Roman" w:hAnsi="Times New Roman"/>
                <w:b/>
                <w:sz w:val="22"/>
                <w:szCs w:val="22"/>
              </w:rPr>
              <w:t>Ordem do dia</w:t>
            </w:r>
          </w:p>
        </w:tc>
      </w:tr>
    </w:tbl>
    <w:p w:rsidR="00AA303A" w:rsidRDefault="00AA303A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437269" w:rsidRPr="00155145" w:rsidTr="0043726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437269" w:rsidRPr="00811363" w:rsidRDefault="00437269" w:rsidP="005C131D">
            <w:pPr>
              <w:pStyle w:val="PargrafodaLista"/>
              <w:numPr>
                <w:ilvl w:val="0"/>
                <w:numId w:val="3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Eventos Dia do Arquiteto</w:t>
            </w:r>
          </w:p>
        </w:tc>
      </w:tr>
      <w:tr w:rsidR="00437269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37269" w:rsidRPr="00730932" w:rsidRDefault="00437269" w:rsidP="004372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437269" w:rsidRPr="00057235" w:rsidRDefault="00437269" w:rsidP="00D608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437269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37269" w:rsidRPr="00730932" w:rsidRDefault="00437269" w:rsidP="004372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437269" w:rsidRPr="00057235" w:rsidRDefault="00437269" w:rsidP="00D608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Rafael Pavan dos Passos </w:t>
            </w:r>
          </w:p>
        </w:tc>
      </w:tr>
      <w:tr w:rsidR="004C7213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C7213" w:rsidRPr="00730932" w:rsidRDefault="004C7213" w:rsidP="004C721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vAlign w:val="center"/>
          </w:tcPr>
          <w:p w:rsidR="004C7213" w:rsidRDefault="004C7213" w:rsidP="00911EAB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</w:t>
            </w:r>
            <w:r w:rsidR="00E50C9A">
              <w:rPr>
                <w:rFonts w:ascii="Times New Roman" w:hAnsi="Times New Roman"/>
                <w:sz w:val="22"/>
                <w:szCs w:val="22"/>
              </w:rPr>
              <w:t>el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questiona sobre </w:t>
            </w:r>
            <w:r w:rsidR="00E50C9A">
              <w:rPr>
                <w:rFonts w:ascii="Times New Roman" w:hAnsi="Times New Roman"/>
                <w:sz w:val="22"/>
                <w:szCs w:val="22"/>
              </w:rPr>
              <w:t xml:space="preserve">o agendamento de data pelo CAU/RS. Fausto informa que </w:t>
            </w:r>
            <w:r w:rsidR="002A300F">
              <w:rPr>
                <w:rFonts w:ascii="Times New Roman" w:hAnsi="Times New Roman"/>
                <w:sz w:val="22"/>
                <w:szCs w:val="22"/>
              </w:rPr>
              <w:t xml:space="preserve">há ideia de realizar evento no dia 15/12, mas não há </w:t>
            </w:r>
            <w:r w:rsidR="00E50C9A">
              <w:rPr>
                <w:rFonts w:ascii="Times New Roman" w:hAnsi="Times New Roman"/>
                <w:sz w:val="22"/>
                <w:szCs w:val="22"/>
              </w:rPr>
              <w:t>nada definido.</w:t>
            </w:r>
            <w:r w:rsidR="00485AF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Paulo </w:t>
            </w:r>
            <w:r w:rsidR="00485AFF">
              <w:rPr>
                <w:rFonts w:ascii="Times New Roman" w:hAnsi="Times New Roman"/>
                <w:sz w:val="22"/>
                <w:szCs w:val="22"/>
              </w:rPr>
              <w:t xml:space="preserve">afirma que a AsBEA </w:t>
            </w:r>
            <w:r>
              <w:rPr>
                <w:rFonts w:ascii="Times New Roman" w:hAnsi="Times New Roman"/>
                <w:sz w:val="22"/>
                <w:szCs w:val="22"/>
              </w:rPr>
              <w:t>não fará</w:t>
            </w:r>
            <w:r w:rsidR="00485AFF">
              <w:rPr>
                <w:rFonts w:ascii="Times New Roman" w:hAnsi="Times New Roman"/>
                <w:sz w:val="22"/>
                <w:szCs w:val="22"/>
              </w:rPr>
              <w:t xml:space="preserve"> evento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no dia 15.</w:t>
            </w:r>
            <w:r w:rsidR="00485AFF">
              <w:rPr>
                <w:rFonts w:ascii="Times New Roman" w:hAnsi="Times New Roman"/>
                <w:sz w:val="22"/>
                <w:szCs w:val="22"/>
              </w:rPr>
              <w:t xml:space="preserve"> Maria Teresa salienta que se o CAU </w:t>
            </w:r>
            <w:r w:rsidR="004C6015">
              <w:rPr>
                <w:rFonts w:ascii="Times New Roman" w:hAnsi="Times New Roman"/>
                <w:sz w:val="22"/>
                <w:szCs w:val="22"/>
              </w:rPr>
              <w:t xml:space="preserve">usar a data para </w:t>
            </w:r>
            <w:r w:rsidR="00485AFF">
              <w:rPr>
                <w:rFonts w:ascii="Times New Roman" w:hAnsi="Times New Roman"/>
                <w:sz w:val="22"/>
                <w:szCs w:val="22"/>
              </w:rPr>
              <w:t xml:space="preserve">promover evento que congregue todas as entidades, o SAERGS </w:t>
            </w:r>
            <w:r w:rsidR="004C6015">
              <w:rPr>
                <w:rFonts w:ascii="Times New Roman" w:hAnsi="Times New Roman"/>
                <w:sz w:val="22"/>
                <w:szCs w:val="22"/>
              </w:rPr>
              <w:t xml:space="preserve">realizará </w:t>
            </w:r>
            <w:r w:rsidR="00485AFF">
              <w:rPr>
                <w:rFonts w:ascii="Times New Roman" w:hAnsi="Times New Roman"/>
                <w:sz w:val="22"/>
                <w:szCs w:val="22"/>
              </w:rPr>
              <w:t>evento</w:t>
            </w:r>
            <w:r w:rsidR="004C6015">
              <w:rPr>
                <w:rFonts w:ascii="Times New Roman" w:hAnsi="Times New Roman"/>
                <w:sz w:val="22"/>
                <w:szCs w:val="22"/>
              </w:rPr>
              <w:t xml:space="preserve"> em outra data</w:t>
            </w:r>
            <w:r w:rsidR="00485AFF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Fl</w:t>
            </w:r>
            <w:r w:rsidR="004C6015">
              <w:rPr>
                <w:rFonts w:ascii="Times New Roman" w:hAnsi="Times New Roman"/>
                <w:sz w:val="22"/>
                <w:szCs w:val="22"/>
              </w:rPr>
              <w:t>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via </w:t>
            </w:r>
            <w:r w:rsidR="00333D94">
              <w:rPr>
                <w:rFonts w:ascii="Times New Roman" w:hAnsi="Times New Roman"/>
                <w:sz w:val="22"/>
                <w:szCs w:val="22"/>
              </w:rPr>
              <w:t>afirma que a AAI também não fará no dia 15</w:t>
            </w:r>
            <w:r>
              <w:rPr>
                <w:rFonts w:ascii="Times New Roman" w:hAnsi="Times New Roman"/>
                <w:sz w:val="22"/>
                <w:szCs w:val="22"/>
              </w:rPr>
              <w:t>. Rafa</w:t>
            </w:r>
            <w:r w:rsidR="004C6015">
              <w:rPr>
                <w:rFonts w:ascii="Times New Roman" w:hAnsi="Times New Roman"/>
                <w:sz w:val="22"/>
                <w:szCs w:val="22"/>
              </w:rPr>
              <w:t>el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fala sobre</w:t>
            </w:r>
            <w:r w:rsidR="00FC6AF7">
              <w:rPr>
                <w:rFonts w:ascii="Times New Roman" w:hAnsi="Times New Roman"/>
                <w:sz w:val="22"/>
                <w:szCs w:val="22"/>
              </w:rPr>
              <w:t xml:space="preserve"> promover </w:t>
            </w:r>
            <w:r w:rsidR="003E26FB">
              <w:rPr>
                <w:rFonts w:ascii="Times New Roman" w:hAnsi="Times New Roman"/>
                <w:sz w:val="22"/>
                <w:szCs w:val="22"/>
              </w:rPr>
              <w:t>um evento para a sociedade, usando os espaços públicos para levar</w:t>
            </w:r>
            <w:r w:rsidR="002C1CB3">
              <w:rPr>
                <w:rFonts w:ascii="Times New Roman" w:hAnsi="Times New Roman"/>
                <w:sz w:val="22"/>
                <w:szCs w:val="22"/>
              </w:rPr>
              <w:t xml:space="preserve"> à</w:t>
            </w:r>
            <w:r w:rsidR="003E26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C1CB3">
              <w:rPr>
                <w:rFonts w:ascii="Times New Roman" w:hAnsi="Times New Roman"/>
                <w:sz w:val="22"/>
                <w:szCs w:val="22"/>
              </w:rPr>
              <w:t xml:space="preserve">população </w:t>
            </w:r>
            <w:r w:rsidR="003E26FB">
              <w:rPr>
                <w:rFonts w:ascii="Times New Roman" w:hAnsi="Times New Roman"/>
                <w:sz w:val="22"/>
                <w:szCs w:val="22"/>
              </w:rPr>
              <w:t xml:space="preserve">atividades </w:t>
            </w:r>
            <w:r w:rsidR="00F30A7F">
              <w:rPr>
                <w:rFonts w:ascii="Times New Roman" w:hAnsi="Times New Roman"/>
                <w:sz w:val="22"/>
                <w:szCs w:val="22"/>
              </w:rPr>
              <w:t>menos técnicas</w:t>
            </w:r>
            <w:r w:rsidR="002C1CB3">
              <w:rPr>
                <w:rFonts w:ascii="Times New Roman" w:hAnsi="Times New Roman"/>
                <w:sz w:val="22"/>
                <w:szCs w:val="22"/>
              </w:rPr>
              <w:t>, mas que comuniquem a importância da arquitetura</w:t>
            </w:r>
            <w:r w:rsidR="00F30A7F">
              <w:rPr>
                <w:rFonts w:ascii="Times New Roman" w:hAnsi="Times New Roman"/>
                <w:sz w:val="22"/>
                <w:szCs w:val="22"/>
              </w:rPr>
              <w:t>.</w:t>
            </w:r>
            <w:r w:rsidR="00EC6CD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E32883">
              <w:rPr>
                <w:rFonts w:ascii="Times New Roman" w:hAnsi="Times New Roman"/>
                <w:sz w:val="22"/>
                <w:szCs w:val="22"/>
              </w:rPr>
              <w:t>Propõ</w:t>
            </w:r>
            <w:r w:rsidR="00EC6CDA">
              <w:rPr>
                <w:rFonts w:ascii="Times New Roman" w:hAnsi="Times New Roman"/>
                <w:sz w:val="22"/>
                <w:szCs w:val="22"/>
              </w:rPr>
              <w:t xml:space="preserve">e que a ideia seja encaminhada no CAU/RS como </w:t>
            </w:r>
            <w:r w:rsidR="00CE7C22">
              <w:rPr>
                <w:rFonts w:ascii="Times New Roman" w:hAnsi="Times New Roman"/>
                <w:sz w:val="22"/>
                <w:szCs w:val="22"/>
              </w:rPr>
              <w:t>sugestão</w:t>
            </w:r>
            <w:r w:rsidR="00EC6CDA">
              <w:rPr>
                <w:rFonts w:ascii="Times New Roman" w:hAnsi="Times New Roman"/>
                <w:sz w:val="22"/>
                <w:szCs w:val="22"/>
              </w:rPr>
              <w:t xml:space="preserve"> do CEAU. </w:t>
            </w:r>
            <w:r>
              <w:rPr>
                <w:rFonts w:ascii="Times New Roman" w:hAnsi="Times New Roman"/>
                <w:sz w:val="22"/>
                <w:szCs w:val="22"/>
              </w:rPr>
              <w:t>Paulo fala sobre as questões burocráticas do C</w:t>
            </w:r>
            <w:r w:rsidR="00EC6CDA">
              <w:rPr>
                <w:rFonts w:ascii="Times New Roman" w:hAnsi="Times New Roman"/>
                <w:sz w:val="22"/>
                <w:szCs w:val="22"/>
              </w:rPr>
              <w:t>onselho</w:t>
            </w:r>
            <w:r w:rsidR="007C01F8">
              <w:rPr>
                <w:rFonts w:ascii="Times New Roman" w:hAnsi="Times New Roman"/>
                <w:sz w:val="22"/>
                <w:szCs w:val="22"/>
              </w:rPr>
              <w:t xml:space="preserve"> e as tentativas anteriores de realização de eventos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565853">
              <w:rPr>
                <w:rFonts w:ascii="Times New Roman" w:hAnsi="Times New Roman"/>
                <w:sz w:val="22"/>
                <w:szCs w:val="22"/>
              </w:rPr>
              <w:t xml:space="preserve">Entende que deve partir do CAU o interesse e a possibilidade de operacionalizar </w:t>
            </w:r>
            <w:r w:rsidR="00D13AF0">
              <w:rPr>
                <w:rFonts w:ascii="Times New Roman" w:hAnsi="Times New Roman"/>
                <w:sz w:val="22"/>
                <w:szCs w:val="22"/>
              </w:rPr>
              <w:t>toda a questão. Afirma que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não </w:t>
            </w:r>
            <w:r w:rsidR="00D13AF0">
              <w:rPr>
                <w:rFonts w:ascii="Times New Roman" w:hAnsi="Times New Roman"/>
                <w:sz w:val="22"/>
                <w:szCs w:val="22"/>
              </w:rPr>
              <w:t>adianta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ter ideias</w:t>
            </w:r>
            <w:r w:rsidR="00D13AF0">
              <w:rPr>
                <w:rFonts w:ascii="Times New Roman" w:hAnsi="Times New Roman"/>
                <w:sz w:val="22"/>
                <w:szCs w:val="22"/>
              </w:rPr>
              <w:t xml:space="preserve"> e imaginar situações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que não poderão ser </w:t>
            </w:r>
            <w:r w:rsidR="00D13AF0">
              <w:rPr>
                <w:rFonts w:ascii="Times New Roman" w:hAnsi="Times New Roman"/>
                <w:sz w:val="22"/>
                <w:szCs w:val="22"/>
              </w:rPr>
              <w:t>consolidad</w:t>
            </w:r>
            <w:r>
              <w:rPr>
                <w:rFonts w:ascii="Times New Roman" w:hAnsi="Times New Roman"/>
                <w:sz w:val="22"/>
                <w:szCs w:val="22"/>
              </w:rPr>
              <w:t>as. Rafa</w:t>
            </w:r>
            <w:r w:rsidR="006E2E66">
              <w:rPr>
                <w:rFonts w:ascii="Times New Roman" w:hAnsi="Times New Roman"/>
                <w:sz w:val="22"/>
                <w:szCs w:val="22"/>
              </w:rPr>
              <w:t xml:space="preserve">el concorda e sugere que, no caso de não </w:t>
            </w:r>
            <w:r w:rsidR="00076662">
              <w:rPr>
                <w:rFonts w:ascii="Times New Roman" w:hAnsi="Times New Roman"/>
                <w:sz w:val="22"/>
                <w:szCs w:val="22"/>
              </w:rPr>
              <w:t>existir</w:t>
            </w:r>
            <w:r w:rsidR="006E2E66">
              <w:rPr>
                <w:rFonts w:ascii="Times New Roman" w:hAnsi="Times New Roman"/>
                <w:sz w:val="22"/>
                <w:szCs w:val="22"/>
              </w:rPr>
              <w:t xml:space="preserve"> verba suficiente programada para o evento</w:t>
            </w:r>
            <w:r w:rsidR="00076662">
              <w:rPr>
                <w:rFonts w:ascii="Times New Roman" w:hAnsi="Times New Roman"/>
                <w:sz w:val="22"/>
                <w:szCs w:val="22"/>
              </w:rPr>
              <w:t>, seja</w:t>
            </w:r>
            <w:r w:rsidR="006E2E66">
              <w:rPr>
                <w:rFonts w:ascii="Times New Roman" w:hAnsi="Times New Roman"/>
                <w:sz w:val="22"/>
                <w:szCs w:val="22"/>
              </w:rPr>
              <w:t xml:space="preserve"> possível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deslocar recursos de diferentes ações</w:t>
            </w:r>
            <w:r w:rsidR="006E2E66">
              <w:rPr>
                <w:rFonts w:ascii="Times New Roman" w:hAnsi="Times New Roman"/>
                <w:sz w:val="22"/>
                <w:szCs w:val="22"/>
              </w:rPr>
              <w:t>, como por exemplo os eventos do CEAU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911EAB">
              <w:rPr>
                <w:rFonts w:ascii="Times New Roman" w:hAnsi="Times New Roman"/>
                <w:sz w:val="22"/>
                <w:szCs w:val="22"/>
              </w:rPr>
              <w:t xml:space="preserve">Informa que o </w:t>
            </w:r>
            <w:r>
              <w:rPr>
                <w:rFonts w:ascii="Times New Roman" w:hAnsi="Times New Roman"/>
                <w:sz w:val="22"/>
                <w:szCs w:val="22"/>
              </w:rPr>
              <w:t>IAB fará</w:t>
            </w:r>
            <w:r w:rsidR="00911EAB">
              <w:rPr>
                <w:rFonts w:ascii="Times New Roman" w:hAnsi="Times New Roman"/>
                <w:sz w:val="22"/>
                <w:szCs w:val="22"/>
              </w:rPr>
              <w:t xml:space="preserve"> seu evento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na semana anterior.</w:t>
            </w:r>
          </w:p>
        </w:tc>
      </w:tr>
      <w:tr w:rsidR="004C7213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C7213" w:rsidRPr="00730932" w:rsidRDefault="004C7213" w:rsidP="004C721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6" w:type="dxa"/>
            <w:vAlign w:val="center"/>
          </w:tcPr>
          <w:p w:rsidR="004C7213" w:rsidRDefault="004C7213" w:rsidP="005C18F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Sugerir ao CAU</w:t>
            </w:r>
            <w:r w:rsidR="00076662">
              <w:rPr>
                <w:rFonts w:ascii="Times New Roman" w:hAnsi="Times New Roman"/>
                <w:sz w:val="22"/>
                <w:szCs w:val="22"/>
              </w:rPr>
              <w:t>/RS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76662">
              <w:rPr>
                <w:rFonts w:ascii="Times New Roman" w:hAnsi="Times New Roman"/>
                <w:sz w:val="22"/>
                <w:szCs w:val="22"/>
              </w:rPr>
              <w:t>e verificar a viabilidade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76662">
              <w:rPr>
                <w:rFonts w:ascii="Times New Roman" w:hAnsi="Times New Roman"/>
                <w:sz w:val="22"/>
                <w:szCs w:val="22"/>
              </w:rPr>
              <w:t>de promover evento</w:t>
            </w:r>
            <w:r w:rsidR="00E24FB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C18F1">
              <w:rPr>
                <w:rFonts w:ascii="Times New Roman" w:hAnsi="Times New Roman"/>
                <w:sz w:val="22"/>
                <w:szCs w:val="22"/>
              </w:rPr>
              <w:t xml:space="preserve">em espaço público para a sociedade </w:t>
            </w:r>
            <w:r w:rsidR="00911EAB">
              <w:rPr>
                <w:rFonts w:ascii="Times New Roman" w:hAnsi="Times New Roman"/>
                <w:sz w:val="22"/>
                <w:szCs w:val="22"/>
              </w:rPr>
              <w:t xml:space="preserve">em comemoração ao Dia do Arquiteto e Urbanista </w:t>
            </w:r>
            <w:r w:rsidR="00076662">
              <w:rPr>
                <w:rFonts w:ascii="Times New Roman" w:hAnsi="Times New Roman"/>
                <w:sz w:val="22"/>
                <w:szCs w:val="22"/>
              </w:rPr>
              <w:t>no dia 16/12 (domingo</w:t>
            </w:r>
            <w:r w:rsidR="005C18F1">
              <w:rPr>
                <w:rFonts w:ascii="Times New Roman" w:hAnsi="Times New Roman"/>
                <w:sz w:val="22"/>
                <w:szCs w:val="22"/>
              </w:rPr>
              <w:t>).</w:t>
            </w:r>
          </w:p>
        </w:tc>
      </w:tr>
      <w:tr w:rsidR="00437269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37269" w:rsidRPr="00730932" w:rsidRDefault="00437269" w:rsidP="004372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6" w:type="dxa"/>
            <w:vAlign w:val="center"/>
          </w:tcPr>
          <w:p w:rsidR="00437269" w:rsidRPr="00730932" w:rsidRDefault="002C2D0E" w:rsidP="00D608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Leiria Loureiro</w:t>
            </w:r>
          </w:p>
        </w:tc>
      </w:tr>
    </w:tbl>
    <w:p w:rsidR="00437269" w:rsidRPr="00730932" w:rsidRDefault="00437269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FF740A" w:rsidRPr="00155145" w:rsidTr="00FF740A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FF740A" w:rsidRPr="00811363" w:rsidRDefault="00521E15" w:rsidP="00FF740A">
            <w:pPr>
              <w:pStyle w:val="PargrafodaLista"/>
              <w:numPr>
                <w:ilvl w:val="0"/>
                <w:numId w:val="3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 w:rsidRPr="00CC5457">
              <w:rPr>
                <w:rFonts w:ascii="Times New Roman" w:hAnsi="Times New Roman"/>
                <w:b/>
                <w:sz w:val="22"/>
                <w:szCs w:val="22"/>
              </w:rPr>
              <w:t>Ações do CAU/RS em parceria com as entidades</w:t>
            </w:r>
          </w:p>
        </w:tc>
      </w:tr>
      <w:tr w:rsidR="00437269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37269" w:rsidRPr="00730932" w:rsidRDefault="00437269" w:rsidP="004372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437269" w:rsidRPr="00057235" w:rsidRDefault="00437269" w:rsidP="00D608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437269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37269" w:rsidRPr="00730932" w:rsidRDefault="00437269" w:rsidP="004372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437269" w:rsidRPr="00057235" w:rsidRDefault="00437269" w:rsidP="00D608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Rafael Pavan dos Passos </w:t>
            </w:r>
          </w:p>
        </w:tc>
      </w:tr>
      <w:tr w:rsidR="004C7213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C7213" w:rsidRPr="00730932" w:rsidRDefault="004C7213" w:rsidP="004C721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vAlign w:val="center"/>
          </w:tcPr>
          <w:p w:rsidR="004C7213" w:rsidRPr="00057235" w:rsidRDefault="004C7213" w:rsidP="005176D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</w:t>
            </w:r>
            <w:r w:rsidR="00613D8D">
              <w:rPr>
                <w:rFonts w:ascii="Times New Roman" w:hAnsi="Times New Roman"/>
                <w:sz w:val="22"/>
                <w:szCs w:val="22"/>
              </w:rPr>
              <w:t xml:space="preserve">el afirma que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não há um entendimento de </w:t>
            </w:r>
            <w:r w:rsidR="00613D8D">
              <w:rPr>
                <w:rFonts w:ascii="Times New Roman" w:hAnsi="Times New Roman"/>
                <w:sz w:val="22"/>
                <w:szCs w:val="22"/>
              </w:rPr>
              <w:t>que forma pode haver atividades integradas e que atividades seriam estas, que não sejam eventos</w:t>
            </w:r>
            <w:r w:rsidR="00B23DA8">
              <w:rPr>
                <w:rFonts w:ascii="Times New Roman" w:hAnsi="Times New Roman"/>
                <w:sz w:val="22"/>
                <w:szCs w:val="22"/>
              </w:rPr>
              <w:t>, mas ações integradas</w:t>
            </w:r>
            <w:r w:rsidR="00996E04">
              <w:rPr>
                <w:rFonts w:ascii="Times New Roman" w:hAnsi="Times New Roman"/>
                <w:sz w:val="22"/>
                <w:szCs w:val="22"/>
              </w:rPr>
              <w:t xml:space="preserve"> do CAU com as entidades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="0041517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66573">
              <w:rPr>
                <w:rFonts w:ascii="Times New Roman" w:hAnsi="Times New Roman"/>
                <w:sz w:val="22"/>
                <w:szCs w:val="22"/>
              </w:rPr>
              <w:t xml:space="preserve">Sugere solicitar </w:t>
            </w:r>
            <w:r w:rsidR="00B621BF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266573">
              <w:rPr>
                <w:rFonts w:ascii="Times New Roman" w:hAnsi="Times New Roman"/>
                <w:sz w:val="22"/>
                <w:szCs w:val="22"/>
              </w:rPr>
              <w:t>participação da Comunicação</w:t>
            </w:r>
            <w:r w:rsidR="00B621BF">
              <w:rPr>
                <w:rFonts w:ascii="Times New Roman" w:hAnsi="Times New Roman"/>
                <w:sz w:val="22"/>
                <w:szCs w:val="22"/>
              </w:rPr>
              <w:t xml:space="preserve"> do CAU/RS</w:t>
            </w:r>
            <w:r w:rsidR="00266573">
              <w:rPr>
                <w:rFonts w:ascii="Times New Roman" w:hAnsi="Times New Roman"/>
                <w:sz w:val="22"/>
                <w:szCs w:val="22"/>
              </w:rPr>
              <w:t xml:space="preserve"> para trazer retorno sobre o resultado da oficina de comunicação, para</w:t>
            </w:r>
            <w:r w:rsidR="00B621BF">
              <w:rPr>
                <w:rFonts w:ascii="Times New Roman" w:hAnsi="Times New Roman"/>
                <w:sz w:val="22"/>
                <w:szCs w:val="22"/>
              </w:rPr>
              <w:t xml:space="preserve"> embasar a discussão de c</w:t>
            </w:r>
            <w:r w:rsidR="00266573">
              <w:rPr>
                <w:rFonts w:ascii="Times New Roman" w:hAnsi="Times New Roman"/>
                <w:sz w:val="22"/>
                <w:szCs w:val="22"/>
              </w:rPr>
              <w:t>omo cada entidade poderá contribuir</w:t>
            </w:r>
            <w:r w:rsidR="0074305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E3A05">
              <w:rPr>
                <w:rFonts w:ascii="Times New Roman" w:hAnsi="Times New Roman"/>
                <w:sz w:val="22"/>
                <w:szCs w:val="22"/>
              </w:rPr>
              <w:t xml:space="preserve">com conteúdo </w:t>
            </w:r>
            <w:r w:rsidR="0074305B">
              <w:rPr>
                <w:rFonts w:ascii="Times New Roman" w:hAnsi="Times New Roman"/>
                <w:sz w:val="22"/>
                <w:szCs w:val="22"/>
              </w:rPr>
              <w:t xml:space="preserve">e </w:t>
            </w:r>
            <w:r w:rsidR="005E0D96">
              <w:rPr>
                <w:rFonts w:ascii="Times New Roman" w:hAnsi="Times New Roman"/>
                <w:sz w:val="22"/>
                <w:szCs w:val="22"/>
              </w:rPr>
              <w:t>quais as abordagens são do interesse de cada uma</w:t>
            </w:r>
            <w:r w:rsidR="00266573"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</w:tc>
      </w:tr>
      <w:tr w:rsidR="004C7213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C7213" w:rsidRPr="00730932" w:rsidRDefault="004C7213" w:rsidP="004C721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76" w:type="dxa"/>
            <w:vAlign w:val="center"/>
          </w:tcPr>
          <w:p w:rsidR="004C7213" w:rsidRPr="00057235" w:rsidRDefault="004C7213" w:rsidP="00924E1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Pautar </w:t>
            </w:r>
            <w:r w:rsidR="005E0D96">
              <w:rPr>
                <w:rFonts w:ascii="Times New Roman" w:hAnsi="Times New Roman"/>
                <w:sz w:val="22"/>
                <w:szCs w:val="22"/>
              </w:rPr>
              <w:t xml:space="preserve">“Estratégia de Comunicação” </w:t>
            </w:r>
            <w:r>
              <w:rPr>
                <w:rFonts w:ascii="Times New Roman" w:hAnsi="Times New Roman"/>
                <w:sz w:val="22"/>
                <w:szCs w:val="22"/>
              </w:rPr>
              <w:t>na 98ª</w:t>
            </w:r>
            <w:r w:rsidR="008C7325">
              <w:rPr>
                <w:rFonts w:ascii="Times New Roman" w:hAnsi="Times New Roman"/>
                <w:sz w:val="22"/>
                <w:szCs w:val="22"/>
              </w:rPr>
              <w:t xml:space="preserve"> reunião ordinária</w:t>
            </w:r>
            <w:r w:rsidR="00924E1C">
              <w:rPr>
                <w:rFonts w:ascii="Times New Roman" w:hAnsi="Times New Roman"/>
                <w:sz w:val="22"/>
                <w:szCs w:val="22"/>
              </w:rPr>
              <w:t xml:space="preserve"> do CEAU.</w:t>
            </w:r>
          </w:p>
        </w:tc>
      </w:tr>
      <w:tr w:rsidR="00437269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37269" w:rsidRPr="00730932" w:rsidRDefault="00437269" w:rsidP="004372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6" w:type="dxa"/>
            <w:vAlign w:val="center"/>
          </w:tcPr>
          <w:p w:rsidR="00437269" w:rsidRPr="00730932" w:rsidRDefault="00E309F4" w:rsidP="00D608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</w:tr>
    </w:tbl>
    <w:p w:rsidR="00D4627C" w:rsidRPr="00730932" w:rsidRDefault="00D4627C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W w:w="9361" w:type="dxa"/>
        <w:tblInd w:w="-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376"/>
      </w:tblGrid>
      <w:tr w:rsidR="00322439" w:rsidRPr="00155145" w:rsidTr="00322439">
        <w:trPr>
          <w:trHeight w:hRule="exact" w:val="284"/>
        </w:trPr>
        <w:tc>
          <w:tcPr>
            <w:tcW w:w="9361" w:type="dxa"/>
            <w:gridSpan w:val="2"/>
            <w:shd w:val="clear" w:color="auto" w:fill="F2F2F2" w:themeFill="background1" w:themeFillShade="F2"/>
            <w:vAlign w:val="center"/>
          </w:tcPr>
          <w:p w:rsidR="00322439" w:rsidRPr="00811363" w:rsidRDefault="00437269" w:rsidP="00437269">
            <w:pPr>
              <w:pStyle w:val="PargrafodaLista"/>
              <w:numPr>
                <w:ilvl w:val="0"/>
                <w:numId w:val="32"/>
              </w:numPr>
              <w:ind w:left="601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Reserva Técnica</w:t>
            </w:r>
          </w:p>
        </w:tc>
      </w:tr>
      <w:tr w:rsidR="00437269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37269" w:rsidRPr="00730932" w:rsidRDefault="00437269" w:rsidP="004372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76" w:type="dxa"/>
            <w:vAlign w:val="center"/>
          </w:tcPr>
          <w:p w:rsidR="00437269" w:rsidRPr="00057235" w:rsidRDefault="00437269" w:rsidP="00D608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CEAU-CAU/RS</w:t>
            </w:r>
          </w:p>
        </w:tc>
      </w:tr>
      <w:tr w:rsidR="00437269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37269" w:rsidRPr="00730932" w:rsidRDefault="00437269" w:rsidP="004372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Relator </w:t>
            </w:r>
          </w:p>
        </w:tc>
        <w:tc>
          <w:tcPr>
            <w:tcW w:w="7376" w:type="dxa"/>
            <w:vAlign w:val="center"/>
          </w:tcPr>
          <w:p w:rsidR="00437269" w:rsidRPr="00057235" w:rsidRDefault="00437269" w:rsidP="00D608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Rafael Pavan dos Passos </w:t>
            </w:r>
          </w:p>
        </w:tc>
      </w:tr>
      <w:tr w:rsidR="004C7213" w:rsidRPr="00992A80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C7213" w:rsidRPr="00D7178A" w:rsidRDefault="004C7213" w:rsidP="004C721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D7178A">
              <w:rPr>
                <w:rFonts w:ascii="Times New Roman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76" w:type="dxa"/>
            <w:vAlign w:val="center"/>
          </w:tcPr>
          <w:p w:rsidR="004C7213" w:rsidRPr="00992A80" w:rsidRDefault="004C7213" w:rsidP="00C95382">
            <w:pPr>
              <w:jc w:val="both"/>
              <w:rPr>
                <w:rFonts w:ascii="Times New Roman" w:hAnsi="Times New Roman"/>
                <w:sz w:val="22"/>
                <w:szCs w:val="22"/>
                <w:highlight w:val="cyan"/>
              </w:rPr>
            </w:pPr>
            <w:r w:rsidRPr="002D5669">
              <w:rPr>
                <w:rFonts w:ascii="Times New Roman" w:hAnsi="Times New Roman"/>
                <w:sz w:val="22"/>
                <w:szCs w:val="22"/>
              </w:rPr>
              <w:t>Rafa</w:t>
            </w:r>
            <w:r w:rsidR="00E14E1E" w:rsidRPr="002D5669">
              <w:rPr>
                <w:rFonts w:ascii="Times New Roman" w:hAnsi="Times New Roman"/>
                <w:sz w:val="22"/>
                <w:szCs w:val="22"/>
              </w:rPr>
              <w:t>el</w:t>
            </w:r>
            <w:r w:rsidRPr="002D56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13153" w:rsidRPr="002D5669">
              <w:rPr>
                <w:rFonts w:ascii="Times New Roman" w:hAnsi="Times New Roman"/>
                <w:sz w:val="22"/>
                <w:szCs w:val="22"/>
              </w:rPr>
              <w:t>questiona o andamento do debate do tema na</w:t>
            </w:r>
            <w:r w:rsidRPr="002D5669">
              <w:rPr>
                <w:rFonts w:ascii="Times New Roman" w:hAnsi="Times New Roman"/>
                <w:sz w:val="22"/>
                <w:szCs w:val="22"/>
              </w:rPr>
              <w:t xml:space="preserve"> CEP. Oritz esclarece </w:t>
            </w:r>
            <w:r w:rsidR="00704DBC">
              <w:rPr>
                <w:rFonts w:ascii="Times New Roman" w:hAnsi="Times New Roman"/>
                <w:sz w:val="22"/>
                <w:szCs w:val="22"/>
              </w:rPr>
              <w:t>que</w:t>
            </w:r>
            <w:r w:rsidR="002D5669" w:rsidRPr="002D5669">
              <w:rPr>
                <w:rFonts w:ascii="Times New Roman" w:hAnsi="Times New Roman"/>
                <w:sz w:val="22"/>
                <w:szCs w:val="22"/>
              </w:rPr>
              <w:t xml:space="preserve"> em razão d</w:t>
            </w:r>
            <w:r w:rsidR="00413153" w:rsidRPr="002D5669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2D5669" w:rsidRPr="002D5669">
              <w:rPr>
                <w:rFonts w:ascii="Times New Roman" w:hAnsi="Times New Roman"/>
                <w:sz w:val="22"/>
                <w:szCs w:val="22"/>
              </w:rPr>
              <w:t>encontro entre as</w:t>
            </w:r>
            <w:r w:rsidRPr="002D5669">
              <w:rPr>
                <w:rFonts w:ascii="Times New Roman" w:hAnsi="Times New Roman"/>
                <w:sz w:val="22"/>
                <w:szCs w:val="22"/>
              </w:rPr>
              <w:t xml:space="preserve"> CEP</w:t>
            </w:r>
            <w:r w:rsidR="002D5669" w:rsidRPr="002D5669">
              <w:rPr>
                <w:rFonts w:ascii="Times New Roman" w:hAnsi="Times New Roman"/>
                <w:sz w:val="22"/>
                <w:szCs w:val="22"/>
              </w:rPr>
              <w:t xml:space="preserve">s do </w:t>
            </w:r>
            <w:r w:rsidR="00704DBC">
              <w:rPr>
                <w:rFonts w:ascii="Times New Roman" w:hAnsi="Times New Roman"/>
                <w:sz w:val="22"/>
                <w:szCs w:val="22"/>
              </w:rPr>
              <w:t>Sul</w:t>
            </w:r>
            <w:r w:rsidRPr="002D56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D5669" w:rsidRPr="002D5669">
              <w:rPr>
                <w:rFonts w:ascii="Times New Roman" w:hAnsi="Times New Roman"/>
                <w:sz w:val="22"/>
                <w:szCs w:val="22"/>
              </w:rPr>
              <w:t>está sendo formatado material que inclui a</w:t>
            </w:r>
            <w:r w:rsidR="00704DBC">
              <w:rPr>
                <w:rFonts w:ascii="Times New Roman" w:hAnsi="Times New Roman"/>
                <w:sz w:val="22"/>
                <w:szCs w:val="22"/>
              </w:rPr>
              <w:t xml:space="preserve"> questão da</w:t>
            </w:r>
            <w:r w:rsidR="002D5669" w:rsidRPr="002D5669">
              <w:rPr>
                <w:rFonts w:ascii="Times New Roman" w:hAnsi="Times New Roman"/>
                <w:sz w:val="22"/>
                <w:szCs w:val="22"/>
              </w:rPr>
              <w:t xml:space="preserve"> Reserva Técnica para levar ao evento</w:t>
            </w:r>
            <w:r w:rsidR="001D1E9F">
              <w:rPr>
                <w:rFonts w:ascii="Times New Roman" w:hAnsi="Times New Roman"/>
                <w:sz w:val="22"/>
                <w:szCs w:val="22"/>
              </w:rPr>
              <w:t xml:space="preserve">, mas não </w:t>
            </w:r>
            <w:r w:rsidR="00452724">
              <w:rPr>
                <w:rFonts w:ascii="Times New Roman" w:hAnsi="Times New Roman"/>
                <w:sz w:val="22"/>
                <w:szCs w:val="22"/>
              </w:rPr>
              <w:t>teve</w:t>
            </w:r>
            <w:r w:rsidR="001D1E9F">
              <w:rPr>
                <w:rFonts w:ascii="Times New Roman" w:hAnsi="Times New Roman"/>
                <w:sz w:val="22"/>
                <w:szCs w:val="22"/>
              </w:rPr>
              <w:t xml:space="preserve"> o </w:t>
            </w:r>
            <w:r w:rsidR="004B6D0C">
              <w:rPr>
                <w:rFonts w:ascii="Times New Roman" w:hAnsi="Times New Roman"/>
                <w:sz w:val="22"/>
                <w:szCs w:val="22"/>
              </w:rPr>
              <w:t xml:space="preserve">prosseguimento que, no seu entendimento, seria </w:t>
            </w:r>
            <w:r w:rsidR="00704DBC">
              <w:rPr>
                <w:rFonts w:ascii="Times New Roman" w:hAnsi="Times New Roman"/>
                <w:sz w:val="22"/>
                <w:szCs w:val="22"/>
              </w:rPr>
              <w:t>condizente com a</w:t>
            </w:r>
            <w:r w:rsidR="001D1E9F">
              <w:rPr>
                <w:rFonts w:ascii="Times New Roman" w:hAnsi="Times New Roman"/>
                <w:sz w:val="22"/>
                <w:szCs w:val="22"/>
              </w:rPr>
              <w:t xml:space="preserve"> importância da pauta</w:t>
            </w:r>
            <w:r w:rsidR="002D5669" w:rsidRPr="002D5669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704DBC">
              <w:rPr>
                <w:rFonts w:ascii="Times New Roman" w:hAnsi="Times New Roman"/>
                <w:sz w:val="22"/>
                <w:szCs w:val="22"/>
              </w:rPr>
              <w:t>Afirma</w:t>
            </w:r>
            <w:r w:rsidR="002D5669">
              <w:rPr>
                <w:rFonts w:ascii="Times New Roman" w:hAnsi="Times New Roman"/>
                <w:sz w:val="22"/>
                <w:szCs w:val="22"/>
              </w:rPr>
              <w:t xml:space="preserve"> que a questão da reserva técnica tem trazido muito desconforto aos profissionais</w:t>
            </w:r>
            <w:r w:rsidR="00704DBC">
              <w:rPr>
                <w:rFonts w:ascii="Times New Roman" w:hAnsi="Times New Roman"/>
                <w:sz w:val="22"/>
                <w:szCs w:val="22"/>
              </w:rPr>
              <w:t xml:space="preserve"> e ressalta a relutância destes em </w:t>
            </w:r>
            <w:r w:rsidR="004B6D0C">
              <w:rPr>
                <w:rFonts w:ascii="Times New Roman" w:hAnsi="Times New Roman"/>
                <w:sz w:val="22"/>
                <w:szCs w:val="22"/>
              </w:rPr>
              <w:t xml:space="preserve">preencher o RRT. Questiona </w:t>
            </w:r>
            <w:r w:rsidR="002D5669">
              <w:rPr>
                <w:rFonts w:ascii="Times New Roman" w:hAnsi="Times New Roman"/>
                <w:sz w:val="22"/>
                <w:szCs w:val="22"/>
              </w:rPr>
              <w:t>como a autarquia</w:t>
            </w:r>
            <w:r w:rsidR="004B6D0C">
              <w:rPr>
                <w:rFonts w:ascii="Times New Roman" w:hAnsi="Times New Roman"/>
                <w:sz w:val="22"/>
                <w:szCs w:val="22"/>
              </w:rPr>
              <w:t>,</w:t>
            </w:r>
            <w:r w:rsidR="002D566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B6D0C">
              <w:rPr>
                <w:rFonts w:ascii="Times New Roman" w:hAnsi="Times New Roman"/>
                <w:sz w:val="22"/>
                <w:szCs w:val="22"/>
              </w:rPr>
              <w:t xml:space="preserve">que deve exigir o cumprimento da Lei, </w:t>
            </w:r>
            <w:r w:rsidR="002D5669">
              <w:rPr>
                <w:rFonts w:ascii="Times New Roman" w:hAnsi="Times New Roman"/>
                <w:sz w:val="22"/>
                <w:szCs w:val="22"/>
              </w:rPr>
              <w:t xml:space="preserve">pode se posicionar perante a </w:t>
            </w:r>
            <w:r w:rsidR="004B6D0C">
              <w:rPr>
                <w:rFonts w:ascii="Times New Roman" w:hAnsi="Times New Roman"/>
                <w:sz w:val="22"/>
                <w:szCs w:val="22"/>
              </w:rPr>
              <w:t>isso</w:t>
            </w:r>
            <w:r w:rsidRPr="005E5D3F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4B6D0C" w:rsidRPr="005E5D3F">
              <w:rPr>
                <w:rFonts w:ascii="Times New Roman" w:hAnsi="Times New Roman"/>
                <w:sz w:val="22"/>
                <w:szCs w:val="22"/>
              </w:rPr>
              <w:t>Explica que a intenção é v</w:t>
            </w:r>
            <w:r w:rsidRPr="005E5D3F">
              <w:rPr>
                <w:rFonts w:ascii="Times New Roman" w:hAnsi="Times New Roman"/>
                <w:sz w:val="22"/>
                <w:szCs w:val="22"/>
              </w:rPr>
              <w:t xml:space="preserve">erificar com </w:t>
            </w:r>
            <w:r w:rsidR="004B6D0C" w:rsidRPr="005E5D3F">
              <w:rPr>
                <w:rFonts w:ascii="Times New Roman" w:hAnsi="Times New Roman"/>
                <w:sz w:val="22"/>
                <w:szCs w:val="22"/>
              </w:rPr>
              <w:t xml:space="preserve">os CAUs </w:t>
            </w:r>
            <w:r w:rsidRPr="005E5D3F">
              <w:rPr>
                <w:rFonts w:ascii="Times New Roman" w:hAnsi="Times New Roman"/>
                <w:sz w:val="22"/>
                <w:szCs w:val="22"/>
              </w:rPr>
              <w:t>SC e PR o que está sendo feito</w:t>
            </w:r>
            <w:r w:rsidR="005E5D3F">
              <w:rPr>
                <w:rFonts w:ascii="Times New Roman" w:hAnsi="Times New Roman"/>
                <w:sz w:val="22"/>
                <w:szCs w:val="22"/>
              </w:rPr>
              <w:t xml:space="preserve"> para somar experiências e definir uma atuação. Cita que uma opção é verificar os grandes escritórios</w:t>
            </w:r>
            <w:r w:rsidR="00452724">
              <w:rPr>
                <w:rFonts w:ascii="Times New Roman" w:hAnsi="Times New Roman"/>
                <w:sz w:val="22"/>
                <w:szCs w:val="22"/>
              </w:rPr>
              <w:t xml:space="preserve"> e identificar aqueles que não emitem RRT</w:t>
            </w:r>
            <w:r w:rsidR="005E5D3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452724">
              <w:rPr>
                <w:rFonts w:ascii="Times New Roman" w:hAnsi="Times New Roman"/>
                <w:sz w:val="22"/>
                <w:szCs w:val="22"/>
              </w:rPr>
              <w:t>pois têm faturamento dentro do comércio, e que é</w:t>
            </w:r>
            <w:r w:rsidR="005E5D3F">
              <w:rPr>
                <w:rFonts w:ascii="Times New Roman" w:hAnsi="Times New Roman"/>
                <w:sz w:val="22"/>
                <w:szCs w:val="22"/>
              </w:rPr>
              <w:t xml:space="preserve"> muito fácil</w:t>
            </w:r>
            <w:r w:rsidR="00452724">
              <w:rPr>
                <w:rFonts w:ascii="Times New Roman" w:hAnsi="Times New Roman"/>
                <w:sz w:val="22"/>
                <w:szCs w:val="22"/>
              </w:rPr>
              <w:t xml:space="preserve"> detectar onde há </w:t>
            </w:r>
            <w:r w:rsidR="001D7469">
              <w:rPr>
                <w:rFonts w:ascii="Times New Roman" w:hAnsi="Times New Roman"/>
                <w:sz w:val="22"/>
                <w:szCs w:val="22"/>
              </w:rPr>
              <w:t>alto</w:t>
            </w:r>
            <w:r w:rsidR="00452724">
              <w:rPr>
                <w:rFonts w:ascii="Times New Roman" w:hAnsi="Times New Roman"/>
                <w:sz w:val="22"/>
                <w:szCs w:val="22"/>
              </w:rPr>
              <w:t xml:space="preserve"> rendimento comercial e nenhum comprometimento técnico dos profissionais</w:t>
            </w:r>
            <w:r w:rsidR="005E5D3F" w:rsidRPr="005E5D3F">
              <w:rPr>
                <w:rFonts w:ascii="Times New Roman" w:hAnsi="Times New Roman"/>
                <w:sz w:val="22"/>
                <w:szCs w:val="22"/>
              </w:rPr>
              <w:t>.</w:t>
            </w:r>
            <w:r w:rsidR="005E5D3F">
              <w:rPr>
                <w:rFonts w:ascii="Times New Roman" w:hAnsi="Times New Roman"/>
                <w:sz w:val="22"/>
                <w:szCs w:val="22"/>
              </w:rPr>
              <w:t xml:space="preserve"> Flávia questiona a relação apontada entre o RRT e </w:t>
            </w:r>
            <w:r w:rsidR="004C5CC0">
              <w:rPr>
                <w:rFonts w:ascii="Times New Roman" w:hAnsi="Times New Roman"/>
                <w:sz w:val="22"/>
                <w:szCs w:val="22"/>
              </w:rPr>
              <w:t>o comissionamento (</w:t>
            </w:r>
            <w:r w:rsidR="005E5D3F">
              <w:rPr>
                <w:rFonts w:ascii="Times New Roman" w:hAnsi="Times New Roman"/>
                <w:sz w:val="22"/>
                <w:szCs w:val="22"/>
              </w:rPr>
              <w:t>Reserva Técnica</w:t>
            </w:r>
            <w:r w:rsidR="004C5CC0">
              <w:rPr>
                <w:rFonts w:ascii="Times New Roman" w:hAnsi="Times New Roman"/>
                <w:sz w:val="22"/>
                <w:szCs w:val="22"/>
              </w:rPr>
              <w:t xml:space="preserve"> – RT)</w:t>
            </w:r>
            <w:r w:rsidR="005E5D3F">
              <w:rPr>
                <w:rFonts w:ascii="Times New Roman" w:hAnsi="Times New Roman"/>
                <w:sz w:val="22"/>
                <w:szCs w:val="22"/>
              </w:rPr>
              <w:t>.</w:t>
            </w:r>
            <w:r w:rsidRPr="005E5D3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6158A7">
              <w:rPr>
                <w:rFonts w:ascii="Times New Roman" w:hAnsi="Times New Roman"/>
                <w:sz w:val="22"/>
                <w:szCs w:val="22"/>
              </w:rPr>
              <w:t xml:space="preserve">Fischer </w:t>
            </w:r>
            <w:r w:rsidR="00CE6CFF">
              <w:rPr>
                <w:rFonts w:ascii="Times New Roman" w:hAnsi="Times New Roman"/>
                <w:sz w:val="22"/>
                <w:szCs w:val="22"/>
              </w:rPr>
              <w:t>esclarece</w:t>
            </w:r>
            <w:r w:rsidR="004C5CC0" w:rsidRPr="006158A7">
              <w:rPr>
                <w:rFonts w:ascii="Times New Roman" w:hAnsi="Times New Roman"/>
                <w:sz w:val="22"/>
                <w:szCs w:val="22"/>
              </w:rPr>
              <w:t xml:space="preserve"> que</w:t>
            </w:r>
            <w:r w:rsidR="00B66168">
              <w:rPr>
                <w:rFonts w:ascii="Times New Roman" w:hAnsi="Times New Roman"/>
                <w:sz w:val="22"/>
                <w:szCs w:val="22"/>
              </w:rPr>
              <w:t xml:space="preserve">, pelo que entendeu, </w:t>
            </w:r>
            <w:r w:rsidR="00E66E54">
              <w:rPr>
                <w:rFonts w:ascii="Times New Roman" w:hAnsi="Times New Roman"/>
                <w:sz w:val="22"/>
                <w:szCs w:val="22"/>
              </w:rPr>
              <w:t>se</w:t>
            </w:r>
            <w:r w:rsidR="00B66168">
              <w:rPr>
                <w:rFonts w:ascii="Times New Roman" w:hAnsi="Times New Roman"/>
                <w:sz w:val="22"/>
                <w:szCs w:val="22"/>
              </w:rPr>
              <w:t xml:space="preserve"> contabilmente</w:t>
            </w:r>
            <w:r w:rsidR="004C5CC0" w:rsidRPr="006158A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D7310" w:rsidRPr="006158A7">
              <w:rPr>
                <w:rFonts w:ascii="Times New Roman" w:hAnsi="Times New Roman"/>
                <w:sz w:val="22"/>
                <w:szCs w:val="22"/>
              </w:rPr>
              <w:t xml:space="preserve">o faturamento </w:t>
            </w:r>
            <w:r w:rsidR="00F92776" w:rsidRPr="006158A7">
              <w:rPr>
                <w:rFonts w:ascii="Times New Roman" w:hAnsi="Times New Roman"/>
                <w:sz w:val="22"/>
                <w:szCs w:val="22"/>
              </w:rPr>
              <w:t>de uma empresa</w:t>
            </w:r>
            <w:r w:rsidR="006158A7" w:rsidRPr="006158A7">
              <w:rPr>
                <w:rFonts w:ascii="Times New Roman" w:hAnsi="Times New Roman"/>
                <w:sz w:val="22"/>
                <w:szCs w:val="22"/>
              </w:rPr>
              <w:t xml:space="preserve"> é superior a</w:t>
            </w:r>
            <w:r w:rsidR="00F92776" w:rsidRPr="006158A7">
              <w:rPr>
                <w:rFonts w:ascii="Times New Roman" w:hAnsi="Times New Roman"/>
                <w:sz w:val="22"/>
                <w:szCs w:val="22"/>
              </w:rPr>
              <w:t>o verificado n</w:t>
            </w:r>
            <w:r w:rsidR="000D7310" w:rsidRPr="006158A7">
              <w:rPr>
                <w:rFonts w:ascii="Times New Roman" w:hAnsi="Times New Roman"/>
                <w:sz w:val="22"/>
                <w:szCs w:val="22"/>
              </w:rPr>
              <w:t>os RRTs emitidos</w:t>
            </w:r>
            <w:r w:rsidR="006158A7" w:rsidRPr="006158A7">
              <w:rPr>
                <w:rFonts w:ascii="Times New Roman" w:hAnsi="Times New Roman"/>
                <w:sz w:val="22"/>
                <w:szCs w:val="22"/>
              </w:rPr>
              <w:t>, essa</w:t>
            </w:r>
            <w:r w:rsidR="00F92776" w:rsidRPr="006158A7">
              <w:rPr>
                <w:rFonts w:ascii="Times New Roman" w:hAnsi="Times New Roman"/>
                <w:sz w:val="22"/>
                <w:szCs w:val="22"/>
              </w:rPr>
              <w:t xml:space="preserve"> diferença</w:t>
            </w:r>
            <w:r w:rsidR="006158A7" w:rsidRPr="006158A7">
              <w:rPr>
                <w:rFonts w:ascii="Times New Roman" w:hAnsi="Times New Roman"/>
                <w:sz w:val="22"/>
                <w:szCs w:val="22"/>
              </w:rPr>
              <w:t xml:space="preserve"> pode ser questionada</w:t>
            </w:r>
            <w:r w:rsidR="000D7310" w:rsidRPr="006158A7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CE6CFF">
              <w:rPr>
                <w:rFonts w:ascii="Times New Roman" w:hAnsi="Times New Roman"/>
                <w:sz w:val="22"/>
                <w:szCs w:val="22"/>
              </w:rPr>
              <w:t xml:space="preserve">Oritz confirma. Flávia salienta que não é obrigatório informar o valor do contrato no RRT. </w:t>
            </w:r>
            <w:r w:rsidR="00EB60B7">
              <w:rPr>
                <w:rFonts w:ascii="Times New Roman" w:hAnsi="Times New Roman"/>
                <w:sz w:val="22"/>
                <w:szCs w:val="22"/>
              </w:rPr>
              <w:t xml:space="preserve">Paulo </w:t>
            </w:r>
            <w:r w:rsidR="00A8531C">
              <w:rPr>
                <w:rFonts w:ascii="Times New Roman" w:hAnsi="Times New Roman"/>
                <w:sz w:val="22"/>
                <w:szCs w:val="22"/>
              </w:rPr>
              <w:t>corrobora que em determinados serviços, como administração de obras, não se sabe o valor final.</w:t>
            </w:r>
            <w:r w:rsidR="00CC449C">
              <w:rPr>
                <w:rFonts w:ascii="Times New Roman" w:hAnsi="Times New Roman"/>
                <w:sz w:val="22"/>
                <w:szCs w:val="22"/>
              </w:rPr>
              <w:t xml:space="preserve"> Oritz pontua que a expectativa no evento CEP-Sul é justamente obter essas informações e dados</w:t>
            </w:r>
            <w:r w:rsidR="009E318C">
              <w:rPr>
                <w:rFonts w:ascii="Times New Roman" w:hAnsi="Times New Roman"/>
                <w:sz w:val="22"/>
                <w:szCs w:val="22"/>
              </w:rPr>
              <w:t xml:space="preserve"> e ter ciência de como a questão é tratada</w:t>
            </w:r>
            <w:r w:rsidR="00C16CDC">
              <w:rPr>
                <w:rFonts w:ascii="Times New Roman" w:hAnsi="Times New Roman"/>
                <w:sz w:val="22"/>
                <w:szCs w:val="22"/>
              </w:rPr>
              <w:t>, pois não há definição de abordagem no CAU/RS</w:t>
            </w:r>
            <w:r w:rsidR="00CC449C" w:rsidRPr="00025AC8">
              <w:rPr>
                <w:rFonts w:ascii="Times New Roman" w:hAnsi="Times New Roman"/>
                <w:sz w:val="22"/>
                <w:szCs w:val="22"/>
              </w:rPr>
              <w:t>.</w:t>
            </w:r>
            <w:r w:rsidR="00A8531C" w:rsidRPr="00025A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25AC8">
              <w:rPr>
                <w:rFonts w:ascii="Times New Roman" w:hAnsi="Times New Roman"/>
                <w:sz w:val="22"/>
                <w:szCs w:val="22"/>
              </w:rPr>
              <w:t>Rafa</w:t>
            </w:r>
            <w:r w:rsidR="001B6A93" w:rsidRPr="00025AC8">
              <w:rPr>
                <w:rFonts w:ascii="Times New Roman" w:hAnsi="Times New Roman"/>
                <w:sz w:val="22"/>
                <w:szCs w:val="22"/>
              </w:rPr>
              <w:t>el</w:t>
            </w:r>
            <w:r w:rsidR="00C83FD5" w:rsidRPr="00025A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5598E">
              <w:rPr>
                <w:rFonts w:ascii="Times New Roman" w:hAnsi="Times New Roman"/>
                <w:sz w:val="22"/>
                <w:szCs w:val="22"/>
              </w:rPr>
              <w:t>levant</w:t>
            </w:r>
            <w:r w:rsidR="00C83FD5" w:rsidRPr="00025AC8">
              <w:rPr>
                <w:rFonts w:ascii="Times New Roman" w:hAnsi="Times New Roman"/>
                <w:sz w:val="22"/>
                <w:szCs w:val="22"/>
              </w:rPr>
              <w:t>a</w:t>
            </w:r>
            <w:r w:rsidR="0025598E">
              <w:rPr>
                <w:rFonts w:ascii="Times New Roman" w:hAnsi="Times New Roman"/>
                <w:sz w:val="22"/>
                <w:szCs w:val="22"/>
              </w:rPr>
              <w:t xml:space="preserve"> o debate</w:t>
            </w:r>
            <w:r w:rsidR="00C83FD5" w:rsidRPr="00025AC8">
              <w:rPr>
                <w:rFonts w:ascii="Times New Roman" w:hAnsi="Times New Roman"/>
                <w:sz w:val="22"/>
                <w:szCs w:val="22"/>
              </w:rPr>
              <w:t xml:space="preserve"> sobre</w:t>
            </w:r>
            <w:r w:rsidRPr="00025A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83FD5" w:rsidRPr="00025AC8">
              <w:rPr>
                <w:rFonts w:ascii="Times New Roman" w:hAnsi="Times New Roman"/>
                <w:sz w:val="22"/>
                <w:szCs w:val="22"/>
              </w:rPr>
              <w:t>qual agente</w:t>
            </w:r>
            <w:r w:rsidR="00D515B5" w:rsidRPr="00025AC8">
              <w:rPr>
                <w:rFonts w:ascii="Times New Roman" w:hAnsi="Times New Roman"/>
                <w:sz w:val="22"/>
                <w:szCs w:val="22"/>
              </w:rPr>
              <w:t xml:space="preserve"> seria</w:t>
            </w:r>
            <w:r w:rsidR="00C83FD5" w:rsidRPr="00025A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335B" w:rsidRPr="00025AC8">
              <w:rPr>
                <w:rFonts w:ascii="Times New Roman" w:hAnsi="Times New Roman"/>
                <w:sz w:val="22"/>
                <w:szCs w:val="22"/>
              </w:rPr>
              <w:t xml:space="preserve">o </w:t>
            </w:r>
            <w:r w:rsidR="00C83FD5" w:rsidRPr="00025AC8">
              <w:rPr>
                <w:rFonts w:ascii="Times New Roman" w:hAnsi="Times New Roman"/>
                <w:sz w:val="22"/>
                <w:szCs w:val="22"/>
              </w:rPr>
              <w:t xml:space="preserve">alvo da </w:t>
            </w:r>
            <w:r w:rsidRPr="00025AC8">
              <w:rPr>
                <w:rFonts w:ascii="Times New Roman" w:hAnsi="Times New Roman"/>
                <w:sz w:val="22"/>
                <w:szCs w:val="22"/>
              </w:rPr>
              <w:t>atua</w:t>
            </w:r>
            <w:r w:rsidR="00C83FD5" w:rsidRPr="00025AC8">
              <w:rPr>
                <w:rFonts w:ascii="Times New Roman" w:hAnsi="Times New Roman"/>
                <w:sz w:val="22"/>
                <w:szCs w:val="22"/>
              </w:rPr>
              <w:t>ção</w:t>
            </w:r>
            <w:r w:rsidR="00D515B5" w:rsidRPr="00025AC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B1AAB">
              <w:rPr>
                <w:rFonts w:ascii="Times New Roman" w:hAnsi="Times New Roman"/>
                <w:sz w:val="22"/>
                <w:szCs w:val="22"/>
              </w:rPr>
              <w:t xml:space="preserve">do Conselho, </w:t>
            </w:r>
            <w:r w:rsidR="000B335B">
              <w:rPr>
                <w:rFonts w:ascii="Times New Roman" w:hAnsi="Times New Roman"/>
                <w:sz w:val="22"/>
                <w:szCs w:val="22"/>
              </w:rPr>
              <w:t>visando</w:t>
            </w:r>
            <w:r w:rsidR="00D515B5" w:rsidRPr="00025AC8">
              <w:rPr>
                <w:rFonts w:ascii="Times New Roman" w:hAnsi="Times New Roman"/>
                <w:sz w:val="22"/>
                <w:szCs w:val="22"/>
              </w:rPr>
              <w:t xml:space="preserve"> proteger a sociedade – o lojista ou o arquiteto e urbanista</w:t>
            </w:r>
            <w:r w:rsidRPr="00025AC8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253018">
              <w:rPr>
                <w:rFonts w:ascii="Times New Roman" w:hAnsi="Times New Roman"/>
                <w:sz w:val="22"/>
                <w:szCs w:val="22"/>
              </w:rPr>
              <w:t>Oritz comenta</w:t>
            </w:r>
            <w:r w:rsidR="00BD216D" w:rsidRPr="00253018">
              <w:rPr>
                <w:rFonts w:ascii="Times New Roman" w:hAnsi="Times New Roman"/>
                <w:sz w:val="22"/>
                <w:szCs w:val="22"/>
              </w:rPr>
              <w:t xml:space="preserve"> a dificuldade em uma ação efetiva voltada aos lojistas</w:t>
            </w:r>
            <w:r w:rsidR="00BD09EB" w:rsidRPr="00253018">
              <w:rPr>
                <w:rFonts w:ascii="Times New Roman" w:hAnsi="Times New Roman"/>
                <w:sz w:val="22"/>
                <w:szCs w:val="22"/>
              </w:rPr>
              <w:t xml:space="preserve"> e cita campanha promovida por empresa de porcelanato que oferecia desconto aos clientes que levassem à loja seus arquitetos, da qual não se tem conhecimento do resultado</w:t>
            </w:r>
            <w:r w:rsidRPr="00253018">
              <w:rPr>
                <w:rFonts w:ascii="Times New Roman" w:hAnsi="Times New Roman"/>
                <w:sz w:val="22"/>
                <w:szCs w:val="22"/>
              </w:rPr>
              <w:t>.</w:t>
            </w:r>
            <w:r w:rsidR="00BD09EB" w:rsidRPr="00253018">
              <w:rPr>
                <w:rFonts w:ascii="Times New Roman" w:hAnsi="Times New Roman"/>
                <w:sz w:val="22"/>
                <w:szCs w:val="22"/>
              </w:rPr>
              <w:t xml:space="preserve"> Rafael questiona sobre a possibilidade de atuar na prevenção da prática,</w:t>
            </w:r>
            <w:r w:rsidRPr="0025301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D09EB" w:rsidRPr="00253018">
              <w:rPr>
                <w:rFonts w:ascii="Times New Roman" w:hAnsi="Times New Roman"/>
                <w:sz w:val="22"/>
                <w:szCs w:val="22"/>
              </w:rPr>
              <w:t>que perante o CAU é uma falta ética</w:t>
            </w:r>
            <w:r w:rsidR="005948F2">
              <w:rPr>
                <w:rFonts w:ascii="Times New Roman" w:hAnsi="Times New Roman"/>
                <w:sz w:val="22"/>
                <w:szCs w:val="22"/>
              </w:rPr>
              <w:t>,</w:t>
            </w:r>
            <w:r w:rsidR="00BD09EB" w:rsidRPr="0025301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948F2">
              <w:rPr>
                <w:rFonts w:ascii="Times New Roman" w:hAnsi="Times New Roman"/>
                <w:sz w:val="22"/>
                <w:szCs w:val="22"/>
              </w:rPr>
              <w:t>pois</w:t>
            </w:r>
            <w:r w:rsidR="00BD09EB" w:rsidRPr="00253018">
              <w:rPr>
                <w:rFonts w:ascii="Times New Roman" w:hAnsi="Times New Roman"/>
                <w:sz w:val="22"/>
                <w:szCs w:val="22"/>
              </w:rPr>
              <w:t xml:space="preserve"> prejudica o cliente</w:t>
            </w:r>
            <w:r w:rsidR="00BD09EB" w:rsidRPr="005948F2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253018" w:rsidRPr="005948F2">
              <w:rPr>
                <w:rFonts w:ascii="Times New Roman" w:hAnsi="Times New Roman"/>
                <w:sz w:val="22"/>
                <w:szCs w:val="22"/>
              </w:rPr>
              <w:t xml:space="preserve">Oritz </w:t>
            </w:r>
            <w:r w:rsidR="005948F2" w:rsidRPr="005948F2">
              <w:rPr>
                <w:rFonts w:ascii="Times New Roman" w:hAnsi="Times New Roman"/>
                <w:sz w:val="22"/>
                <w:szCs w:val="22"/>
              </w:rPr>
              <w:t>mencion</w:t>
            </w:r>
            <w:r w:rsidR="00253018" w:rsidRPr="005948F2">
              <w:rPr>
                <w:rFonts w:ascii="Times New Roman" w:hAnsi="Times New Roman"/>
                <w:sz w:val="22"/>
                <w:szCs w:val="22"/>
              </w:rPr>
              <w:t>a que nos EUA a prática é legalizada</w:t>
            </w:r>
            <w:r w:rsidR="005948F2" w:rsidRPr="005948F2">
              <w:rPr>
                <w:rFonts w:ascii="Times New Roman" w:hAnsi="Times New Roman"/>
                <w:sz w:val="22"/>
                <w:szCs w:val="22"/>
              </w:rPr>
              <w:t>, portanto o cliente sempre sai prejudicado</w:t>
            </w:r>
            <w:r w:rsidR="00253018" w:rsidRPr="005948F2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5948F2">
              <w:rPr>
                <w:rFonts w:ascii="Times New Roman" w:hAnsi="Times New Roman"/>
                <w:sz w:val="22"/>
                <w:szCs w:val="22"/>
              </w:rPr>
              <w:t xml:space="preserve">Paulo </w:t>
            </w:r>
            <w:r w:rsidR="005948F2" w:rsidRPr="005948F2">
              <w:rPr>
                <w:rFonts w:ascii="Times New Roman" w:hAnsi="Times New Roman"/>
                <w:sz w:val="22"/>
                <w:szCs w:val="22"/>
              </w:rPr>
              <w:t>ressalta que</w:t>
            </w:r>
            <w:r w:rsidR="009B7F26">
              <w:rPr>
                <w:rFonts w:ascii="Times New Roman" w:hAnsi="Times New Roman"/>
                <w:sz w:val="22"/>
                <w:szCs w:val="22"/>
              </w:rPr>
              <w:t>,</w:t>
            </w:r>
            <w:r w:rsidR="005948F2" w:rsidRPr="005948F2">
              <w:rPr>
                <w:rFonts w:ascii="Times New Roman" w:hAnsi="Times New Roman"/>
                <w:sz w:val="22"/>
                <w:szCs w:val="22"/>
              </w:rPr>
              <w:t xml:space="preserve"> se o cliente tem ciência da pr</w:t>
            </w:r>
            <w:r w:rsidR="009B7F26">
              <w:rPr>
                <w:rFonts w:ascii="Times New Roman" w:hAnsi="Times New Roman"/>
                <w:sz w:val="22"/>
                <w:szCs w:val="22"/>
              </w:rPr>
              <w:t>ática, ninguém</w:t>
            </w:r>
            <w:r w:rsidR="005948F2" w:rsidRPr="005948F2">
              <w:rPr>
                <w:rFonts w:ascii="Times New Roman" w:hAnsi="Times New Roman"/>
                <w:sz w:val="22"/>
                <w:szCs w:val="22"/>
              </w:rPr>
              <w:t xml:space="preserve"> pode haver interfer</w:t>
            </w:r>
            <w:r w:rsidR="009B7F26">
              <w:rPr>
                <w:rFonts w:ascii="Times New Roman" w:hAnsi="Times New Roman"/>
                <w:sz w:val="22"/>
                <w:szCs w:val="22"/>
              </w:rPr>
              <w:t>ir e que a questão é a ética de ganhar um valor que o cliente não está sabendo</w:t>
            </w:r>
            <w:r w:rsidR="005948F2" w:rsidRPr="005948F2">
              <w:rPr>
                <w:rFonts w:ascii="Times New Roman" w:hAnsi="Times New Roman"/>
                <w:sz w:val="22"/>
                <w:szCs w:val="22"/>
              </w:rPr>
              <w:t>.</w:t>
            </w:r>
            <w:r w:rsidR="005948F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C415A">
              <w:rPr>
                <w:rFonts w:ascii="Times New Roman" w:hAnsi="Times New Roman"/>
                <w:sz w:val="22"/>
                <w:szCs w:val="22"/>
              </w:rPr>
              <w:t xml:space="preserve">Rafael salienta que o debate agora </w:t>
            </w:r>
            <w:r w:rsidR="001C415A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está voltado não mais para como fiscalizar a prática da reserva técnica, mas sim para o Código de Ética e se isso deve ou não ser considerado falta ética. </w:t>
            </w:r>
            <w:r w:rsidR="001A624F">
              <w:rPr>
                <w:rFonts w:ascii="Times New Roman" w:hAnsi="Times New Roman"/>
                <w:sz w:val="22"/>
                <w:szCs w:val="22"/>
              </w:rPr>
              <w:t xml:space="preserve">Flávia questiona a atuação no caso de o cliente ser informado pelo arquiteto e constar no contrato a reserva técnica. </w:t>
            </w:r>
            <w:r w:rsidR="001A624F" w:rsidRPr="00C8636F">
              <w:rPr>
                <w:rFonts w:ascii="Times New Roman" w:hAnsi="Times New Roman"/>
                <w:sz w:val="22"/>
                <w:szCs w:val="22"/>
              </w:rPr>
              <w:t>Fausto</w:t>
            </w:r>
            <w:r w:rsidR="00A534E0">
              <w:rPr>
                <w:rFonts w:ascii="Times New Roman" w:hAnsi="Times New Roman"/>
                <w:sz w:val="22"/>
                <w:szCs w:val="22"/>
              </w:rPr>
              <w:t xml:space="preserve"> entende que para o cliente o valor pago pelo produto não se altera independente de ter indicação do arquiteto,</w:t>
            </w:r>
            <w:r w:rsidR="001A624F" w:rsidRPr="00C8636F">
              <w:rPr>
                <w:rFonts w:ascii="Times New Roman" w:hAnsi="Times New Roman"/>
                <w:sz w:val="22"/>
                <w:szCs w:val="22"/>
              </w:rPr>
              <w:t xml:space="preserve"> fala sobre a função educativa</w:t>
            </w:r>
            <w:r w:rsidR="0044767F" w:rsidRPr="00C8636F">
              <w:rPr>
                <w:rFonts w:ascii="Times New Roman" w:hAnsi="Times New Roman"/>
                <w:sz w:val="22"/>
                <w:szCs w:val="22"/>
              </w:rPr>
              <w:t xml:space="preserve"> que </w:t>
            </w:r>
            <w:r w:rsidR="001A624F" w:rsidRPr="00C8636F">
              <w:rPr>
                <w:rFonts w:ascii="Times New Roman" w:hAnsi="Times New Roman"/>
                <w:sz w:val="22"/>
                <w:szCs w:val="22"/>
              </w:rPr>
              <w:t xml:space="preserve">o Conselho </w:t>
            </w:r>
            <w:r w:rsidR="0044767F" w:rsidRPr="00C8636F">
              <w:rPr>
                <w:rFonts w:ascii="Times New Roman" w:hAnsi="Times New Roman"/>
                <w:sz w:val="22"/>
                <w:szCs w:val="22"/>
              </w:rPr>
              <w:t xml:space="preserve">pode assumir </w:t>
            </w:r>
            <w:r w:rsidR="001A624F" w:rsidRPr="00C8636F">
              <w:rPr>
                <w:rFonts w:ascii="Times New Roman" w:hAnsi="Times New Roman"/>
                <w:sz w:val="22"/>
                <w:szCs w:val="22"/>
              </w:rPr>
              <w:t xml:space="preserve">e exemplifica </w:t>
            </w:r>
            <w:r w:rsidRPr="00C8636F">
              <w:rPr>
                <w:rFonts w:ascii="Times New Roman" w:hAnsi="Times New Roman"/>
                <w:sz w:val="22"/>
                <w:szCs w:val="22"/>
              </w:rPr>
              <w:t>o desconto de agência</w:t>
            </w:r>
            <w:r w:rsidR="007E29CA" w:rsidRPr="00C8636F">
              <w:rPr>
                <w:rFonts w:ascii="Times New Roman" w:hAnsi="Times New Roman"/>
                <w:sz w:val="22"/>
                <w:szCs w:val="22"/>
              </w:rPr>
              <w:t>, praticado</w:t>
            </w:r>
            <w:r w:rsidR="00274BFC" w:rsidRPr="00C8636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A2C21">
              <w:rPr>
                <w:rFonts w:ascii="Times New Roman" w:hAnsi="Times New Roman"/>
                <w:sz w:val="22"/>
                <w:szCs w:val="22"/>
              </w:rPr>
              <w:t xml:space="preserve">legalmente </w:t>
            </w:r>
            <w:r w:rsidR="00274BFC" w:rsidRPr="00C8636F">
              <w:rPr>
                <w:rFonts w:ascii="Times New Roman" w:hAnsi="Times New Roman"/>
                <w:sz w:val="22"/>
                <w:szCs w:val="22"/>
              </w:rPr>
              <w:t>no meio publicitário</w:t>
            </w:r>
            <w:r w:rsidRPr="00C8636F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A534E0">
              <w:rPr>
                <w:rFonts w:ascii="Times New Roman" w:hAnsi="Times New Roman"/>
                <w:sz w:val="22"/>
                <w:szCs w:val="22"/>
              </w:rPr>
              <w:t>Fl</w:t>
            </w:r>
            <w:r w:rsidR="00C163C3">
              <w:rPr>
                <w:rFonts w:ascii="Times New Roman" w:hAnsi="Times New Roman"/>
                <w:sz w:val="22"/>
                <w:szCs w:val="22"/>
              </w:rPr>
              <w:t>á</w:t>
            </w:r>
            <w:r w:rsidR="00A534E0">
              <w:rPr>
                <w:rFonts w:ascii="Times New Roman" w:hAnsi="Times New Roman"/>
                <w:sz w:val="22"/>
                <w:szCs w:val="22"/>
              </w:rPr>
              <w:t xml:space="preserve">via esclarece que a questão não é o valor pago pelo cliente, que é o mesmo com ou sem indicação do arquiteto, mas a motivação do arquiteto em indicar essa ou aquela loja e/ou produto.  </w:t>
            </w:r>
            <w:r w:rsidR="007564A2">
              <w:rPr>
                <w:rFonts w:ascii="Times New Roman" w:hAnsi="Times New Roman"/>
                <w:sz w:val="22"/>
                <w:szCs w:val="22"/>
              </w:rPr>
              <w:t xml:space="preserve">Rafael corrobora que não apenas isso, mas o aviltamento da profissão com o prejuízo à concorrência que pode ser gerado por um profissional que cobra um valor menor de honorário porque tem o pagamento da </w:t>
            </w:r>
            <w:r w:rsidR="000E24E1">
              <w:rPr>
                <w:rFonts w:ascii="Times New Roman" w:hAnsi="Times New Roman"/>
                <w:sz w:val="22"/>
                <w:szCs w:val="22"/>
              </w:rPr>
              <w:t>Reserva Técnica</w:t>
            </w:r>
            <w:r w:rsidR="007564A2" w:rsidRPr="000E24E1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0E24E1">
              <w:rPr>
                <w:rFonts w:ascii="Times New Roman" w:hAnsi="Times New Roman"/>
                <w:sz w:val="22"/>
                <w:szCs w:val="22"/>
              </w:rPr>
              <w:t>Oritz</w:t>
            </w:r>
            <w:r w:rsidR="00D72982" w:rsidRPr="000E24E1">
              <w:rPr>
                <w:rFonts w:ascii="Times New Roman" w:hAnsi="Times New Roman"/>
                <w:sz w:val="22"/>
                <w:szCs w:val="22"/>
              </w:rPr>
              <w:t xml:space="preserve"> faz a leitura do item </w:t>
            </w:r>
            <w:r w:rsidR="000E24E1" w:rsidRPr="000E24E1">
              <w:rPr>
                <w:rFonts w:ascii="Times New Roman" w:hAnsi="Times New Roman"/>
                <w:sz w:val="22"/>
                <w:szCs w:val="22"/>
              </w:rPr>
              <w:t xml:space="preserve">3.2.16 </w:t>
            </w:r>
            <w:r w:rsidR="00D72982" w:rsidRPr="000E24E1">
              <w:rPr>
                <w:rFonts w:ascii="Times New Roman" w:hAnsi="Times New Roman"/>
                <w:sz w:val="22"/>
                <w:szCs w:val="22"/>
              </w:rPr>
              <w:t>do Código de Ética</w:t>
            </w:r>
            <w:r w:rsidR="000E24E1">
              <w:rPr>
                <w:rFonts w:ascii="Times New Roman" w:hAnsi="Times New Roman"/>
                <w:sz w:val="22"/>
                <w:szCs w:val="22"/>
              </w:rPr>
              <w:t xml:space="preserve"> do CAU/BR </w:t>
            </w:r>
            <w:r w:rsidR="000E24E1" w:rsidRPr="000E24E1">
              <w:rPr>
                <w:rFonts w:ascii="Times New Roman" w:hAnsi="Times New Roman"/>
                <w:sz w:val="22"/>
                <w:szCs w:val="22"/>
              </w:rPr>
              <w:t>sobre a proibição da Reserva Técnica</w:t>
            </w:r>
            <w:r w:rsidRPr="000E24E1">
              <w:rPr>
                <w:rFonts w:ascii="Times New Roman" w:hAnsi="Times New Roman"/>
                <w:sz w:val="22"/>
                <w:szCs w:val="22"/>
              </w:rPr>
              <w:t>.</w:t>
            </w:r>
            <w:r w:rsidR="00A02E7A">
              <w:rPr>
                <w:rFonts w:ascii="Times New Roman" w:hAnsi="Times New Roman"/>
                <w:sz w:val="22"/>
                <w:szCs w:val="22"/>
              </w:rPr>
              <w:t xml:space="preserve"> Fala do preenchimento do valor do contrato na elaboração do RRT, conforme comentado anteriormente, onde entende que, se o profissional não preenche o valor correto correspondente à atividade registrada, estaria aviltando a profissão.</w:t>
            </w:r>
            <w:r w:rsidRPr="000E24E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E2029">
              <w:rPr>
                <w:rFonts w:ascii="Times New Roman" w:hAnsi="Times New Roman"/>
                <w:sz w:val="22"/>
                <w:szCs w:val="22"/>
              </w:rPr>
              <w:t xml:space="preserve">Flávia destaca que o CAU não tem como analisar isso pelo RRT. Fischer ressalta que a </w:t>
            </w:r>
            <w:r w:rsidR="0074728D">
              <w:rPr>
                <w:rFonts w:ascii="Times New Roman" w:hAnsi="Times New Roman"/>
                <w:sz w:val="22"/>
                <w:szCs w:val="22"/>
              </w:rPr>
              <w:t>instru</w:t>
            </w:r>
            <w:r w:rsidR="001E2029">
              <w:rPr>
                <w:rFonts w:ascii="Times New Roman" w:hAnsi="Times New Roman"/>
                <w:sz w:val="22"/>
                <w:szCs w:val="22"/>
              </w:rPr>
              <w:t xml:space="preserve">ção </w:t>
            </w:r>
            <w:r w:rsidR="00244977">
              <w:rPr>
                <w:rFonts w:ascii="Times New Roman" w:hAnsi="Times New Roman"/>
                <w:sz w:val="22"/>
                <w:szCs w:val="22"/>
              </w:rPr>
              <w:t>d</w:t>
            </w:r>
            <w:r w:rsidR="001E2029">
              <w:rPr>
                <w:rFonts w:ascii="Times New Roman" w:hAnsi="Times New Roman"/>
                <w:sz w:val="22"/>
                <w:szCs w:val="22"/>
              </w:rPr>
              <w:t xml:space="preserve">o SICCAU </w:t>
            </w:r>
            <w:r w:rsidR="0074728D">
              <w:rPr>
                <w:rFonts w:ascii="Times New Roman" w:hAnsi="Times New Roman"/>
                <w:sz w:val="22"/>
                <w:szCs w:val="22"/>
              </w:rPr>
              <w:t xml:space="preserve">é </w:t>
            </w:r>
            <w:r w:rsidR="001E2029">
              <w:rPr>
                <w:rFonts w:ascii="Times New Roman" w:hAnsi="Times New Roman"/>
                <w:sz w:val="22"/>
                <w:szCs w:val="22"/>
              </w:rPr>
              <w:t>que seja registrado o valor “99999”</w:t>
            </w:r>
            <w:r w:rsidR="00244977">
              <w:rPr>
                <w:rFonts w:ascii="Times New Roman" w:hAnsi="Times New Roman"/>
                <w:sz w:val="22"/>
                <w:szCs w:val="22"/>
              </w:rPr>
              <w:t>, caso o profissional não queira preencher o campo</w:t>
            </w:r>
            <w:r w:rsidR="00AE46D2">
              <w:rPr>
                <w:rFonts w:ascii="Times New Roman" w:hAnsi="Times New Roman"/>
                <w:sz w:val="22"/>
                <w:szCs w:val="22"/>
              </w:rPr>
              <w:t xml:space="preserve"> “valor do contrato”</w:t>
            </w:r>
            <w:r w:rsidR="00B014B3">
              <w:rPr>
                <w:rFonts w:ascii="Times New Roman" w:hAnsi="Times New Roman"/>
                <w:sz w:val="22"/>
                <w:szCs w:val="22"/>
              </w:rPr>
              <w:t xml:space="preserve">, e que ter que retificar o RRT por esse motivo </w:t>
            </w:r>
            <w:r w:rsidR="00FD730C">
              <w:rPr>
                <w:rFonts w:ascii="Times New Roman" w:hAnsi="Times New Roman"/>
                <w:sz w:val="22"/>
                <w:szCs w:val="22"/>
              </w:rPr>
              <w:t xml:space="preserve">é uma burocracia e </w:t>
            </w:r>
            <w:r w:rsidR="000F2B3B">
              <w:rPr>
                <w:rFonts w:ascii="Times New Roman" w:hAnsi="Times New Roman"/>
                <w:sz w:val="22"/>
                <w:szCs w:val="22"/>
              </w:rPr>
              <w:t>um problema do CAU</w:t>
            </w:r>
            <w:r w:rsidR="001E2029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007ECF">
              <w:rPr>
                <w:rFonts w:ascii="Times New Roman" w:hAnsi="Times New Roman"/>
                <w:sz w:val="22"/>
                <w:szCs w:val="22"/>
              </w:rPr>
              <w:t>Rafael conclui que, nesse caso, é um</w:t>
            </w:r>
            <w:r w:rsidR="004325F9">
              <w:rPr>
                <w:rFonts w:ascii="Times New Roman" w:hAnsi="Times New Roman"/>
                <w:sz w:val="22"/>
                <w:szCs w:val="22"/>
              </w:rPr>
              <w:t xml:space="preserve"> código para sanar um problema</w:t>
            </w:r>
            <w:r w:rsidR="00007ECF">
              <w:rPr>
                <w:rFonts w:ascii="Times New Roman" w:hAnsi="Times New Roman"/>
                <w:sz w:val="22"/>
                <w:szCs w:val="22"/>
              </w:rPr>
              <w:t xml:space="preserve"> do sistema. </w:t>
            </w:r>
            <w:r w:rsidR="00B014B3">
              <w:rPr>
                <w:rFonts w:ascii="Times New Roman" w:hAnsi="Times New Roman"/>
                <w:sz w:val="22"/>
                <w:szCs w:val="22"/>
              </w:rPr>
              <w:t xml:space="preserve">Oritz entende que é contraditório. </w:t>
            </w:r>
            <w:r w:rsidRPr="00031899">
              <w:rPr>
                <w:rFonts w:ascii="Times New Roman" w:hAnsi="Times New Roman"/>
                <w:sz w:val="22"/>
                <w:szCs w:val="22"/>
              </w:rPr>
              <w:t xml:space="preserve">Loureiro </w:t>
            </w:r>
            <w:r w:rsidR="00FD634E" w:rsidRPr="00031899">
              <w:rPr>
                <w:rFonts w:ascii="Times New Roman" w:hAnsi="Times New Roman"/>
                <w:sz w:val="22"/>
                <w:szCs w:val="22"/>
              </w:rPr>
              <w:t>comenta sobre</w:t>
            </w:r>
            <w:r w:rsidR="00D834C4" w:rsidRPr="00031899">
              <w:rPr>
                <w:rFonts w:ascii="Times New Roman" w:hAnsi="Times New Roman"/>
                <w:sz w:val="22"/>
                <w:szCs w:val="22"/>
              </w:rPr>
              <w:t xml:space="preserve"> uma</w:t>
            </w:r>
            <w:r w:rsidR="00FD634E" w:rsidRPr="00031899">
              <w:rPr>
                <w:rFonts w:ascii="Times New Roman" w:hAnsi="Times New Roman"/>
                <w:sz w:val="22"/>
                <w:szCs w:val="22"/>
              </w:rPr>
              <w:t xml:space="preserve"> política de redução de danos, como no exemplo citado de que o cliente vá à loja com o RRT e receba desconto, com alguma possibilidade </w:t>
            </w:r>
            <w:r w:rsidR="002C7324" w:rsidRPr="00031899">
              <w:rPr>
                <w:rFonts w:ascii="Times New Roman" w:hAnsi="Times New Roman"/>
                <w:sz w:val="22"/>
                <w:szCs w:val="22"/>
              </w:rPr>
              <w:t>de que a loja remunere</w:t>
            </w:r>
            <w:r w:rsidR="00FD634E" w:rsidRPr="00031899">
              <w:rPr>
                <w:rFonts w:ascii="Times New Roman" w:hAnsi="Times New Roman"/>
                <w:sz w:val="22"/>
                <w:szCs w:val="22"/>
              </w:rPr>
              <w:t xml:space="preserve"> também o arquiteto, </w:t>
            </w:r>
            <w:r w:rsidR="002C7324" w:rsidRPr="00031899">
              <w:rPr>
                <w:rFonts w:ascii="Times New Roman" w:hAnsi="Times New Roman"/>
                <w:sz w:val="22"/>
                <w:szCs w:val="22"/>
              </w:rPr>
              <w:t>onde o processo</w:t>
            </w:r>
            <w:r w:rsidR="00FD634E" w:rsidRPr="00031899">
              <w:rPr>
                <w:rFonts w:ascii="Times New Roman" w:hAnsi="Times New Roman"/>
                <w:sz w:val="22"/>
                <w:szCs w:val="22"/>
              </w:rPr>
              <w:t xml:space="preserve"> estaria </w:t>
            </w:r>
            <w:r w:rsidR="00D509BF" w:rsidRPr="00031899">
              <w:rPr>
                <w:rFonts w:ascii="Times New Roman" w:hAnsi="Times New Roman"/>
                <w:sz w:val="22"/>
                <w:szCs w:val="22"/>
              </w:rPr>
              <w:t>incentiv</w:t>
            </w:r>
            <w:r w:rsidR="002C7324" w:rsidRPr="00031899">
              <w:rPr>
                <w:rFonts w:ascii="Times New Roman" w:hAnsi="Times New Roman"/>
                <w:sz w:val="22"/>
                <w:szCs w:val="22"/>
              </w:rPr>
              <w:t>ando o arquiteto</w:t>
            </w:r>
            <w:r w:rsidR="00D509BF" w:rsidRPr="0003189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C7324" w:rsidRPr="00031899">
              <w:rPr>
                <w:rFonts w:ascii="Times New Roman" w:hAnsi="Times New Roman"/>
                <w:sz w:val="22"/>
                <w:szCs w:val="22"/>
              </w:rPr>
              <w:t>a</w:t>
            </w:r>
            <w:r w:rsidR="00D509BF" w:rsidRPr="0003189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2C7324" w:rsidRPr="00031899">
              <w:rPr>
                <w:rFonts w:ascii="Times New Roman" w:hAnsi="Times New Roman"/>
                <w:sz w:val="22"/>
                <w:szCs w:val="22"/>
              </w:rPr>
              <w:t xml:space="preserve">preencher </w:t>
            </w:r>
            <w:r w:rsidR="00FD634E" w:rsidRPr="00031899">
              <w:rPr>
                <w:rFonts w:ascii="Times New Roman" w:hAnsi="Times New Roman"/>
                <w:sz w:val="22"/>
                <w:szCs w:val="22"/>
              </w:rPr>
              <w:t>o RRT.</w:t>
            </w:r>
            <w:r w:rsidR="007C3D97">
              <w:rPr>
                <w:rFonts w:ascii="Times New Roman" w:hAnsi="Times New Roman"/>
                <w:sz w:val="22"/>
                <w:szCs w:val="22"/>
              </w:rPr>
              <w:t xml:space="preserve"> Salienta ainda a delicadeza com que o assunto deve ser tratado, pois corre o risco de uma determinada ação soar </w:t>
            </w:r>
            <w:r w:rsidR="007C3D97" w:rsidRPr="005B09F2">
              <w:rPr>
                <w:rFonts w:ascii="Times New Roman" w:hAnsi="Times New Roman"/>
                <w:sz w:val="22"/>
                <w:szCs w:val="22"/>
              </w:rPr>
              <w:t>como alerta</w:t>
            </w:r>
            <w:r w:rsidR="00FD634E" w:rsidRPr="005B09F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5B09F2">
              <w:rPr>
                <w:rFonts w:ascii="Times New Roman" w:hAnsi="Times New Roman"/>
                <w:sz w:val="22"/>
                <w:szCs w:val="22"/>
              </w:rPr>
              <w:t xml:space="preserve">em relação </w:t>
            </w:r>
            <w:r w:rsidR="007C3D97" w:rsidRPr="005B09F2">
              <w:rPr>
                <w:rFonts w:ascii="Times New Roman" w:hAnsi="Times New Roman"/>
                <w:sz w:val="22"/>
                <w:szCs w:val="22"/>
              </w:rPr>
              <w:t>à índole d</w:t>
            </w:r>
            <w:r w:rsidRPr="005B09F2">
              <w:rPr>
                <w:rFonts w:ascii="Times New Roman" w:hAnsi="Times New Roman"/>
                <w:sz w:val="22"/>
                <w:szCs w:val="22"/>
              </w:rPr>
              <w:t>o</w:t>
            </w:r>
            <w:r w:rsidR="007C3D97" w:rsidRPr="005B09F2">
              <w:rPr>
                <w:rFonts w:ascii="Times New Roman" w:hAnsi="Times New Roman"/>
                <w:sz w:val="22"/>
                <w:szCs w:val="22"/>
              </w:rPr>
              <w:t>s arquitetos, desvalorizando a profissão.</w:t>
            </w:r>
            <w:r w:rsidRPr="004464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13F2C" w:rsidRPr="00413F2C">
              <w:rPr>
                <w:rFonts w:ascii="Times New Roman" w:hAnsi="Times New Roman"/>
                <w:sz w:val="22"/>
                <w:szCs w:val="22"/>
              </w:rPr>
              <w:t>Maria Teresa pontua que deve ser analisada a viabilidade de atuação do Conselho</w:t>
            </w:r>
            <w:r w:rsidR="00413F2C">
              <w:rPr>
                <w:rFonts w:ascii="Times New Roman" w:hAnsi="Times New Roman"/>
                <w:sz w:val="22"/>
                <w:szCs w:val="22"/>
              </w:rPr>
              <w:t xml:space="preserve"> e se essa é uma prioridade de fiscalização do CAU</w:t>
            </w:r>
            <w:r w:rsidRPr="00413F2C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A62E7B">
              <w:rPr>
                <w:rFonts w:ascii="Times New Roman" w:hAnsi="Times New Roman"/>
                <w:sz w:val="22"/>
                <w:szCs w:val="22"/>
              </w:rPr>
              <w:t xml:space="preserve">Acredita que o foco da discussão deve ser mudado, pois a fiscalização é muito difícil de acontecer, então deve-se tentar conscientizar e trazer um ganho para o cliente </w:t>
            </w:r>
            <w:r w:rsidR="001568DD">
              <w:rPr>
                <w:rFonts w:ascii="Times New Roman" w:hAnsi="Times New Roman"/>
                <w:sz w:val="22"/>
                <w:szCs w:val="22"/>
              </w:rPr>
              <w:t>em</w:t>
            </w:r>
            <w:r w:rsidR="00A62E7B">
              <w:rPr>
                <w:rFonts w:ascii="Times New Roman" w:hAnsi="Times New Roman"/>
                <w:sz w:val="22"/>
                <w:szCs w:val="22"/>
              </w:rPr>
              <w:t xml:space="preserve"> contratar um </w:t>
            </w:r>
            <w:r w:rsidR="001568DD">
              <w:rPr>
                <w:rFonts w:ascii="Times New Roman" w:hAnsi="Times New Roman"/>
                <w:sz w:val="22"/>
                <w:szCs w:val="22"/>
              </w:rPr>
              <w:t>arquiteto, visto que a remuneração não é aceita e é proibida pelo Código de Ética.</w:t>
            </w:r>
            <w:r w:rsidR="00A62E7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41C2A">
              <w:rPr>
                <w:rFonts w:ascii="Times New Roman" w:hAnsi="Times New Roman"/>
                <w:sz w:val="22"/>
                <w:szCs w:val="22"/>
              </w:rPr>
              <w:t>Oritz declar</w:t>
            </w:r>
            <w:r w:rsidRPr="0023796E">
              <w:rPr>
                <w:rFonts w:ascii="Times New Roman" w:hAnsi="Times New Roman"/>
                <w:sz w:val="22"/>
                <w:szCs w:val="22"/>
              </w:rPr>
              <w:t xml:space="preserve">a </w:t>
            </w:r>
            <w:r w:rsidR="00A41C2A">
              <w:rPr>
                <w:rFonts w:ascii="Times New Roman" w:hAnsi="Times New Roman"/>
                <w:sz w:val="22"/>
                <w:szCs w:val="22"/>
              </w:rPr>
              <w:t xml:space="preserve">que </w:t>
            </w:r>
            <w:r w:rsidR="002620E3" w:rsidRPr="0023796E">
              <w:rPr>
                <w:rFonts w:ascii="Times New Roman" w:hAnsi="Times New Roman"/>
                <w:sz w:val="22"/>
                <w:szCs w:val="22"/>
              </w:rPr>
              <w:t>o papel do Conselho</w:t>
            </w:r>
            <w:r w:rsidR="00A41C2A">
              <w:rPr>
                <w:rFonts w:ascii="Times New Roman" w:hAnsi="Times New Roman"/>
                <w:sz w:val="22"/>
                <w:szCs w:val="22"/>
              </w:rPr>
              <w:t xml:space="preserve"> não é valorizar o arquiteto</w:t>
            </w:r>
            <w:r w:rsidR="002620E3" w:rsidRPr="0023796E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2433CB">
              <w:rPr>
                <w:rFonts w:ascii="Times New Roman" w:hAnsi="Times New Roman"/>
                <w:sz w:val="22"/>
                <w:szCs w:val="22"/>
              </w:rPr>
              <w:t xml:space="preserve">diferente das entidades, </w:t>
            </w:r>
            <w:r w:rsidR="00AC5C1D">
              <w:rPr>
                <w:rFonts w:ascii="Times New Roman" w:hAnsi="Times New Roman"/>
                <w:sz w:val="22"/>
                <w:szCs w:val="22"/>
              </w:rPr>
              <w:t xml:space="preserve">mas proteger </w:t>
            </w:r>
            <w:r w:rsidR="0023796E">
              <w:rPr>
                <w:rFonts w:ascii="Times New Roman" w:hAnsi="Times New Roman"/>
                <w:sz w:val="22"/>
                <w:szCs w:val="22"/>
              </w:rPr>
              <w:t xml:space="preserve">a sociedade. </w:t>
            </w:r>
            <w:r w:rsidR="00990891">
              <w:rPr>
                <w:rFonts w:ascii="Times New Roman" w:hAnsi="Times New Roman"/>
                <w:sz w:val="22"/>
                <w:szCs w:val="22"/>
              </w:rPr>
              <w:t>Afirma que o CAU/RS não tem</w:t>
            </w:r>
            <w:r w:rsidR="009D3B4E">
              <w:rPr>
                <w:rFonts w:ascii="Times New Roman" w:hAnsi="Times New Roman"/>
                <w:sz w:val="22"/>
                <w:szCs w:val="22"/>
              </w:rPr>
              <w:t xml:space="preserve"> recursos </w:t>
            </w:r>
            <w:r w:rsidR="00BC2D0B">
              <w:rPr>
                <w:rFonts w:ascii="Times New Roman" w:hAnsi="Times New Roman"/>
                <w:sz w:val="22"/>
                <w:szCs w:val="22"/>
              </w:rPr>
              <w:t xml:space="preserve">suficientes </w:t>
            </w:r>
            <w:r w:rsidR="009D3B4E">
              <w:rPr>
                <w:rFonts w:ascii="Times New Roman" w:hAnsi="Times New Roman"/>
                <w:sz w:val="22"/>
                <w:szCs w:val="22"/>
              </w:rPr>
              <w:t xml:space="preserve">para </w:t>
            </w:r>
            <w:r w:rsidR="00BC2D0B">
              <w:rPr>
                <w:rFonts w:ascii="Times New Roman" w:hAnsi="Times New Roman"/>
                <w:sz w:val="22"/>
                <w:szCs w:val="22"/>
              </w:rPr>
              <w:t>viabilizar a fiscalização em</w:t>
            </w:r>
            <w:r w:rsidR="009D3B4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BC2D0B">
              <w:rPr>
                <w:rFonts w:ascii="Times New Roman" w:hAnsi="Times New Roman"/>
                <w:sz w:val="22"/>
                <w:szCs w:val="22"/>
              </w:rPr>
              <w:t>nenhum dos campos e que o modelo de fiscalização está sendo reformatado para se tornar mais eficiente.</w:t>
            </w:r>
            <w:r w:rsidRPr="003F3F3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A11741">
              <w:rPr>
                <w:rFonts w:ascii="Times New Roman" w:hAnsi="Times New Roman"/>
                <w:sz w:val="22"/>
                <w:szCs w:val="22"/>
              </w:rPr>
              <w:t>Esclarece que a demanda do tema Reserva T</w:t>
            </w:r>
            <w:r w:rsidR="00ED5341">
              <w:rPr>
                <w:rFonts w:ascii="Times New Roman" w:hAnsi="Times New Roman"/>
                <w:sz w:val="22"/>
                <w:szCs w:val="22"/>
              </w:rPr>
              <w:t xml:space="preserve">écnica como </w:t>
            </w:r>
            <w:r w:rsidR="00A11741">
              <w:rPr>
                <w:rFonts w:ascii="Times New Roman" w:hAnsi="Times New Roman"/>
                <w:sz w:val="22"/>
                <w:szCs w:val="22"/>
              </w:rPr>
              <w:t xml:space="preserve">prioridade está </w:t>
            </w:r>
            <w:r w:rsidR="009D649C">
              <w:rPr>
                <w:rFonts w:ascii="Times New Roman" w:hAnsi="Times New Roman"/>
                <w:sz w:val="22"/>
                <w:szCs w:val="22"/>
              </w:rPr>
              <w:t>sendo ponderad</w:t>
            </w:r>
            <w:r w:rsidR="00903594">
              <w:rPr>
                <w:rFonts w:ascii="Times New Roman" w:hAnsi="Times New Roman"/>
                <w:sz w:val="22"/>
                <w:szCs w:val="22"/>
              </w:rPr>
              <w:t>a</w:t>
            </w:r>
            <w:r w:rsidR="007A2B8F">
              <w:rPr>
                <w:rFonts w:ascii="Times New Roman" w:hAnsi="Times New Roman"/>
                <w:sz w:val="22"/>
                <w:szCs w:val="22"/>
              </w:rPr>
              <w:t>, mas</w:t>
            </w:r>
            <w:r w:rsidR="00463D9C">
              <w:rPr>
                <w:rFonts w:ascii="Times New Roman" w:hAnsi="Times New Roman"/>
                <w:sz w:val="22"/>
                <w:szCs w:val="22"/>
              </w:rPr>
              <w:t>,</w:t>
            </w:r>
            <w:r w:rsidR="007A2B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63D9C">
              <w:rPr>
                <w:rFonts w:ascii="Times New Roman" w:hAnsi="Times New Roman"/>
                <w:sz w:val="22"/>
                <w:szCs w:val="22"/>
              </w:rPr>
              <w:t>enquant</w:t>
            </w:r>
            <w:r w:rsidR="007A2B8F">
              <w:rPr>
                <w:rFonts w:ascii="Times New Roman" w:hAnsi="Times New Roman"/>
                <w:sz w:val="22"/>
                <w:szCs w:val="22"/>
              </w:rPr>
              <w:t>o coordenador da CEP</w:t>
            </w:r>
            <w:r w:rsidR="00463D9C">
              <w:rPr>
                <w:rFonts w:ascii="Times New Roman" w:hAnsi="Times New Roman"/>
                <w:sz w:val="22"/>
                <w:szCs w:val="22"/>
              </w:rPr>
              <w:t>,</w:t>
            </w:r>
            <w:r w:rsidR="007A2B8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57D62">
              <w:rPr>
                <w:rFonts w:ascii="Times New Roman" w:hAnsi="Times New Roman"/>
                <w:sz w:val="22"/>
                <w:szCs w:val="22"/>
              </w:rPr>
              <w:t xml:space="preserve">entende que deve </w:t>
            </w:r>
            <w:r w:rsidR="007A2B8F">
              <w:rPr>
                <w:rFonts w:ascii="Times New Roman" w:hAnsi="Times New Roman"/>
                <w:sz w:val="22"/>
                <w:szCs w:val="22"/>
              </w:rPr>
              <w:t>apresenta</w:t>
            </w:r>
            <w:r w:rsidR="00157D62">
              <w:rPr>
                <w:rFonts w:ascii="Times New Roman" w:hAnsi="Times New Roman"/>
                <w:sz w:val="22"/>
                <w:szCs w:val="22"/>
              </w:rPr>
              <w:t>r</w:t>
            </w:r>
            <w:r w:rsidR="007A2B8F">
              <w:rPr>
                <w:rFonts w:ascii="Times New Roman" w:hAnsi="Times New Roman"/>
                <w:sz w:val="22"/>
                <w:szCs w:val="22"/>
              </w:rPr>
              <w:t xml:space="preserve"> suas manifestações em relação à fiscalização</w:t>
            </w:r>
            <w:r w:rsidR="00A11741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425DCF">
              <w:rPr>
                <w:rFonts w:ascii="Times New Roman" w:hAnsi="Times New Roman"/>
                <w:sz w:val="22"/>
                <w:szCs w:val="22"/>
              </w:rPr>
              <w:t>Rafa</w:t>
            </w:r>
            <w:r w:rsidR="00C408E6" w:rsidRPr="00425DCF">
              <w:rPr>
                <w:rFonts w:ascii="Times New Roman" w:hAnsi="Times New Roman"/>
                <w:sz w:val="22"/>
                <w:szCs w:val="22"/>
              </w:rPr>
              <w:t xml:space="preserve">el concorda que </w:t>
            </w:r>
            <w:r w:rsidRPr="00425DCF">
              <w:rPr>
                <w:rFonts w:ascii="Times New Roman" w:hAnsi="Times New Roman"/>
                <w:sz w:val="22"/>
                <w:szCs w:val="22"/>
              </w:rPr>
              <w:t xml:space="preserve">é inviável a fiscalização, porém </w:t>
            </w:r>
            <w:r w:rsidR="002C202B" w:rsidRPr="00425DCF">
              <w:rPr>
                <w:rFonts w:ascii="Times New Roman" w:hAnsi="Times New Roman"/>
                <w:sz w:val="22"/>
                <w:szCs w:val="22"/>
              </w:rPr>
              <w:t>discorda que a i</w:t>
            </w:r>
            <w:r w:rsidR="00013F1F" w:rsidRPr="00425DCF">
              <w:rPr>
                <w:rFonts w:ascii="Times New Roman" w:hAnsi="Times New Roman"/>
                <w:sz w:val="22"/>
                <w:szCs w:val="22"/>
              </w:rPr>
              <w:t>deia de promover, por exemplo, o desconto</w:t>
            </w:r>
            <w:r w:rsidR="002C202B" w:rsidRPr="00425DCF">
              <w:rPr>
                <w:rFonts w:ascii="Times New Roman" w:hAnsi="Times New Roman"/>
                <w:sz w:val="22"/>
                <w:szCs w:val="22"/>
              </w:rPr>
              <w:t xml:space="preserve"> seja </w:t>
            </w:r>
            <w:r w:rsidR="00013F1F" w:rsidRPr="00425DCF">
              <w:rPr>
                <w:rFonts w:ascii="Times New Roman" w:hAnsi="Times New Roman"/>
                <w:sz w:val="22"/>
                <w:szCs w:val="22"/>
              </w:rPr>
              <w:t>simplesmente</w:t>
            </w:r>
            <w:r w:rsidR="002C202B" w:rsidRPr="00425DCF">
              <w:rPr>
                <w:rFonts w:ascii="Times New Roman" w:hAnsi="Times New Roman"/>
                <w:sz w:val="22"/>
                <w:szCs w:val="22"/>
              </w:rPr>
              <w:t xml:space="preserve"> valorização da </w:t>
            </w:r>
            <w:r w:rsidR="00013F1F" w:rsidRPr="00425DCF">
              <w:rPr>
                <w:rFonts w:ascii="Times New Roman" w:hAnsi="Times New Roman"/>
                <w:sz w:val="22"/>
                <w:szCs w:val="22"/>
              </w:rPr>
              <w:t>profissão.</w:t>
            </w:r>
            <w:r w:rsidRPr="00425DC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13F1F" w:rsidRPr="00425DCF">
              <w:rPr>
                <w:rFonts w:ascii="Times New Roman" w:hAnsi="Times New Roman"/>
                <w:sz w:val="22"/>
                <w:szCs w:val="22"/>
              </w:rPr>
              <w:t>Entende que, sendo garantido</w:t>
            </w:r>
            <w:r w:rsidR="00F85E11" w:rsidRPr="00425DCF">
              <w:rPr>
                <w:rFonts w:ascii="Times New Roman" w:hAnsi="Times New Roman"/>
                <w:sz w:val="22"/>
                <w:szCs w:val="22"/>
              </w:rPr>
              <w:t xml:space="preserve"> 10% de</w:t>
            </w:r>
            <w:r w:rsidR="00013F1F" w:rsidRPr="00425DCF">
              <w:rPr>
                <w:rFonts w:ascii="Times New Roman" w:hAnsi="Times New Roman"/>
                <w:sz w:val="22"/>
                <w:szCs w:val="22"/>
              </w:rPr>
              <w:t xml:space="preserve"> desconto ao cliente que apresentar um RRT ou quando acompanhado de arquiteto</w:t>
            </w:r>
            <w:r w:rsidR="00BB5600" w:rsidRPr="00425DCF">
              <w:rPr>
                <w:rFonts w:ascii="Times New Roman" w:hAnsi="Times New Roman"/>
                <w:sz w:val="22"/>
                <w:szCs w:val="22"/>
              </w:rPr>
              <w:t>, esse valor pode ser revertido ao pagamento do arquiteto, estimulando</w:t>
            </w:r>
            <w:r w:rsidRPr="00425DCF">
              <w:rPr>
                <w:rFonts w:ascii="Times New Roman" w:hAnsi="Times New Roman"/>
                <w:sz w:val="22"/>
                <w:szCs w:val="22"/>
              </w:rPr>
              <w:t xml:space="preserve"> a contratação do </w:t>
            </w:r>
            <w:r w:rsidR="00425DCF">
              <w:rPr>
                <w:rFonts w:ascii="Times New Roman" w:hAnsi="Times New Roman"/>
                <w:sz w:val="22"/>
                <w:szCs w:val="22"/>
              </w:rPr>
              <w:t>profissional</w:t>
            </w:r>
            <w:r w:rsidRPr="00425DCF">
              <w:rPr>
                <w:rFonts w:ascii="Times New Roman" w:hAnsi="Times New Roman"/>
                <w:sz w:val="22"/>
                <w:szCs w:val="22"/>
              </w:rPr>
              <w:t xml:space="preserve"> e proteção à sociedade. </w:t>
            </w:r>
            <w:r w:rsidR="003E16D0">
              <w:rPr>
                <w:rFonts w:ascii="Times New Roman" w:hAnsi="Times New Roman"/>
                <w:sz w:val="22"/>
                <w:szCs w:val="22"/>
              </w:rPr>
              <w:t xml:space="preserve">No entanto, questiona a motivação do lojista </w:t>
            </w:r>
            <w:r w:rsidR="00806BCE">
              <w:rPr>
                <w:rFonts w:ascii="Times New Roman" w:hAnsi="Times New Roman"/>
                <w:sz w:val="22"/>
                <w:szCs w:val="22"/>
              </w:rPr>
              <w:t>para</w:t>
            </w:r>
            <w:r w:rsidR="003E16D0">
              <w:rPr>
                <w:rFonts w:ascii="Times New Roman" w:hAnsi="Times New Roman"/>
                <w:sz w:val="22"/>
                <w:szCs w:val="22"/>
              </w:rPr>
              <w:t xml:space="preserve"> alterar </w:t>
            </w:r>
            <w:r w:rsidR="0026780B">
              <w:rPr>
                <w:rFonts w:ascii="Times New Roman" w:hAnsi="Times New Roman"/>
                <w:sz w:val="22"/>
                <w:szCs w:val="22"/>
              </w:rPr>
              <w:t>sua prá</w:t>
            </w:r>
            <w:r w:rsidR="003E16D0">
              <w:rPr>
                <w:rFonts w:ascii="Times New Roman" w:hAnsi="Times New Roman"/>
                <w:sz w:val="22"/>
                <w:szCs w:val="22"/>
              </w:rPr>
              <w:t>tica</w:t>
            </w:r>
            <w:r w:rsidR="005A3904">
              <w:rPr>
                <w:rFonts w:ascii="Times New Roman" w:hAnsi="Times New Roman"/>
                <w:sz w:val="22"/>
                <w:szCs w:val="22"/>
              </w:rPr>
              <w:t xml:space="preserve"> que é realizada hoje pela proposta</w:t>
            </w:r>
            <w:r w:rsidR="00FA4446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51F21">
              <w:rPr>
                <w:rFonts w:ascii="Times New Roman" w:hAnsi="Times New Roman"/>
                <w:sz w:val="22"/>
                <w:szCs w:val="22"/>
              </w:rPr>
              <w:t>que</w:t>
            </w:r>
            <w:r w:rsidR="00FA4446">
              <w:rPr>
                <w:rFonts w:ascii="Times New Roman" w:hAnsi="Times New Roman"/>
                <w:sz w:val="22"/>
                <w:szCs w:val="22"/>
              </w:rPr>
              <w:t xml:space="preserve"> Conselho</w:t>
            </w:r>
            <w:r w:rsidR="00151F21">
              <w:rPr>
                <w:rFonts w:ascii="Times New Roman" w:hAnsi="Times New Roman"/>
                <w:sz w:val="22"/>
                <w:szCs w:val="22"/>
              </w:rPr>
              <w:t xml:space="preserve"> fará</w:t>
            </w:r>
            <w:r w:rsidR="003E16D0">
              <w:rPr>
                <w:rFonts w:ascii="Times New Roman" w:hAnsi="Times New Roman"/>
                <w:sz w:val="22"/>
                <w:szCs w:val="22"/>
              </w:rPr>
              <w:t>.</w:t>
            </w:r>
            <w:r w:rsidR="00167A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B6D1E" w:rsidRPr="00032265">
              <w:rPr>
                <w:rFonts w:ascii="Times New Roman" w:hAnsi="Times New Roman"/>
                <w:sz w:val="22"/>
                <w:szCs w:val="22"/>
              </w:rPr>
              <w:t>Flá</w:t>
            </w:r>
            <w:r w:rsidR="001A7D74" w:rsidRPr="00032265">
              <w:rPr>
                <w:rFonts w:ascii="Times New Roman" w:hAnsi="Times New Roman"/>
                <w:sz w:val="22"/>
                <w:szCs w:val="22"/>
              </w:rPr>
              <w:t>via fala sobre</w:t>
            </w:r>
            <w:r w:rsidRPr="00032265">
              <w:rPr>
                <w:rFonts w:ascii="Times New Roman" w:hAnsi="Times New Roman"/>
                <w:sz w:val="22"/>
                <w:szCs w:val="22"/>
              </w:rPr>
              <w:t xml:space="preserve"> tenta</w:t>
            </w:r>
            <w:r w:rsidR="001A7D74" w:rsidRPr="00032265">
              <w:rPr>
                <w:rFonts w:ascii="Times New Roman" w:hAnsi="Times New Roman"/>
                <w:sz w:val="22"/>
                <w:szCs w:val="22"/>
              </w:rPr>
              <w:t xml:space="preserve">tivas da AAI junto aos lojistas </w:t>
            </w:r>
            <w:r w:rsidR="005519FF" w:rsidRPr="00032265">
              <w:rPr>
                <w:rFonts w:ascii="Times New Roman" w:hAnsi="Times New Roman"/>
                <w:sz w:val="22"/>
                <w:szCs w:val="22"/>
              </w:rPr>
              <w:t>para</w:t>
            </w:r>
            <w:r w:rsidR="001A7D74" w:rsidRPr="00032265">
              <w:rPr>
                <w:rFonts w:ascii="Times New Roman" w:hAnsi="Times New Roman"/>
                <w:sz w:val="22"/>
                <w:szCs w:val="22"/>
              </w:rPr>
              <w:t xml:space="preserve"> conscientização da questão antiética da Reserva Técnica, afirmando </w:t>
            </w:r>
            <w:r w:rsidRPr="00032265">
              <w:rPr>
                <w:rFonts w:ascii="Times New Roman" w:hAnsi="Times New Roman"/>
                <w:sz w:val="22"/>
                <w:szCs w:val="22"/>
              </w:rPr>
              <w:t xml:space="preserve">que </w:t>
            </w:r>
            <w:r w:rsidR="001A7D74" w:rsidRPr="00032265">
              <w:rPr>
                <w:rFonts w:ascii="Times New Roman" w:hAnsi="Times New Roman"/>
                <w:sz w:val="22"/>
                <w:szCs w:val="22"/>
              </w:rPr>
              <w:t xml:space="preserve">nenhum concorda em pagar, mas </w:t>
            </w:r>
            <w:r w:rsidR="005519FF" w:rsidRPr="00032265">
              <w:rPr>
                <w:rFonts w:ascii="Times New Roman" w:hAnsi="Times New Roman"/>
                <w:sz w:val="22"/>
                <w:szCs w:val="22"/>
              </w:rPr>
              <w:t>nenhum se posiciona para não pagar por risco de não vender</w:t>
            </w:r>
            <w:r w:rsidR="00E23A96" w:rsidRPr="00032265">
              <w:rPr>
                <w:rFonts w:ascii="Times New Roman" w:hAnsi="Times New Roman"/>
                <w:sz w:val="22"/>
                <w:szCs w:val="22"/>
              </w:rPr>
              <w:t xml:space="preserve">, ressaltando que </w:t>
            </w:r>
            <w:r w:rsidR="00B06D8A" w:rsidRPr="00032265">
              <w:rPr>
                <w:rFonts w:ascii="Times New Roman" w:hAnsi="Times New Roman"/>
                <w:sz w:val="22"/>
                <w:szCs w:val="22"/>
              </w:rPr>
              <w:t>o faturamento d</w:t>
            </w:r>
            <w:r w:rsidR="00032265" w:rsidRPr="00032265">
              <w:rPr>
                <w:rFonts w:ascii="Times New Roman" w:hAnsi="Times New Roman"/>
                <w:sz w:val="22"/>
                <w:szCs w:val="22"/>
              </w:rPr>
              <w:t>a maioria d</w:t>
            </w:r>
            <w:r w:rsidR="00B06D8A" w:rsidRPr="00032265">
              <w:rPr>
                <w:rFonts w:ascii="Times New Roman" w:hAnsi="Times New Roman"/>
                <w:sz w:val="22"/>
                <w:szCs w:val="22"/>
              </w:rPr>
              <w:t xml:space="preserve">as lojas é de 45% a 65% </w:t>
            </w:r>
            <w:r w:rsidR="00032265" w:rsidRPr="00032265">
              <w:rPr>
                <w:rFonts w:ascii="Times New Roman" w:hAnsi="Times New Roman"/>
                <w:sz w:val="22"/>
                <w:szCs w:val="22"/>
              </w:rPr>
              <w:t>de clientes indicados por arquiteto</w:t>
            </w:r>
            <w:r w:rsidR="005519FF" w:rsidRPr="00032265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Pr="00032265">
              <w:rPr>
                <w:rFonts w:ascii="Times New Roman" w:hAnsi="Times New Roman"/>
                <w:sz w:val="22"/>
                <w:szCs w:val="22"/>
              </w:rPr>
              <w:t>Rafa</w:t>
            </w:r>
            <w:r w:rsidR="0069534E" w:rsidRPr="00032265">
              <w:rPr>
                <w:rFonts w:ascii="Times New Roman" w:hAnsi="Times New Roman"/>
                <w:sz w:val="22"/>
                <w:szCs w:val="22"/>
              </w:rPr>
              <w:t>el</w:t>
            </w:r>
            <w:r w:rsidRPr="000322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519FF" w:rsidRPr="00032265">
              <w:rPr>
                <w:rFonts w:ascii="Times New Roman" w:hAnsi="Times New Roman"/>
                <w:sz w:val="22"/>
                <w:szCs w:val="22"/>
              </w:rPr>
              <w:t xml:space="preserve">coloca o </w:t>
            </w:r>
            <w:r w:rsidR="005519FF" w:rsidRPr="00032265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posicionamento que o Conselho </w:t>
            </w:r>
            <w:r w:rsidR="00B06D8A" w:rsidRPr="00032265">
              <w:rPr>
                <w:rFonts w:ascii="Times New Roman" w:hAnsi="Times New Roman"/>
                <w:sz w:val="22"/>
                <w:szCs w:val="22"/>
              </w:rPr>
              <w:t>deve assumir, investindo em comunicação, realizando o cadastramento das lojas</w:t>
            </w:r>
            <w:r w:rsidR="00236587" w:rsidRPr="00032265">
              <w:rPr>
                <w:rFonts w:ascii="Times New Roman" w:hAnsi="Times New Roman"/>
                <w:sz w:val="22"/>
                <w:szCs w:val="22"/>
              </w:rPr>
              <w:t>, etc.</w:t>
            </w:r>
            <w:r w:rsidR="00B06D8A" w:rsidRPr="000322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36446">
              <w:rPr>
                <w:rFonts w:ascii="Times New Roman" w:hAnsi="Times New Roman"/>
                <w:sz w:val="22"/>
                <w:szCs w:val="22"/>
              </w:rPr>
              <w:t xml:space="preserve">Flávia </w:t>
            </w:r>
            <w:r w:rsidR="00CA4353">
              <w:rPr>
                <w:rFonts w:ascii="Times New Roman" w:hAnsi="Times New Roman"/>
                <w:sz w:val="22"/>
                <w:szCs w:val="22"/>
              </w:rPr>
              <w:t xml:space="preserve">acha difícil juridicamente </w:t>
            </w:r>
            <w:r w:rsidR="00636446">
              <w:rPr>
                <w:rFonts w:ascii="Times New Roman" w:hAnsi="Times New Roman"/>
                <w:sz w:val="22"/>
                <w:szCs w:val="22"/>
              </w:rPr>
              <w:t xml:space="preserve">o Conselho influenciar uma </w:t>
            </w:r>
            <w:r w:rsidR="00CA4353">
              <w:rPr>
                <w:rFonts w:ascii="Times New Roman" w:hAnsi="Times New Roman"/>
                <w:sz w:val="22"/>
                <w:szCs w:val="22"/>
              </w:rPr>
              <w:t>postura</w:t>
            </w:r>
            <w:r w:rsidR="00636446">
              <w:rPr>
                <w:rFonts w:ascii="Times New Roman" w:hAnsi="Times New Roman"/>
                <w:sz w:val="22"/>
                <w:szCs w:val="22"/>
              </w:rPr>
              <w:t xml:space="preserve"> comercial e </w:t>
            </w:r>
            <w:r w:rsidR="00CA4353">
              <w:rPr>
                <w:rFonts w:ascii="Times New Roman" w:hAnsi="Times New Roman"/>
                <w:sz w:val="22"/>
                <w:szCs w:val="22"/>
              </w:rPr>
              <w:t xml:space="preserve">questiona </w:t>
            </w:r>
            <w:r w:rsidR="00636446">
              <w:rPr>
                <w:rFonts w:ascii="Times New Roman" w:hAnsi="Times New Roman"/>
                <w:sz w:val="22"/>
                <w:szCs w:val="22"/>
              </w:rPr>
              <w:t xml:space="preserve">como a sociedade vai </w:t>
            </w:r>
            <w:r w:rsidR="00CA4353">
              <w:rPr>
                <w:rFonts w:ascii="Times New Roman" w:hAnsi="Times New Roman"/>
                <w:sz w:val="22"/>
                <w:szCs w:val="22"/>
              </w:rPr>
              <w:t xml:space="preserve">enxergar e </w:t>
            </w:r>
            <w:r w:rsidR="00636446">
              <w:rPr>
                <w:rFonts w:ascii="Times New Roman" w:hAnsi="Times New Roman"/>
                <w:sz w:val="22"/>
                <w:szCs w:val="22"/>
              </w:rPr>
              <w:t>e</w:t>
            </w:r>
            <w:r w:rsidR="00CA4353">
              <w:rPr>
                <w:rFonts w:ascii="Times New Roman" w:hAnsi="Times New Roman"/>
                <w:sz w:val="22"/>
                <w:szCs w:val="22"/>
              </w:rPr>
              <w:t>ntender</w:t>
            </w:r>
            <w:r w:rsidR="00636446">
              <w:rPr>
                <w:rFonts w:ascii="Times New Roman" w:hAnsi="Times New Roman"/>
                <w:sz w:val="22"/>
                <w:szCs w:val="22"/>
              </w:rPr>
              <w:t xml:space="preserve"> isso. </w:t>
            </w:r>
            <w:r w:rsidR="00F05675" w:rsidRPr="00C663EE">
              <w:rPr>
                <w:rFonts w:ascii="Times New Roman" w:hAnsi="Times New Roman"/>
                <w:sz w:val="22"/>
                <w:szCs w:val="22"/>
              </w:rPr>
              <w:t xml:space="preserve">Oritz </w:t>
            </w:r>
            <w:r w:rsidR="00F05675" w:rsidRPr="00C663EE">
              <w:rPr>
                <w:rFonts w:ascii="Times New Roman" w:hAnsi="Times New Roman"/>
                <w:sz w:val="22"/>
                <w:szCs w:val="22"/>
              </w:rPr>
              <w:t xml:space="preserve">afirma que não se pode colocar a </w:t>
            </w:r>
            <w:r w:rsidR="00F05675" w:rsidRPr="00C663EE">
              <w:rPr>
                <w:rFonts w:ascii="Times New Roman" w:hAnsi="Times New Roman"/>
                <w:sz w:val="22"/>
                <w:szCs w:val="22"/>
              </w:rPr>
              <w:t xml:space="preserve">questão comercial </w:t>
            </w:r>
            <w:r w:rsidR="00F05675" w:rsidRPr="00C663EE">
              <w:rPr>
                <w:rFonts w:ascii="Times New Roman" w:hAnsi="Times New Roman"/>
                <w:sz w:val="22"/>
                <w:szCs w:val="22"/>
              </w:rPr>
              <w:t xml:space="preserve">junto ao </w:t>
            </w:r>
            <w:r w:rsidR="00F05675" w:rsidRPr="00C663EE">
              <w:rPr>
                <w:rFonts w:ascii="Times New Roman" w:hAnsi="Times New Roman"/>
                <w:sz w:val="22"/>
                <w:szCs w:val="22"/>
              </w:rPr>
              <w:t>Conselho.</w:t>
            </w:r>
            <w:r w:rsidR="00C663EE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24C95">
              <w:rPr>
                <w:rFonts w:ascii="Times New Roman" w:hAnsi="Times New Roman"/>
                <w:sz w:val="22"/>
                <w:szCs w:val="22"/>
              </w:rPr>
              <w:t>Fausto ressalta que o Conselho pode ter uma política para atacar o exercício irregular.</w:t>
            </w:r>
          </w:p>
        </w:tc>
      </w:tr>
      <w:tr w:rsidR="00A67D0E" w:rsidRPr="00A67D0E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C7213" w:rsidRPr="00A67D0E" w:rsidRDefault="004C7213" w:rsidP="004C7213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A67D0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376" w:type="dxa"/>
            <w:vAlign w:val="center"/>
          </w:tcPr>
          <w:p w:rsidR="004C7213" w:rsidRPr="00A67D0E" w:rsidRDefault="00C95382" w:rsidP="00C23B0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Levar</w:t>
            </w:r>
            <w:r w:rsidR="00C23B0E" w:rsidRPr="00A67D0E">
              <w:rPr>
                <w:rFonts w:ascii="Times New Roman" w:hAnsi="Times New Roman"/>
                <w:sz w:val="22"/>
                <w:szCs w:val="22"/>
              </w:rPr>
              <w:t xml:space="preserve"> ao evento da </w:t>
            </w:r>
            <w:r w:rsidR="0044769C" w:rsidRPr="00A67D0E">
              <w:rPr>
                <w:rFonts w:ascii="Times New Roman" w:hAnsi="Times New Roman"/>
                <w:sz w:val="22"/>
                <w:szCs w:val="22"/>
              </w:rPr>
              <w:t>CEP</w:t>
            </w:r>
            <w:r w:rsidR="00C23B0E" w:rsidRPr="00A67D0E">
              <w:rPr>
                <w:rFonts w:ascii="Times New Roman" w:hAnsi="Times New Roman"/>
                <w:sz w:val="22"/>
                <w:szCs w:val="22"/>
              </w:rPr>
              <w:t>-Sul</w:t>
            </w:r>
            <w:r w:rsidR="004C7213" w:rsidRPr="00A67D0E">
              <w:rPr>
                <w:rFonts w:ascii="Times New Roman" w:hAnsi="Times New Roman"/>
                <w:sz w:val="22"/>
                <w:szCs w:val="22"/>
              </w:rPr>
              <w:t xml:space="preserve"> o entendimento do CEAU</w:t>
            </w:r>
            <w:r w:rsidR="0044769C" w:rsidRPr="00A67D0E">
              <w:rPr>
                <w:rFonts w:ascii="Times New Roman" w:hAnsi="Times New Roman"/>
                <w:sz w:val="22"/>
                <w:szCs w:val="22"/>
              </w:rPr>
              <w:t>-CAU/RS</w:t>
            </w:r>
            <w:r w:rsidR="004C7213" w:rsidRPr="00A67D0E">
              <w:rPr>
                <w:rFonts w:ascii="Times New Roman" w:hAnsi="Times New Roman"/>
                <w:sz w:val="22"/>
                <w:szCs w:val="22"/>
              </w:rPr>
              <w:t xml:space="preserve"> com a sugestão de criação de um selo que promova o incentivo à contratação d</w:t>
            </w:r>
            <w:r w:rsidR="00C23B0E" w:rsidRPr="00A67D0E">
              <w:rPr>
                <w:rFonts w:ascii="Times New Roman" w:hAnsi="Times New Roman"/>
                <w:sz w:val="22"/>
                <w:szCs w:val="22"/>
              </w:rPr>
              <w:t>e</w:t>
            </w:r>
            <w:r w:rsidR="004C7213" w:rsidRPr="00A67D0E">
              <w:rPr>
                <w:rFonts w:ascii="Times New Roman" w:hAnsi="Times New Roman"/>
                <w:sz w:val="22"/>
                <w:szCs w:val="22"/>
              </w:rPr>
              <w:t xml:space="preserve"> profissional, com descontos para os clientes e</w:t>
            </w:r>
            <w:r w:rsidR="00C23B0E" w:rsidRPr="00A67D0E">
              <w:rPr>
                <w:rFonts w:ascii="Times New Roman" w:hAnsi="Times New Roman"/>
                <w:sz w:val="22"/>
                <w:szCs w:val="22"/>
              </w:rPr>
              <w:t xml:space="preserve">m lojas “amigas da arquitetura”. </w:t>
            </w:r>
            <w:r w:rsidR="00A67D0E" w:rsidRPr="00A67D0E">
              <w:rPr>
                <w:rFonts w:ascii="Times New Roman" w:hAnsi="Times New Roman"/>
                <w:sz w:val="22"/>
                <w:szCs w:val="22"/>
              </w:rPr>
              <w:t>Proposta de c</w:t>
            </w:r>
            <w:r w:rsidR="004C7213" w:rsidRPr="00A67D0E">
              <w:rPr>
                <w:rFonts w:ascii="Times New Roman" w:hAnsi="Times New Roman"/>
                <w:sz w:val="22"/>
                <w:szCs w:val="22"/>
              </w:rPr>
              <w:t>ampanha: “cliente do arquiteto”.</w:t>
            </w:r>
          </w:p>
        </w:tc>
      </w:tr>
      <w:tr w:rsidR="00437269" w:rsidRPr="00730932" w:rsidTr="00B333C7"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437269" w:rsidRPr="00730932" w:rsidRDefault="00437269" w:rsidP="0043726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Responsável</w:t>
            </w:r>
          </w:p>
        </w:tc>
        <w:tc>
          <w:tcPr>
            <w:tcW w:w="7376" w:type="dxa"/>
            <w:vAlign w:val="center"/>
          </w:tcPr>
          <w:p w:rsidR="00437269" w:rsidRPr="00730932" w:rsidRDefault="00C95382" w:rsidP="00D6080D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A67D0E">
              <w:rPr>
                <w:rFonts w:ascii="Times New Roman" w:hAnsi="Times New Roman"/>
                <w:sz w:val="22"/>
                <w:szCs w:val="22"/>
              </w:rPr>
              <w:t>Oritz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Adriano Adams de Campos</w:t>
            </w:r>
          </w:p>
        </w:tc>
      </w:tr>
    </w:tbl>
    <w:p w:rsidR="00156670" w:rsidRDefault="00156670" w:rsidP="00AA303A">
      <w:pPr>
        <w:tabs>
          <w:tab w:val="left" w:pos="484"/>
          <w:tab w:val="left" w:pos="2249"/>
        </w:tabs>
        <w:rPr>
          <w:rFonts w:ascii="Times New Roman" w:hAnsi="Times New Roman"/>
          <w:sz w:val="22"/>
          <w:szCs w:val="22"/>
        </w:rPr>
      </w:pP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7358"/>
      </w:tblGrid>
      <w:tr w:rsidR="00F0336B" w:rsidRPr="004C5183" w:rsidTr="00521E15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4C5183" w:rsidRDefault="00F0336B" w:rsidP="00D6080D">
            <w:pPr>
              <w:pStyle w:val="PargrafodaLista"/>
              <w:numPr>
                <w:ilvl w:val="0"/>
                <w:numId w:val="1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Pauta para a próxima reunião</w:t>
            </w:r>
          </w:p>
        </w:tc>
      </w:tr>
      <w:tr w:rsidR="00F0336B" w:rsidRPr="004C5183" w:rsidTr="00521E15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336B" w:rsidRPr="004C7213" w:rsidRDefault="00413DCE" w:rsidP="00FE481C">
            <w:pPr>
              <w:pStyle w:val="PargrafodaLista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Documento de apoio à realização d</w:t>
            </w:r>
            <w:r w:rsidR="009043C4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evento</w:t>
            </w:r>
            <w:r w:rsidR="002B1BB8">
              <w:rPr>
                <w:rFonts w:ascii="Times New Roman" w:hAnsi="Times New Roman"/>
                <w:b/>
                <w:sz w:val="22"/>
                <w:szCs w:val="22"/>
              </w:rPr>
              <w:t xml:space="preserve"> (festa junina)</w:t>
            </w:r>
            <w:r w:rsidR="000E79FD">
              <w:rPr>
                <w:rFonts w:ascii="Times New Roman" w:hAnsi="Times New Roman"/>
                <w:b/>
                <w:sz w:val="22"/>
                <w:szCs w:val="22"/>
              </w:rPr>
              <w:t xml:space="preserve"> da FeNEA</w:t>
            </w:r>
          </w:p>
        </w:tc>
      </w:tr>
      <w:tr w:rsidR="002C2D0E" w:rsidRPr="004C5183" w:rsidTr="00B333C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2D0E" w:rsidRPr="004C5183" w:rsidRDefault="002C2D0E" w:rsidP="002C2D0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C2D0E" w:rsidRPr="0041309E" w:rsidRDefault="002C2D0E" w:rsidP="002C2D0E">
            <w:pPr>
              <w:rPr>
                <w:rFonts w:ascii="Times New Roman" w:hAnsi="Times New Roman"/>
                <w:sz w:val="22"/>
                <w:szCs w:val="22"/>
              </w:rPr>
            </w:pPr>
            <w:r w:rsidRPr="00003A4F">
              <w:rPr>
                <w:rFonts w:ascii="Times New Roman" w:hAnsi="Times New Roman"/>
                <w:sz w:val="22"/>
                <w:szCs w:val="22"/>
              </w:rPr>
              <w:t>FeNEA</w:t>
            </w:r>
          </w:p>
        </w:tc>
      </w:tr>
      <w:tr w:rsidR="002C2D0E" w:rsidRPr="004C5183" w:rsidTr="00B333C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2D0E" w:rsidRPr="004C5183" w:rsidRDefault="002C2D0E" w:rsidP="002C2D0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C2D0E" w:rsidRPr="0041309E" w:rsidRDefault="002C2D0E" w:rsidP="002C2D0E">
            <w:pPr>
              <w:rPr>
                <w:rFonts w:ascii="Times New Roman" w:hAnsi="Times New Roman"/>
                <w:sz w:val="22"/>
                <w:szCs w:val="22"/>
              </w:rPr>
            </w:pPr>
            <w:r w:rsidRPr="00003A4F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Eduardo Cidade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Carniello</w:t>
            </w:r>
          </w:p>
        </w:tc>
      </w:tr>
      <w:tr w:rsidR="002C2D0E" w:rsidRPr="004C5183" w:rsidTr="00521E15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2D0E" w:rsidRPr="004C5183" w:rsidRDefault="002C2D0E" w:rsidP="002C2D0E">
            <w:pPr>
              <w:pStyle w:val="PargrafodaLista"/>
              <w:numPr>
                <w:ilvl w:val="0"/>
                <w:numId w:val="18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Evento organizado pelo CEAU – sugestão de temática: Os l</w:t>
            </w:r>
            <w:r w:rsidRPr="004C7213">
              <w:rPr>
                <w:rFonts w:ascii="Times New Roman" w:hAnsi="Times New Roman"/>
                <w:b/>
                <w:sz w:val="22"/>
                <w:szCs w:val="22"/>
              </w:rPr>
              <w:t>imit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es da extensão universitária e </w:t>
            </w:r>
            <w:r w:rsidRPr="004C7213">
              <w:rPr>
                <w:rFonts w:ascii="Times New Roman" w:hAnsi="Times New Roman"/>
                <w:b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ua relação</w:t>
            </w:r>
            <w:r w:rsidRPr="004C7213">
              <w:rPr>
                <w:rFonts w:ascii="Times New Roman" w:hAnsi="Times New Roman"/>
                <w:b/>
                <w:sz w:val="22"/>
                <w:szCs w:val="22"/>
              </w:rPr>
              <w:t xml:space="preserve"> com o mercado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.</w:t>
            </w:r>
          </w:p>
        </w:tc>
      </w:tr>
      <w:tr w:rsidR="002C2D0E" w:rsidRPr="004C5183" w:rsidTr="00B333C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2D0E" w:rsidRPr="004C5183" w:rsidRDefault="002C2D0E" w:rsidP="002C2D0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2D0E" w:rsidRPr="004C5183" w:rsidRDefault="002C2D0E" w:rsidP="002C2D0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CEAU-CAU/RS</w:t>
            </w:r>
          </w:p>
        </w:tc>
      </w:tr>
      <w:tr w:rsidR="002C2D0E" w:rsidRPr="004C5183" w:rsidTr="00B333C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2D0E" w:rsidRPr="004C5183" w:rsidRDefault="002C2D0E" w:rsidP="002C2D0E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C2D0E" w:rsidRPr="004C5183" w:rsidRDefault="00143413" w:rsidP="002C2D0E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Rafael Pavan dos Passos</w:t>
            </w:r>
          </w:p>
        </w:tc>
      </w:tr>
      <w:tr w:rsidR="002C2D0E" w:rsidRPr="004C5183" w:rsidTr="00521E15">
        <w:tc>
          <w:tcPr>
            <w:tcW w:w="93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C2D0E" w:rsidRPr="00C465F7" w:rsidRDefault="00E11C62" w:rsidP="002C2D0E">
            <w:pPr>
              <w:pStyle w:val="PargrafodaLista"/>
              <w:numPr>
                <w:ilvl w:val="0"/>
                <w:numId w:val="18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Propostas de eventos – Dia do Arquiteto e Urbanista</w:t>
            </w:r>
          </w:p>
        </w:tc>
      </w:tr>
      <w:tr w:rsidR="00143413" w:rsidRPr="004C5183" w:rsidTr="00B333C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413" w:rsidRPr="004C5183" w:rsidRDefault="00143413" w:rsidP="0014341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413" w:rsidRPr="004C5183" w:rsidRDefault="00143413" w:rsidP="0014341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CEAU-CAU/RS</w:t>
            </w:r>
          </w:p>
        </w:tc>
      </w:tr>
      <w:tr w:rsidR="00143413" w:rsidRPr="004C5183" w:rsidTr="00B333C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3413" w:rsidRPr="004C5183" w:rsidRDefault="00143413" w:rsidP="00143413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3413" w:rsidRPr="004C5183" w:rsidRDefault="00143413" w:rsidP="00143413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Fausto Leiria Loureiro</w:t>
            </w:r>
          </w:p>
        </w:tc>
      </w:tr>
    </w:tbl>
    <w:tbl>
      <w:tblPr>
        <w:tblW w:w="96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B4151" w:rsidRPr="00730932" w:rsidTr="00941A37">
        <w:tc>
          <w:tcPr>
            <w:tcW w:w="5068" w:type="dxa"/>
            <w:shd w:val="clear" w:color="auto" w:fill="auto"/>
          </w:tcPr>
          <w:p w:rsidR="00AB4151" w:rsidRDefault="00AB4151" w:rsidP="00F033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  <w:bookmarkStart w:id="0" w:name="_GoBack"/>
            <w:bookmarkEnd w:id="0"/>
          </w:p>
          <w:p w:rsidR="00F0336B" w:rsidRPr="00730932" w:rsidRDefault="00F0336B" w:rsidP="00F0336B">
            <w:pPr>
              <w:rPr>
                <w:rFonts w:ascii="Times New Roman" w:hAnsi="Times New Roman"/>
                <w:i/>
                <w:sz w:val="22"/>
                <w:szCs w:val="22"/>
                <w:u w:val="single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RAFAEL PAVAN DOS PASSOS</w:t>
            </w:r>
          </w:p>
          <w:p w:rsidR="00AB4151" w:rsidRPr="00730932" w:rsidRDefault="00AB4151" w:rsidP="00A762B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Coordenador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 xml:space="preserve"> – Presidente IAB</w:t>
            </w:r>
            <w:r w:rsidR="00A762B9">
              <w:rPr>
                <w:rFonts w:ascii="Times New Roman" w:hAnsi="Times New Roman"/>
                <w:sz w:val="22"/>
                <w:szCs w:val="22"/>
              </w:rPr>
              <w:t>-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>RS</w:t>
            </w:r>
          </w:p>
        </w:tc>
        <w:tc>
          <w:tcPr>
            <w:tcW w:w="4606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0336B" w:rsidRDefault="00F0336B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MARIA TERESA PERES DE SOUZA</w:t>
            </w: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Coord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>.</w:t>
            </w:r>
            <w:r w:rsidRPr="00730932">
              <w:rPr>
                <w:rFonts w:ascii="Times New Roman" w:hAnsi="Times New Roman"/>
                <w:sz w:val="22"/>
                <w:szCs w:val="22"/>
              </w:rPr>
              <w:t xml:space="preserve"> Adjunta</w:t>
            </w:r>
            <w:r w:rsidR="00AE0E6D" w:rsidRPr="00730932">
              <w:rPr>
                <w:rFonts w:ascii="Times New Roman" w:hAnsi="Times New Roman"/>
                <w:sz w:val="22"/>
                <w:szCs w:val="22"/>
              </w:rPr>
              <w:t xml:space="preserve"> – Presidente SAERGS</w:t>
            </w: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4151" w:rsidRPr="00730932" w:rsidTr="00941A37">
        <w:tc>
          <w:tcPr>
            <w:tcW w:w="5068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E0E6D" w:rsidRPr="00730932" w:rsidRDefault="00AE0E6D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PAULO HENRIQUE</w:t>
            </w:r>
            <w:r w:rsidR="00800344">
              <w:rPr>
                <w:rFonts w:ascii="Times New Roman" w:hAnsi="Times New Roman"/>
                <w:b/>
                <w:sz w:val="22"/>
                <w:szCs w:val="22"/>
              </w:rPr>
              <w:t xml:space="preserve"> DE AZAMBUJA</w:t>
            </w: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 xml:space="preserve"> RODRIGUES</w:t>
            </w:r>
          </w:p>
          <w:p w:rsidR="00AE0E6D" w:rsidRPr="00730932" w:rsidRDefault="00AE0E6D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Presidente AsBEA/RS</w:t>
            </w:r>
          </w:p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AB4151" w:rsidRPr="00730932" w:rsidRDefault="00FC06E5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FLÁVIA BASTIANI</w:t>
            </w:r>
          </w:p>
          <w:p w:rsidR="00AB4151" w:rsidRPr="00730932" w:rsidRDefault="004403E8" w:rsidP="00F0336B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Presidente</w:t>
            </w:r>
            <w:r w:rsidR="00AE0E6D" w:rsidRPr="00730932">
              <w:rPr>
                <w:rFonts w:ascii="Times New Roman" w:hAnsi="Times New Roman"/>
                <w:spacing w:val="4"/>
                <w:sz w:val="22"/>
                <w:szCs w:val="22"/>
              </w:rPr>
              <w:t xml:space="preserve"> AAI Brasil/RS</w:t>
            </w:r>
          </w:p>
        </w:tc>
      </w:tr>
      <w:tr w:rsidR="00AB4151" w:rsidRPr="00730932" w:rsidTr="00941A37">
        <w:tc>
          <w:tcPr>
            <w:tcW w:w="5068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B4151" w:rsidRPr="00730932" w:rsidTr="00941A37">
        <w:tc>
          <w:tcPr>
            <w:tcW w:w="5068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B4151" w:rsidRPr="00730932" w:rsidRDefault="00AB4151" w:rsidP="00A7660E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b/>
                <w:sz w:val="22"/>
                <w:szCs w:val="22"/>
              </w:rPr>
              <w:t>CLÁUDIO FISCHER</w:t>
            </w:r>
          </w:p>
          <w:p w:rsidR="00AB4151" w:rsidRPr="00730932" w:rsidRDefault="00AE0E6D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Coordenador CEF-CAU/RS</w:t>
            </w:r>
          </w:p>
        </w:tc>
        <w:tc>
          <w:tcPr>
            <w:tcW w:w="4606" w:type="dxa"/>
            <w:shd w:val="clear" w:color="auto" w:fill="auto"/>
          </w:tcPr>
          <w:p w:rsidR="00AB4151" w:rsidRPr="00730932" w:rsidRDefault="00AB4151" w:rsidP="00A7660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C06E5" w:rsidRPr="00FC06E5" w:rsidRDefault="00FC06E5" w:rsidP="00FC06E5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C06E5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:rsidR="00AF2FB8" w:rsidRPr="00FC06E5" w:rsidRDefault="00FC06E5" w:rsidP="00FC06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Coordenador CE</w:t>
            </w:r>
            <w:r>
              <w:rPr>
                <w:rFonts w:ascii="Times New Roman" w:hAnsi="Times New Roman"/>
                <w:sz w:val="22"/>
                <w:szCs w:val="22"/>
              </w:rPr>
              <w:t>P</w:t>
            </w:r>
            <w:r w:rsidRPr="00730932">
              <w:rPr>
                <w:rFonts w:ascii="Times New Roman" w:hAnsi="Times New Roman"/>
                <w:sz w:val="22"/>
                <w:szCs w:val="22"/>
              </w:rPr>
              <w:t>-CAU/ RS</w:t>
            </w:r>
          </w:p>
        </w:tc>
      </w:tr>
      <w:tr w:rsidR="00FC06E5" w:rsidRPr="00730932" w:rsidTr="00941A37">
        <w:tc>
          <w:tcPr>
            <w:tcW w:w="5068" w:type="dxa"/>
            <w:shd w:val="clear" w:color="auto" w:fill="auto"/>
          </w:tcPr>
          <w:p w:rsidR="00FC06E5" w:rsidRDefault="00FC06E5" w:rsidP="00FC06E5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C06E5" w:rsidRDefault="00FC06E5" w:rsidP="00FC06E5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03E8" w:rsidRDefault="004403E8" w:rsidP="00FC06E5">
            <w:pPr>
              <w:ind w:left="34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C06E5" w:rsidRPr="00FC06E5" w:rsidRDefault="00FC06E5" w:rsidP="00FC06E5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</w:pPr>
            <w:r w:rsidRPr="00FC06E5">
              <w:rPr>
                <w:rFonts w:ascii="Times New Roman" w:eastAsia="Times New Roman" w:hAnsi="Times New Roman"/>
                <w:b/>
                <w:sz w:val="22"/>
                <w:szCs w:val="22"/>
                <w:lang w:eastAsia="pt-BR"/>
              </w:rPr>
              <w:t>EDUARDO CIDADE CARNIELLO</w:t>
            </w:r>
          </w:p>
          <w:p w:rsidR="00FC06E5" w:rsidRPr="00730932" w:rsidRDefault="00FC06E5" w:rsidP="00FC06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Representante FeNEA</w:t>
            </w:r>
          </w:p>
        </w:tc>
        <w:tc>
          <w:tcPr>
            <w:tcW w:w="4606" w:type="dxa"/>
            <w:shd w:val="clear" w:color="auto" w:fill="auto"/>
          </w:tcPr>
          <w:p w:rsidR="004403E8" w:rsidRDefault="004403E8" w:rsidP="00FC06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03E8" w:rsidRDefault="004403E8" w:rsidP="00FC06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403E8" w:rsidRDefault="004403E8" w:rsidP="00FC06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C06E5" w:rsidRPr="00730932" w:rsidRDefault="00FC06E5" w:rsidP="00FC06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FAUSTO LEIRIA LOUREIRO</w:t>
            </w:r>
          </w:p>
          <w:p w:rsidR="00FC06E5" w:rsidRPr="00730932" w:rsidRDefault="00FC06E5" w:rsidP="004403E8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Assessoria</w:t>
            </w:r>
            <w:r w:rsidR="004403E8">
              <w:rPr>
                <w:rFonts w:ascii="Times New Roman" w:hAnsi="Times New Roman"/>
                <w:sz w:val="22"/>
                <w:szCs w:val="22"/>
              </w:rPr>
              <w:t xml:space="preserve"> – </w:t>
            </w:r>
            <w:r>
              <w:rPr>
                <w:rFonts w:ascii="Times New Roman" w:hAnsi="Times New Roman"/>
                <w:sz w:val="22"/>
                <w:szCs w:val="22"/>
              </w:rPr>
              <w:t>Gerente Geral</w:t>
            </w:r>
          </w:p>
        </w:tc>
      </w:tr>
      <w:tr w:rsidR="00FC06E5" w:rsidRPr="00730932" w:rsidTr="00941A37">
        <w:tc>
          <w:tcPr>
            <w:tcW w:w="5068" w:type="dxa"/>
            <w:shd w:val="clear" w:color="auto" w:fill="auto"/>
          </w:tcPr>
          <w:p w:rsidR="00FC06E5" w:rsidRPr="00730932" w:rsidRDefault="00FC06E5" w:rsidP="00FC06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FC06E5" w:rsidRPr="00730932" w:rsidRDefault="00FC06E5" w:rsidP="00FC06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B4151" w:rsidRDefault="00AB4151" w:rsidP="00A7660E">
      <w:pPr>
        <w:jc w:val="center"/>
        <w:rPr>
          <w:rFonts w:ascii="Times New Roman" w:hAnsi="Times New Roman"/>
          <w:caps/>
          <w:spacing w:val="4"/>
          <w:sz w:val="22"/>
          <w:szCs w:val="22"/>
        </w:rPr>
      </w:pPr>
    </w:p>
    <w:p w:rsidR="00941A37" w:rsidRPr="00730932" w:rsidRDefault="00941A37" w:rsidP="00A7660E">
      <w:pPr>
        <w:jc w:val="center"/>
        <w:rPr>
          <w:rFonts w:ascii="Times New Roman" w:hAnsi="Times New Roman"/>
          <w:caps/>
          <w:spacing w:val="4"/>
          <w:sz w:val="22"/>
          <w:szCs w:val="22"/>
        </w:rPr>
      </w:pPr>
    </w:p>
    <w:tbl>
      <w:tblPr>
        <w:tblW w:w="967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F0336B" w:rsidRPr="00730932" w:rsidTr="00941A37">
        <w:tc>
          <w:tcPr>
            <w:tcW w:w="5068" w:type="dxa"/>
            <w:shd w:val="clear" w:color="auto" w:fill="auto"/>
          </w:tcPr>
          <w:p w:rsidR="00FC06E5" w:rsidRPr="00730932" w:rsidRDefault="00FC06E5" w:rsidP="00FC06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F0336B" w:rsidRPr="00FC06E5" w:rsidRDefault="00FC06E5" w:rsidP="00FC06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30932">
              <w:rPr>
                <w:rFonts w:ascii="Times New Roman" w:hAnsi="Times New Roman"/>
                <w:sz w:val="22"/>
                <w:szCs w:val="22"/>
              </w:rPr>
              <w:t>Secretária Executiva</w:t>
            </w:r>
          </w:p>
        </w:tc>
        <w:tc>
          <w:tcPr>
            <w:tcW w:w="4606" w:type="dxa"/>
            <w:shd w:val="clear" w:color="auto" w:fill="auto"/>
          </w:tcPr>
          <w:p w:rsidR="00F0336B" w:rsidRPr="00730932" w:rsidRDefault="00F0336B" w:rsidP="00FC06E5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AB4151" w:rsidRPr="00730932" w:rsidRDefault="00AB4151" w:rsidP="00C95382">
      <w:pPr>
        <w:rPr>
          <w:rFonts w:ascii="Times New Roman" w:hAnsi="Times New Roman"/>
          <w:sz w:val="22"/>
          <w:szCs w:val="22"/>
        </w:rPr>
      </w:pPr>
    </w:p>
    <w:sectPr w:rsidR="00AB4151" w:rsidRPr="00730932" w:rsidSect="00730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85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31D" w:rsidRDefault="005C131D" w:rsidP="004C3048">
      <w:r>
        <w:separator/>
      </w:r>
    </w:p>
  </w:endnote>
  <w:endnote w:type="continuationSeparator" w:id="0">
    <w:p w:rsidR="005C131D" w:rsidRDefault="005C131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5950FA" w:rsidRDefault="005C131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C131D" w:rsidRPr="005F2A2D" w:rsidRDefault="005C131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3154B" w:rsidRDefault="005C131D" w:rsidP="004403E8">
    <w:pPr>
      <w:tabs>
        <w:tab w:val="center" w:pos="4320"/>
        <w:tab w:val="right" w:pos="8640"/>
      </w:tabs>
      <w:spacing w:after="120" w:line="276" w:lineRule="auto"/>
      <w:ind w:left="-1418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</w:t>
    </w:r>
  </w:p>
  <w:p w:rsidR="005C131D" w:rsidRDefault="005C131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5C131D" w:rsidRPr="003F1946" w:rsidRDefault="005C131D" w:rsidP="00DD1A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76640021"/>
        <w:docPartObj>
          <w:docPartGallery w:val="Page Numbers (Bottom of Page)"/>
          <w:docPartUnique/>
        </w:docPartObj>
      </w:sdtPr>
      <w:sdtEndPr>
        <w:rPr>
          <w:rFonts w:ascii="Calibri" w:hAnsi="Calibri" w:cs="Arial"/>
          <w:noProof/>
        </w:rPr>
      </w:sdtEndPr>
      <w:sdtContent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</w:r>
        <w:r w:rsidRPr="00DD1A17">
          <w:rPr>
            <w:rFonts w:asciiTheme="minorHAnsi" w:hAnsiTheme="minorHAnsi"/>
            <w:sz w:val="20"/>
            <w:szCs w:val="20"/>
          </w:rPr>
          <w:fldChar w:fldCharType="begin"/>
        </w:r>
        <w:r w:rsidRPr="00DD1A17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DD1A17">
          <w:rPr>
            <w:rFonts w:asciiTheme="minorHAnsi" w:hAnsiTheme="minorHAnsi"/>
            <w:sz w:val="20"/>
            <w:szCs w:val="20"/>
          </w:rPr>
          <w:fldChar w:fldCharType="separate"/>
        </w:r>
        <w:r w:rsidR="00C95382">
          <w:rPr>
            <w:rFonts w:asciiTheme="minorHAnsi" w:hAnsiTheme="minorHAnsi"/>
            <w:noProof/>
            <w:sz w:val="20"/>
            <w:szCs w:val="20"/>
          </w:rPr>
          <w:t>7</w:t>
        </w:r>
        <w:r w:rsidRPr="00DD1A17">
          <w:rPr>
            <w:rFonts w:asciiTheme="minorHAnsi" w:hAnsiTheme="minorHAnsi"/>
            <w:sz w:val="20"/>
            <w:szCs w:val="20"/>
          </w:rPr>
          <w:fldChar w:fldCharType="end"/>
        </w:r>
      </w:sdtContent>
    </w:sdt>
  </w:p>
  <w:p w:rsidR="005C131D" w:rsidRDefault="005C131D" w:rsidP="00E527D6">
    <w:pPr>
      <w:pStyle w:val="Rodap"/>
      <w:ind w:left="-567"/>
      <w:rPr>
        <w:rFonts w:ascii="DaxCondensed" w:hAnsi="DaxCondensed" w:cs="Arial"/>
        <w:b/>
        <w:color w:val="2C778C"/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3154B" w:rsidRDefault="005C131D" w:rsidP="00E025B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C131D" w:rsidRDefault="005C131D" w:rsidP="00D07717">
    <w:pPr>
      <w:pStyle w:val="Rodap"/>
      <w:ind w:left="-567" w:right="-574"/>
      <w:rPr>
        <w:rFonts w:ascii="DaxCondensed" w:hAnsi="DaxCondensed" w:cs="Arial"/>
        <w:color w:val="2C778C"/>
        <w:sz w:val="20"/>
        <w:szCs w:val="20"/>
      </w:rPr>
    </w:pPr>
  </w:p>
  <w:p w:rsidR="005C131D" w:rsidRPr="003F1946" w:rsidRDefault="005C131D" w:rsidP="002B5550">
    <w:pPr>
      <w:pStyle w:val="Rodap"/>
      <w:ind w:left="-567" w:right="-7"/>
      <w:jc w:val="both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:rsidR="005C131D" w:rsidRPr="003F1946" w:rsidRDefault="005C131D" w:rsidP="002B5550">
    <w:pPr>
      <w:pStyle w:val="Rodap"/>
      <w:ind w:left="-567" w:right="-7"/>
      <w:jc w:val="both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31D" w:rsidRDefault="005C131D" w:rsidP="004C3048">
      <w:r>
        <w:separator/>
      </w:r>
    </w:p>
  </w:footnote>
  <w:footnote w:type="continuationSeparator" w:id="0">
    <w:p w:rsidR="005C131D" w:rsidRDefault="005C131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Pr="009E4E5A" w:rsidRDefault="005C131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0CD50921" wp14:editId="63CBFAB9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35E6CD7" wp14:editId="7882419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Default="005C131D" w:rsidP="0084610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81AC3ED" wp14:editId="75DB29FF">
          <wp:simplePos x="0" y="0"/>
          <wp:positionH relativeFrom="page">
            <wp:align>left</wp:align>
          </wp:positionH>
          <wp:positionV relativeFrom="paragraph">
            <wp:posOffset>-752475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31D" w:rsidRDefault="005C131D">
    <w:pPr>
      <w:pStyle w:val="Cabealho"/>
      <w:rPr>
        <w:rFonts w:ascii="DaxCondensed" w:hAnsi="DaxCondensed" w:cs="Arial"/>
        <w:b/>
        <w:color w:val="2C778C"/>
        <w:sz w:val="20"/>
        <w:szCs w:val="20"/>
      </w:rPr>
    </w:pPr>
    <w:r w:rsidRPr="00F34A77">
      <w:rPr>
        <w:rFonts w:ascii="DaxCondensed" w:hAnsi="DaxCondensed" w:cs="Arial"/>
        <w:b/>
        <w:noProof/>
        <w:color w:val="2C778C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 wp14:anchorId="73E6FFBD" wp14:editId="7FEDE945">
          <wp:simplePos x="0" y="0"/>
          <wp:positionH relativeFrom="page">
            <wp:posOffset>-635</wp:posOffset>
          </wp:positionH>
          <wp:positionV relativeFrom="paragraph">
            <wp:posOffset>-706755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C131D" w:rsidRPr="004B1778" w:rsidRDefault="005C131D" w:rsidP="00586118">
    <w:pPr>
      <w:pStyle w:val="Cabealho"/>
      <w:ind w:left="2694"/>
      <w:rPr>
        <w:rFonts w:ascii="DaxCondensed" w:hAnsi="DaxCondensed"/>
        <w:color w:val="386C71"/>
      </w:rPr>
    </w:pPr>
    <w:r>
      <w:rPr>
        <w:rFonts w:ascii="DaxCondensed" w:hAnsi="DaxCondensed" w:cs="Arial"/>
        <w:color w:val="386C71"/>
        <w:sz w:val="20"/>
        <w:szCs w:val="20"/>
      </w:rPr>
      <w:t>Colegiado das Entidades Estaduais de Arquitetos e Urbanistas</w:t>
    </w:r>
  </w:p>
  <w:p w:rsidR="005C131D" w:rsidRDefault="005C131D">
    <w:pPr>
      <w:pStyle w:val="Cabealho"/>
      <w:rPr>
        <w:rFonts w:ascii="DaxCondensed" w:hAnsi="DaxCondensed" w:cs="Arial"/>
        <w:b/>
        <w:color w:val="2C778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7CB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B3841"/>
    <w:multiLevelType w:val="hybridMultilevel"/>
    <w:tmpl w:val="55F404BA"/>
    <w:lvl w:ilvl="0" w:tplc="8736B7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AD45BB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F6992"/>
    <w:multiLevelType w:val="hybridMultilevel"/>
    <w:tmpl w:val="6362438A"/>
    <w:lvl w:ilvl="0" w:tplc="E1308A0C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B0E99"/>
    <w:multiLevelType w:val="hybridMultilevel"/>
    <w:tmpl w:val="FFA60DE2"/>
    <w:lvl w:ilvl="0" w:tplc="3B00DB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E3A6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2E35DC"/>
    <w:multiLevelType w:val="hybridMultilevel"/>
    <w:tmpl w:val="B90CA1F4"/>
    <w:lvl w:ilvl="0" w:tplc="F28212C6">
      <w:start w:val="1"/>
      <w:numFmt w:val="bullet"/>
      <w:lvlText w:val=""/>
      <w:lvlJc w:val="left"/>
      <w:pPr>
        <w:ind w:left="144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C119BB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C12844"/>
    <w:multiLevelType w:val="hybridMultilevel"/>
    <w:tmpl w:val="2BEA37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F370A9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1B4136"/>
    <w:multiLevelType w:val="hybridMultilevel"/>
    <w:tmpl w:val="35F66ADE"/>
    <w:lvl w:ilvl="0" w:tplc="4580C0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07C38F8"/>
    <w:multiLevelType w:val="multilevel"/>
    <w:tmpl w:val="DFD0C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322598B"/>
    <w:multiLevelType w:val="hybridMultilevel"/>
    <w:tmpl w:val="2BEA37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E3106E"/>
    <w:multiLevelType w:val="hybridMultilevel"/>
    <w:tmpl w:val="1F56A7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86E97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55517C"/>
    <w:multiLevelType w:val="hybridMultilevel"/>
    <w:tmpl w:val="9F200B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C3020"/>
    <w:multiLevelType w:val="hybridMultilevel"/>
    <w:tmpl w:val="669A8C8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0217B0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B43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B35D8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5DC4AEE"/>
    <w:multiLevelType w:val="hybridMultilevel"/>
    <w:tmpl w:val="F0AA33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51AA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8F80A08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32477C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A903796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E0B52BA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70B003D"/>
    <w:multiLevelType w:val="hybridMultilevel"/>
    <w:tmpl w:val="2AF423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72FC5"/>
    <w:multiLevelType w:val="hybridMultilevel"/>
    <w:tmpl w:val="6F92D734"/>
    <w:lvl w:ilvl="0" w:tplc="6428DC9E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BB4D6E"/>
    <w:multiLevelType w:val="hybridMultilevel"/>
    <w:tmpl w:val="2BEA37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93D1E34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29768C"/>
    <w:multiLevelType w:val="hybridMultilevel"/>
    <w:tmpl w:val="36CCBE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0751F"/>
    <w:multiLevelType w:val="multilevel"/>
    <w:tmpl w:val="D1A2C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39" w15:restartNumberingAfterBreak="0">
    <w:nsid w:val="6E2F4067"/>
    <w:multiLevelType w:val="hybridMultilevel"/>
    <w:tmpl w:val="F64ED21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69756CB"/>
    <w:multiLevelType w:val="hybridMultilevel"/>
    <w:tmpl w:val="F0BAC1E0"/>
    <w:lvl w:ilvl="0" w:tplc="A9EEBCD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42A2F"/>
    <w:multiLevelType w:val="hybridMultilevel"/>
    <w:tmpl w:val="669A8C8E"/>
    <w:lvl w:ilvl="0" w:tplc="E3780F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0768E9"/>
    <w:multiLevelType w:val="multilevel"/>
    <w:tmpl w:val="24F8A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0"/>
  </w:num>
  <w:num w:numId="2">
    <w:abstractNumId w:val="35"/>
  </w:num>
  <w:num w:numId="3">
    <w:abstractNumId w:val="22"/>
  </w:num>
  <w:num w:numId="4">
    <w:abstractNumId w:val="19"/>
  </w:num>
  <w:num w:numId="5">
    <w:abstractNumId w:val="24"/>
  </w:num>
  <w:num w:numId="6">
    <w:abstractNumId w:val="42"/>
  </w:num>
  <w:num w:numId="7">
    <w:abstractNumId w:val="26"/>
  </w:num>
  <w:num w:numId="8">
    <w:abstractNumId w:val="5"/>
  </w:num>
  <w:num w:numId="9">
    <w:abstractNumId w:val="2"/>
  </w:num>
  <w:num w:numId="10">
    <w:abstractNumId w:val="13"/>
  </w:num>
  <w:num w:numId="11">
    <w:abstractNumId w:val="12"/>
  </w:num>
  <w:num w:numId="12">
    <w:abstractNumId w:val="43"/>
  </w:num>
  <w:num w:numId="13">
    <w:abstractNumId w:val="7"/>
  </w:num>
  <w:num w:numId="14">
    <w:abstractNumId w:val="33"/>
  </w:num>
  <w:num w:numId="15">
    <w:abstractNumId w:val="17"/>
  </w:num>
  <w:num w:numId="16">
    <w:abstractNumId w:val="38"/>
  </w:num>
  <w:num w:numId="17">
    <w:abstractNumId w:val="1"/>
  </w:num>
  <w:num w:numId="18">
    <w:abstractNumId w:val="21"/>
  </w:num>
  <w:num w:numId="19">
    <w:abstractNumId w:val="23"/>
  </w:num>
  <w:num w:numId="20">
    <w:abstractNumId w:val="15"/>
  </w:num>
  <w:num w:numId="21">
    <w:abstractNumId w:val="4"/>
  </w:num>
  <w:num w:numId="22">
    <w:abstractNumId w:val="41"/>
  </w:num>
  <w:num w:numId="23">
    <w:abstractNumId w:val="37"/>
  </w:num>
  <w:num w:numId="24">
    <w:abstractNumId w:val="18"/>
  </w:num>
  <w:num w:numId="25">
    <w:abstractNumId w:val="25"/>
  </w:num>
  <w:num w:numId="26">
    <w:abstractNumId w:val="29"/>
  </w:num>
  <w:num w:numId="27">
    <w:abstractNumId w:val="6"/>
  </w:num>
  <w:num w:numId="28">
    <w:abstractNumId w:val="36"/>
  </w:num>
  <w:num w:numId="29">
    <w:abstractNumId w:val="39"/>
  </w:num>
  <w:num w:numId="30">
    <w:abstractNumId w:val="11"/>
  </w:num>
  <w:num w:numId="31">
    <w:abstractNumId w:val="30"/>
  </w:num>
  <w:num w:numId="32">
    <w:abstractNumId w:val="27"/>
  </w:num>
  <w:num w:numId="33">
    <w:abstractNumId w:val="31"/>
  </w:num>
  <w:num w:numId="34">
    <w:abstractNumId w:val="8"/>
  </w:num>
  <w:num w:numId="35">
    <w:abstractNumId w:val="20"/>
  </w:num>
  <w:num w:numId="36">
    <w:abstractNumId w:val="3"/>
  </w:num>
  <w:num w:numId="37">
    <w:abstractNumId w:val="9"/>
  </w:num>
  <w:num w:numId="38">
    <w:abstractNumId w:val="40"/>
  </w:num>
  <w:num w:numId="39">
    <w:abstractNumId w:val="16"/>
  </w:num>
  <w:num w:numId="40">
    <w:abstractNumId w:val="34"/>
  </w:num>
  <w:num w:numId="41">
    <w:abstractNumId w:val="14"/>
  </w:num>
  <w:num w:numId="42">
    <w:abstractNumId w:val="0"/>
  </w:num>
  <w:num w:numId="43">
    <w:abstractNumId w:val="32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BC0"/>
    <w:rsid w:val="00003A4F"/>
    <w:rsid w:val="0000441A"/>
    <w:rsid w:val="000052AF"/>
    <w:rsid w:val="00005B5D"/>
    <w:rsid w:val="00007B95"/>
    <w:rsid w:val="00007ECF"/>
    <w:rsid w:val="0001294A"/>
    <w:rsid w:val="00013F1F"/>
    <w:rsid w:val="000145F6"/>
    <w:rsid w:val="0001560F"/>
    <w:rsid w:val="000222AD"/>
    <w:rsid w:val="00024C95"/>
    <w:rsid w:val="00025AC8"/>
    <w:rsid w:val="00031899"/>
    <w:rsid w:val="00032265"/>
    <w:rsid w:val="0003764C"/>
    <w:rsid w:val="00040A86"/>
    <w:rsid w:val="000425B3"/>
    <w:rsid w:val="00042CF8"/>
    <w:rsid w:val="00043415"/>
    <w:rsid w:val="0004492B"/>
    <w:rsid w:val="00044EBF"/>
    <w:rsid w:val="000476AA"/>
    <w:rsid w:val="000503CE"/>
    <w:rsid w:val="00051CEC"/>
    <w:rsid w:val="000527E4"/>
    <w:rsid w:val="00057478"/>
    <w:rsid w:val="000605F6"/>
    <w:rsid w:val="0006220A"/>
    <w:rsid w:val="00062599"/>
    <w:rsid w:val="00062A13"/>
    <w:rsid w:val="0006307F"/>
    <w:rsid w:val="00065201"/>
    <w:rsid w:val="0006593C"/>
    <w:rsid w:val="00065F7B"/>
    <w:rsid w:val="00067264"/>
    <w:rsid w:val="00067473"/>
    <w:rsid w:val="00073899"/>
    <w:rsid w:val="00076282"/>
    <w:rsid w:val="00076662"/>
    <w:rsid w:val="000770C3"/>
    <w:rsid w:val="0007744E"/>
    <w:rsid w:val="00080B1A"/>
    <w:rsid w:val="00082CB4"/>
    <w:rsid w:val="00092D05"/>
    <w:rsid w:val="000933D8"/>
    <w:rsid w:val="00093D1B"/>
    <w:rsid w:val="00093F79"/>
    <w:rsid w:val="00094D18"/>
    <w:rsid w:val="00097829"/>
    <w:rsid w:val="00097EB5"/>
    <w:rsid w:val="000A3474"/>
    <w:rsid w:val="000A4D53"/>
    <w:rsid w:val="000A5818"/>
    <w:rsid w:val="000A69E0"/>
    <w:rsid w:val="000B06B2"/>
    <w:rsid w:val="000B335B"/>
    <w:rsid w:val="000B4379"/>
    <w:rsid w:val="000B4507"/>
    <w:rsid w:val="000B53E4"/>
    <w:rsid w:val="000B6D1E"/>
    <w:rsid w:val="000C1A24"/>
    <w:rsid w:val="000C1A48"/>
    <w:rsid w:val="000C30EC"/>
    <w:rsid w:val="000C3500"/>
    <w:rsid w:val="000C56F3"/>
    <w:rsid w:val="000D2D31"/>
    <w:rsid w:val="000D3E3E"/>
    <w:rsid w:val="000D5BC9"/>
    <w:rsid w:val="000D6371"/>
    <w:rsid w:val="000D7310"/>
    <w:rsid w:val="000E039B"/>
    <w:rsid w:val="000E0909"/>
    <w:rsid w:val="000E0C12"/>
    <w:rsid w:val="000E2009"/>
    <w:rsid w:val="000E24E1"/>
    <w:rsid w:val="000E2FF2"/>
    <w:rsid w:val="000E76D8"/>
    <w:rsid w:val="000E79FD"/>
    <w:rsid w:val="000F122C"/>
    <w:rsid w:val="000F2B3B"/>
    <w:rsid w:val="000F339D"/>
    <w:rsid w:val="000F448E"/>
    <w:rsid w:val="00101697"/>
    <w:rsid w:val="00102584"/>
    <w:rsid w:val="0010374D"/>
    <w:rsid w:val="00106B94"/>
    <w:rsid w:val="00110560"/>
    <w:rsid w:val="00110973"/>
    <w:rsid w:val="00113EA1"/>
    <w:rsid w:val="00117EDD"/>
    <w:rsid w:val="001200A0"/>
    <w:rsid w:val="00123866"/>
    <w:rsid w:val="00130661"/>
    <w:rsid w:val="0013257B"/>
    <w:rsid w:val="00132E3A"/>
    <w:rsid w:val="0013322C"/>
    <w:rsid w:val="00133AD2"/>
    <w:rsid w:val="00134581"/>
    <w:rsid w:val="00134673"/>
    <w:rsid w:val="001369EA"/>
    <w:rsid w:val="00137260"/>
    <w:rsid w:val="0014073C"/>
    <w:rsid w:val="00141BA4"/>
    <w:rsid w:val="001431BF"/>
    <w:rsid w:val="00143413"/>
    <w:rsid w:val="00143C13"/>
    <w:rsid w:val="0014427C"/>
    <w:rsid w:val="00144AA1"/>
    <w:rsid w:val="001457D5"/>
    <w:rsid w:val="0014778A"/>
    <w:rsid w:val="0015105C"/>
    <w:rsid w:val="00151F21"/>
    <w:rsid w:val="001534A9"/>
    <w:rsid w:val="00155145"/>
    <w:rsid w:val="00156670"/>
    <w:rsid w:val="001568DD"/>
    <w:rsid w:val="001574B8"/>
    <w:rsid w:val="00157D62"/>
    <w:rsid w:val="0016124F"/>
    <w:rsid w:val="00164478"/>
    <w:rsid w:val="00166FEA"/>
    <w:rsid w:val="00167236"/>
    <w:rsid w:val="00167A08"/>
    <w:rsid w:val="001700FC"/>
    <w:rsid w:val="00170612"/>
    <w:rsid w:val="00170CA0"/>
    <w:rsid w:val="00171198"/>
    <w:rsid w:val="00172877"/>
    <w:rsid w:val="00174322"/>
    <w:rsid w:val="00174A5A"/>
    <w:rsid w:val="001778C5"/>
    <w:rsid w:val="00177CCC"/>
    <w:rsid w:val="0018073B"/>
    <w:rsid w:val="00180FB9"/>
    <w:rsid w:val="001854EB"/>
    <w:rsid w:val="00185BB2"/>
    <w:rsid w:val="0018702C"/>
    <w:rsid w:val="00190197"/>
    <w:rsid w:val="00194369"/>
    <w:rsid w:val="00195C38"/>
    <w:rsid w:val="001965B4"/>
    <w:rsid w:val="00196797"/>
    <w:rsid w:val="001A23D4"/>
    <w:rsid w:val="001A5E1A"/>
    <w:rsid w:val="001A5FCA"/>
    <w:rsid w:val="001A624F"/>
    <w:rsid w:val="001A6CA4"/>
    <w:rsid w:val="001A7572"/>
    <w:rsid w:val="001A7C59"/>
    <w:rsid w:val="001A7D74"/>
    <w:rsid w:val="001B2412"/>
    <w:rsid w:val="001B2864"/>
    <w:rsid w:val="001B5148"/>
    <w:rsid w:val="001B5F62"/>
    <w:rsid w:val="001B6A93"/>
    <w:rsid w:val="001B7613"/>
    <w:rsid w:val="001C30ED"/>
    <w:rsid w:val="001C415A"/>
    <w:rsid w:val="001C5CFC"/>
    <w:rsid w:val="001D01D8"/>
    <w:rsid w:val="001D1E9F"/>
    <w:rsid w:val="001D2B41"/>
    <w:rsid w:val="001D7469"/>
    <w:rsid w:val="001E1653"/>
    <w:rsid w:val="001E2029"/>
    <w:rsid w:val="001E2735"/>
    <w:rsid w:val="001E3E69"/>
    <w:rsid w:val="001E56D2"/>
    <w:rsid w:val="001E5983"/>
    <w:rsid w:val="001E6826"/>
    <w:rsid w:val="001F115C"/>
    <w:rsid w:val="001F2945"/>
    <w:rsid w:val="001F2CD6"/>
    <w:rsid w:val="001F4C21"/>
    <w:rsid w:val="001F61E5"/>
    <w:rsid w:val="001F764B"/>
    <w:rsid w:val="00200AC3"/>
    <w:rsid w:val="00202749"/>
    <w:rsid w:val="00203019"/>
    <w:rsid w:val="002069EA"/>
    <w:rsid w:val="0020763A"/>
    <w:rsid w:val="002173D6"/>
    <w:rsid w:val="00220A16"/>
    <w:rsid w:val="00220C37"/>
    <w:rsid w:val="002219DC"/>
    <w:rsid w:val="00221B15"/>
    <w:rsid w:val="00224C31"/>
    <w:rsid w:val="002277BD"/>
    <w:rsid w:val="00230C03"/>
    <w:rsid w:val="0023190C"/>
    <w:rsid w:val="002326CF"/>
    <w:rsid w:val="002352DD"/>
    <w:rsid w:val="00236587"/>
    <w:rsid w:val="0023796E"/>
    <w:rsid w:val="002416D2"/>
    <w:rsid w:val="00242707"/>
    <w:rsid w:val="002433CB"/>
    <w:rsid w:val="00244977"/>
    <w:rsid w:val="00245513"/>
    <w:rsid w:val="00251A37"/>
    <w:rsid w:val="002524B3"/>
    <w:rsid w:val="0025274E"/>
    <w:rsid w:val="0025277E"/>
    <w:rsid w:val="00253018"/>
    <w:rsid w:val="00253B2C"/>
    <w:rsid w:val="00253BBC"/>
    <w:rsid w:val="0025598E"/>
    <w:rsid w:val="0025605D"/>
    <w:rsid w:val="002620E3"/>
    <w:rsid w:val="0026392F"/>
    <w:rsid w:val="00266573"/>
    <w:rsid w:val="0026780B"/>
    <w:rsid w:val="00267B52"/>
    <w:rsid w:val="00270159"/>
    <w:rsid w:val="00274BFC"/>
    <w:rsid w:val="0027675D"/>
    <w:rsid w:val="00276BC5"/>
    <w:rsid w:val="002774EF"/>
    <w:rsid w:val="00280F33"/>
    <w:rsid w:val="00281999"/>
    <w:rsid w:val="00285A83"/>
    <w:rsid w:val="00286F1D"/>
    <w:rsid w:val="002922B7"/>
    <w:rsid w:val="00293F45"/>
    <w:rsid w:val="00294546"/>
    <w:rsid w:val="00294636"/>
    <w:rsid w:val="00294CF1"/>
    <w:rsid w:val="00295FD5"/>
    <w:rsid w:val="00296062"/>
    <w:rsid w:val="00296321"/>
    <w:rsid w:val="00296686"/>
    <w:rsid w:val="002974CF"/>
    <w:rsid w:val="002A1B69"/>
    <w:rsid w:val="002A300F"/>
    <w:rsid w:val="002A58C0"/>
    <w:rsid w:val="002A7C5E"/>
    <w:rsid w:val="002B1BB8"/>
    <w:rsid w:val="002B4B7B"/>
    <w:rsid w:val="002B4BF4"/>
    <w:rsid w:val="002B4C89"/>
    <w:rsid w:val="002B5550"/>
    <w:rsid w:val="002B7134"/>
    <w:rsid w:val="002C1CB3"/>
    <w:rsid w:val="002C202B"/>
    <w:rsid w:val="002C2D0E"/>
    <w:rsid w:val="002C2D2C"/>
    <w:rsid w:val="002C3871"/>
    <w:rsid w:val="002C4CA4"/>
    <w:rsid w:val="002C5CAE"/>
    <w:rsid w:val="002C6BDD"/>
    <w:rsid w:val="002C7324"/>
    <w:rsid w:val="002C7C18"/>
    <w:rsid w:val="002D1746"/>
    <w:rsid w:val="002D3D45"/>
    <w:rsid w:val="002D4361"/>
    <w:rsid w:val="002D5669"/>
    <w:rsid w:val="002D6FE7"/>
    <w:rsid w:val="002E293E"/>
    <w:rsid w:val="002E3A05"/>
    <w:rsid w:val="002E4026"/>
    <w:rsid w:val="002E5549"/>
    <w:rsid w:val="002E7794"/>
    <w:rsid w:val="002F0745"/>
    <w:rsid w:val="002F20DD"/>
    <w:rsid w:val="002F268F"/>
    <w:rsid w:val="002F2AD1"/>
    <w:rsid w:val="003004F6"/>
    <w:rsid w:val="0030277F"/>
    <w:rsid w:val="00304944"/>
    <w:rsid w:val="003059BF"/>
    <w:rsid w:val="00305DCB"/>
    <w:rsid w:val="00306127"/>
    <w:rsid w:val="00306B9A"/>
    <w:rsid w:val="00311134"/>
    <w:rsid w:val="0031122D"/>
    <w:rsid w:val="00311515"/>
    <w:rsid w:val="003146DB"/>
    <w:rsid w:val="00320980"/>
    <w:rsid w:val="00322439"/>
    <w:rsid w:val="00322F26"/>
    <w:rsid w:val="00323922"/>
    <w:rsid w:val="00324482"/>
    <w:rsid w:val="00324B32"/>
    <w:rsid w:val="0033089C"/>
    <w:rsid w:val="00331366"/>
    <w:rsid w:val="00331572"/>
    <w:rsid w:val="00331E8F"/>
    <w:rsid w:val="003324F3"/>
    <w:rsid w:val="00333D94"/>
    <w:rsid w:val="00335543"/>
    <w:rsid w:val="00337C13"/>
    <w:rsid w:val="00337E90"/>
    <w:rsid w:val="003411BA"/>
    <w:rsid w:val="003424A5"/>
    <w:rsid w:val="00342903"/>
    <w:rsid w:val="00346959"/>
    <w:rsid w:val="00347324"/>
    <w:rsid w:val="00347D0A"/>
    <w:rsid w:val="003504F9"/>
    <w:rsid w:val="00353C84"/>
    <w:rsid w:val="003545FC"/>
    <w:rsid w:val="00354753"/>
    <w:rsid w:val="003557D1"/>
    <w:rsid w:val="00357182"/>
    <w:rsid w:val="00360A08"/>
    <w:rsid w:val="00360A1B"/>
    <w:rsid w:val="00360F13"/>
    <w:rsid w:val="00361999"/>
    <w:rsid w:val="003628C3"/>
    <w:rsid w:val="00362E56"/>
    <w:rsid w:val="00365444"/>
    <w:rsid w:val="00367358"/>
    <w:rsid w:val="003717E5"/>
    <w:rsid w:val="003743E1"/>
    <w:rsid w:val="003756D6"/>
    <w:rsid w:val="003762E5"/>
    <w:rsid w:val="00377631"/>
    <w:rsid w:val="00380BAA"/>
    <w:rsid w:val="00383F38"/>
    <w:rsid w:val="0039028A"/>
    <w:rsid w:val="003905D5"/>
    <w:rsid w:val="003916F4"/>
    <w:rsid w:val="003945A8"/>
    <w:rsid w:val="00395F2C"/>
    <w:rsid w:val="003A28A0"/>
    <w:rsid w:val="003A699B"/>
    <w:rsid w:val="003A7138"/>
    <w:rsid w:val="003B1DDF"/>
    <w:rsid w:val="003B24B0"/>
    <w:rsid w:val="003B31A5"/>
    <w:rsid w:val="003B36A5"/>
    <w:rsid w:val="003B4AC5"/>
    <w:rsid w:val="003B7FC4"/>
    <w:rsid w:val="003C21C1"/>
    <w:rsid w:val="003C3C3A"/>
    <w:rsid w:val="003C484E"/>
    <w:rsid w:val="003C690B"/>
    <w:rsid w:val="003C70A3"/>
    <w:rsid w:val="003D27FA"/>
    <w:rsid w:val="003D43E9"/>
    <w:rsid w:val="003D4732"/>
    <w:rsid w:val="003E16D0"/>
    <w:rsid w:val="003E26FB"/>
    <w:rsid w:val="003E38A7"/>
    <w:rsid w:val="003E499F"/>
    <w:rsid w:val="003E4D30"/>
    <w:rsid w:val="003E77C1"/>
    <w:rsid w:val="003E7D90"/>
    <w:rsid w:val="003F171B"/>
    <w:rsid w:val="003F1946"/>
    <w:rsid w:val="003F3B87"/>
    <w:rsid w:val="003F3F35"/>
    <w:rsid w:val="003F42CD"/>
    <w:rsid w:val="003F5088"/>
    <w:rsid w:val="003F627E"/>
    <w:rsid w:val="003F77EE"/>
    <w:rsid w:val="00402B76"/>
    <w:rsid w:val="00402CA3"/>
    <w:rsid w:val="00403E2D"/>
    <w:rsid w:val="004043AE"/>
    <w:rsid w:val="004070BE"/>
    <w:rsid w:val="00407661"/>
    <w:rsid w:val="00410566"/>
    <w:rsid w:val="00410EB0"/>
    <w:rsid w:val="00411C2B"/>
    <w:rsid w:val="00411E90"/>
    <w:rsid w:val="004123FC"/>
    <w:rsid w:val="0041309E"/>
    <w:rsid w:val="00413153"/>
    <w:rsid w:val="004134B5"/>
    <w:rsid w:val="00413AEE"/>
    <w:rsid w:val="00413DCE"/>
    <w:rsid w:val="00413F2C"/>
    <w:rsid w:val="00415179"/>
    <w:rsid w:val="00415B85"/>
    <w:rsid w:val="004167DE"/>
    <w:rsid w:val="004205D9"/>
    <w:rsid w:val="00422AD7"/>
    <w:rsid w:val="004243B4"/>
    <w:rsid w:val="00425DCF"/>
    <w:rsid w:val="00425E8B"/>
    <w:rsid w:val="0043196A"/>
    <w:rsid w:val="004321F1"/>
    <w:rsid w:val="004325F9"/>
    <w:rsid w:val="00433DE0"/>
    <w:rsid w:val="004343A7"/>
    <w:rsid w:val="00434469"/>
    <w:rsid w:val="00435192"/>
    <w:rsid w:val="004355BD"/>
    <w:rsid w:val="00435C92"/>
    <w:rsid w:val="00435E07"/>
    <w:rsid w:val="00437269"/>
    <w:rsid w:val="004403E8"/>
    <w:rsid w:val="00442E2F"/>
    <w:rsid w:val="004454AE"/>
    <w:rsid w:val="004464F7"/>
    <w:rsid w:val="0044767F"/>
    <w:rsid w:val="0044769C"/>
    <w:rsid w:val="00447C6C"/>
    <w:rsid w:val="00452724"/>
    <w:rsid w:val="00453128"/>
    <w:rsid w:val="00454E70"/>
    <w:rsid w:val="004555DA"/>
    <w:rsid w:val="0045628C"/>
    <w:rsid w:val="00463D9C"/>
    <w:rsid w:val="00464BEE"/>
    <w:rsid w:val="004665F9"/>
    <w:rsid w:val="0047061F"/>
    <w:rsid w:val="00470BCF"/>
    <w:rsid w:val="00470C0F"/>
    <w:rsid w:val="00471056"/>
    <w:rsid w:val="00475CD5"/>
    <w:rsid w:val="00476C99"/>
    <w:rsid w:val="00477F67"/>
    <w:rsid w:val="00480567"/>
    <w:rsid w:val="00480CDA"/>
    <w:rsid w:val="00480FE6"/>
    <w:rsid w:val="00482A79"/>
    <w:rsid w:val="00482A8D"/>
    <w:rsid w:val="00483414"/>
    <w:rsid w:val="0048440C"/>
    <w:rsid w:val="00485AFF"/>
    <w:rsid w:val="004875B8"/>
    <w:rsid w:val="004900B6"/>
    <w:rsid w:val="004911A7"/>
    <w:rsid w:val="004914E2"/>
    <w:rsid w:val="00492620"/>
    <w:rsid w:val="00494797"/>
    <w:rsid w:val="004A6AC1"/>
    <w:rsid w:val="004B1778"/>
    <w:rsid w:val="004B3023"/>
    <w:rsid w:val="004B3EB7"/>
    <w:rsid w:val="004B5896"/>
    <w:rsid w:val="004B5A5C"/>
    <w:rsid w:val="004B6D0C"/>
    <w:rsid w:val="004C250A"/>
    <w:rsid w:val="004C27B4"/>
    <w:rsid w:val="004C3048"/>
    <w:rsid w:val="004C4D61"/>
    <w:rsid w:val="004C5CC0"/>
    <w:rsid w:val="004C6015"/>
    <w:rsid w:val="004C7213"/>
    <w:rsid w:val="004C7FA9"/>
    <w:rsid w:val="004D29EA"/>
    <w:rsid w:val="004D3962"/>
    <w:rsid w:val="004D59F9"/>
    <w:rsid w:val="004D7099"/>
    <w:rsid w:val="004D75DA"/>
    <w:rsid w:val="004E062B"/>
    <w:rsid w:val="004E3171"/>
    <w:rsid w:val="004E652C"/>
    <w:rsid w:val="004F15C8"/>
    <w:rsid w:val="004F3865"/>
    <w:rsid w:val="00502469"/>
    <w:rsid w:val="0050406F"/>
    <w:rsid w:val="005121A4"/>
    <w:rsid w:val="005176D0"/>
    <w:rsid w:val="005201E4"/>
    <w:rsid w:val="00521CE6"/>
    <w:rsid w:val="00521E15"/>
    <w:rsid w:val="00521F3F"/>
    <w:rsid w:val="0052455C"/>
    <w:rsid w:val="0052585E"/>
    <w:rsid w:val="0053084C"/>
    <w:rsid w:val="00531A2E"/>
    <w:rsid w:val="0053240A"/>
    <w:rsid w:val="00534BC3"/>
    <w:rsid w:val="00535397"/>
    <w:rsid w:val="005368ED"/>
    <w:rsid w:val="005400F4"/>
    <w:rsid w:val="0054176B"/>
    <w:rsid w:val="00542D36"/>
    <w:rsid w:val="005461A2"/>
    <w:rsid w:val="005461A9"/>
    <w:rsid w:val="00546C47"/>
    <w:rsid w:val="005519FF"/>
    <w:rsid w:val="005534D6"/>
    <w:rsid w:val="005537C7"/>
    <w:rsid w:val="005537E8"/>
    <w:rsid w:val="00554DF7"/>
    <w:rsid w:val="00554F77"/>
    <w:rsid w:val="00555326"/>
    <w:rsid w:val="005566E6"/>
    <w:rsid w:val="00556EE5"/>
    <w:rsid w:val="005604CD"/>
    <w:rsid w:val="00560CF3"/>
    <w:rsid w:val="005615DC"/>
    <w:rsid w:val="00564054"/>
    <w:rsid w:val="00565853"/>
    <w:rsid w:val="00565889"/>
    <w:rsid w:val="00572508"/>
    <w:rsid w:val="0057650B"/>
    <w:rsid w:val="0058524D"/>
    <w:rsid w:val="00586118"/>
    <w:rsid w:val="005867ED"/>
    <w:rsid w:val="00587C7B"/>
    <w:rsid w:val="005915CB"/>
    <w:rsid w:val="00593420"/>
    <w:rsid w:val="005948F2"/>
    <w:rsid w:val="005948FB"/>
    <w:rsid w:val="005A27BF"/>
    <w:rsid w:val="005A3904"/>
    <w:rsid w:val="005A3EAE"/>
    <w:rsid w:val="005A4332"/>
    <w:rsid w:val="005A4A8E"/>
    <w:rsid w:val="005A53A4"/>
    <w:rsid w:val="005B07B5"/>
    <w:rsid w:val="005B0974"/>
    <w:rsid w:val="005B09F2"/>
    <w:rsid w:val="005B2D38"/>
    <w:rsid w:val="005B4B10"/>
    <w:rsid w:val="005B6877"/>
    <w:rsid w:val="005C1033"/>
    <w:rsid w:val="005C131D"/>
    <w:rsid w:val="005C18F1"/>
    <w:rsid w:val="005C53DC"/>
    <w:rsid w:val="005C6490"/>
    <w:rsid w:val="005C68AE"/>
    <w:rsid w:val="005D035C"/>
    <w:rsid w:val="005D0FE4"/>
    <w:rsid w:val="005D2507"/>
    <w:rsid w:val="005D2FBE"/>
    <w:rsid w:val="005D3D88"/>
    <w:rsid w:val="005D5EE3"/>
    <w:rsid w:val="005D6034"/>
    <w:rsid w:val="005E0B52"/>
    <w:rsid w:val="005E0D96"/>
    <w:rsid w:val="005E11A8"/>
    <w:rsid w:val="005E184D"/>
    <w:rsid w:val="005E2D9F"/>
    <w:rsid w:val="005E386A"/>
    <w:rsid w:val="005E56BA"/>
    <w:rsid w:val="005E5D3F"/>
    <w:rsid w:val="005E7063"/>
    <w:rsid w:val="005E79B1"/>
    <w:rsid w:val="005F0176"/>
    <w:rsid w:val="005F0462"/>
    <w:rsid w:val="005F301A"/>
    <w:rsid w:val="005F4006"/>
    <w:rsid w:val="005F47CB"/>
    <w:rsid w:val="005F553B"/>
    <w:rsid w:val="00601AA1"/>
    <w:rsid w:val="00601FB6"/>
    <w:rsid w:val="00606193"/>
    <w:rsid w:val="0060634C"/>
    <w:rsid w:val="00607D27"/>
    <w:rsid w:val="0061230B"/>
    <w:rsid w:val="00612614"/>
    <w:rsid w:val="006130EF"/>
    <w:rsid w:val="00613D8D"/>
    <w:rsid w:val="00614679"/>
    <w:rsid w:val="00615771"/>
    <w:rsid w:val="0061583D"/>
    <w:rsid w:val="006158A7"/>
    <w:rsid w:val="00617930"/>
    <w:rsid w:val="00620802"/>
    <w:rsid w:val="0062409F"/>
    <w:rsid w:val="00625917"/>
    <w:rsid w:val="00626FC0"/>
    <w:rsid w:val="0063103C"/>
    <w:rsid w:val="006318F2"/>
    <w:rsid w:val="0063219D"/>
    <w:rsid w:val="006326C4"/>
    <w:rsid w:val="0063358F"/>
    <w:rsid w:val="00633BEB"/>
    <w:rsid w:val="006340C8"/>
    <w:rsid w:val="0063464A"/>
    <w:rsid w:val="00636446"/>
    <w:rsid w:val="00636B28"/>
    <w:rsid w:val="00637577"/>
    <w:rsid w:val="00642B9F"/>
    <w:rsid w:val="006460FE"/>
    <w:rsid w:val="00647800"/>
    <w:rsid w:val="00651518"/>
    <w:rsid w:val="00651C93"/>
    <w:rsid w:val="00653EE8"/>
    <w:rsid w:val="00653F92"/>
    <w:rsid w:val="00660237"/>
    <w:rsid w:val="00660C6C"/>
    <w:rsid w:val="00661135"/>
    <w:rsid w:val="00662475"/>
    <w:rsid w:val="006630F3"/>
    <w:rsid w:val="0066674D"/>
    <w:rsid w:val="0068135D"/>
    <w:rsid w:val="00681AC5"/>
    <w:rsid w:val="00681F2F"/>
    <w:rsid w:val="00682655"/>
    <w:rsid w:val="00684599"/>
    <w:rsid w:val="006849AE"/>
    <w:rsid w:val="0068531D"/>
    <w:rsid w:val="006870DA"/>
    <w:rsid w:val="006905DC"/>
    <w:rsid w:val="00690C35"/>
    <w:rsid w:val="0069229F"/>
    <w:rsid w:val="00692B85"/>
    <w:rsid w:val="006945D5"/>
    <w:rsid w:val="00694D1A"/>
    <w:rsid w:val="0069534E"/>
    <w:rsid w:val="00696FA0"/>
    <w:rsid w:val="00697212"/>
    <w:rsid w:val="006A205A"/>
    <w:rsid w:val="006A20E7"/>
    <w:rsid w:val="006A4CC6"/>
    <w:rsid w:val="006A5CD5"/>
    <w:rsid w:val="006B2A68"/>
    <w:rsid w:val="006B670F"/>
    <w:rsid w:val="006B67CD"/>
    <w:rsid w:val="006B6BDB"/>
    <w:rsid w:val="006B7F04"/>
    <w:rsid w:val="006C02CB"/>
    <w:rsid w:val="006C29CF"/>
    <w:rsid w:val="006C36BB"/>
    <w:rsid w:val="006C45B6"/>
    <w:rsid w:val="006C5D8B"/>
    <w:rsid w:val="006C75E7"/>
    <w:rsid w:val="006D046A"/>
    <w:rsid w:val="006D20BF"/>
    <w:rsid w:val="006D2981"/>
    <w:rsid w:val="006D2D6F"/>
    <w:rsid w:val="006E0A04"/>
    <w:rsid w:val="006E110E"/>
    <w:rsid w:val="006E1CA8"/>
    <w:rsid w:val="006E236E"/>
    <w:rsid w:val="006E2E66"/>
    <w:rsid w:val="006E34CF"/>
    <w:rsid w:val="006E3990"/>
    <w:rsid w:val="006E43EF"/>
    <w:rsid w:val="006E596C"/>
    <w:rsid w:val="006E6414"/>
    <w:rsid w:val="006E75D3"/>
    <w:rsid w:val="006F09B9"/>
    <w:rsid w:val="006F1771"/>
    <w:rsid w:val="006F1919"/>
    <w:rsid w:val="006F4260"/>
    <w:rsid w:val="006F4BCC"/>
    <w:rsid w:val="006F4E9B"/>
    <w:rsid w:val="006F6327"/>
    <w:rsid w:val="00700310"/>
    <w:rsid w:val="00700D52"/>
    <w:rsid w:val="007025CB"/>
    <w:rsid w:val="00704DBC"/>
    <w:rsid w:val="00711379"/>
    <w:rsid w:val="007134CD"/>
    <w:rsid w:val="00715549"/>
    <w:rsid w:val="00715E3B"/>
    <w:rsid w:val="00716ECA"/>
    <w:rsid w:val="00717DA1"/>
    <w:rsid w:val="00717FED"/>
    <w:rsid w:val="00721428"/>
    <w:rsid w:val="00721E0A"/>
    <w:rsid w:val="00726B88"/>
    <w:rsid w:val="00730135"/>
    <w:rsid w:val="00730932"/>
    <w:rsid w:val="00731BBD"/>
    <w:rsid w:val="00733BEC"/>
    <w:rsid w:val="00733E67"/>
    <w:rsid w:val="007344BF"/>
    <w:rsid w:val="0073552C"/>
    <w:rsid w:val="00735A7A"/>
    <w:rsid w:val="007375FB"/>
    <w:rsid w:val="00740E14"/>
    <w:rsid w:val="0074305B"/>
    <w:rsid w:val="007430DA"/>
    <w:rsid w:val="0074611A"/>
    <w:rsid w:val="007462A9"/>
    <w:rsid w:val="0074728D"/>
    <w:rsid w:val="00747B1A"/>
    <w:rsid w:val="00747CA8"/>
    <w:rsid w:val="0075194D"/>
    <w:rsid w:val="00751A76"/>
    <w:rsid w:val="007521EA"/>
    <w:rsid w:val="007546D7"/>
    <w:rsid w:val="00754853"/>
    <w:rsid w:val="007555B6"/>
    <w:rsid w:val="007557CF"/>
    <w:rsid w:val="007564A2"/>
    <w:rsid w:val="00757C61"/>
    <w:rsid w:val="0076286B"/>
    <w:rsid w:val="00767940"/>
    <w:rsid w:val="00767ED8"/>
    <w:rsid w:val="00771F7E"/>
    <w:rsid w:val="00772D9B"/>
    <w:rsid w:val="00773BAA"/>
    <w:rsid w:val="0077566C"/>
    <w:rsid w:val="00776B7B"/>
    <w:rsid w:val="007778D1"/>
    <w:rsid w:val="00777D6C"/>
    <w:rsid w:val="00781BAE"/>
    <w:rsid w:val="00784B29"/>
    <w:rsid w:val="00790AEB"/>
    <w:rsid w:val="00790FCE"/>
    <w:rsid w:val="007942FC"/>
    <w:rsid w:val="0079499C"/>
    <w:rsid w:val="0079507A"/>
    <w:rsid w:val="0079680A"/>
    <w:rsid w:val="00796D08"/>
    <w:rsid w:val="007A110B"/>
    <w:rsid w:val="007A2B8F"/>
    <w:rsid w:val="007A3026"/>
    <w:rsid w:val="007A4509"/>
    <w:rsid w:val="007A460A"/>
    <w:rsid w:val="007B0507"/>
    <w:rsid w:val="007B0EBA"/>
    <w:rsid w:val="007B2637"/>
    <w:rsid w:val="007B384E"/>
    <w:rsid w:val="007B5725"/>
    <w:rsid w:val="007B7B0D"/>
    <w:rsid w:val="007B7BB9"/>
    <w:rsid w:val="007C01F8"/>
    <w:rsid w:val="007C0EF3"/>
    <w:rsid w:val="007C0FB9"/>
    <w:rsid w:val="007C3D97"/>
    <w:rsid w:val="007C3EDE"/>
    <w:rsid w:val="007C41D6"/>
    <w:rsid w:val="007C49F4"/>
    <w:rsid w:val="007C50BE"/>
    <w:rsid w:val="007C6C0F"/>
    <w:rsid w:val="007C7696"/>
    <w:rsid w:val="007D1406"/>
    <w:rsid w:val="007D1F32"/>
    <w:rsid w:val="007D250C"/>
    <w:rsid w:val="007D5B93"/>
    <w:rsid w:val="007E29CA"/>
    <w:rsid w:val="007E4007"/>
    <w:rsid w:val="007E634E"/>
    <w:rsid w:val="007F0789"/>
    <w:rsid w:val="007F0B47"/>
    <w:rsid w:val="007F2AAA"/>
    <w:rsid w:val="007F47B3"/>
    <w:rsid w:val="007F5129"/>
    <w:rsid w:val="007F523D"/>
    <w:rsid w:val="00800344"/>
    <w:rsid w:val="00805FC1"/>
    <w:rsid w:val="00806BCE"/>
    <w:rsid w:val="0081018D"/>
    <w:rsid w:val="00811363"/>
    <w:rsid w:val="008122FC"/>
    <w:rsid w:val="00812BA6"/>
    <w:rsid w:val="00814DDE"/>
    <w:rsid w:val="00817DC7"/>
    <w:rsid w:val="00820259"/>
    <w:rsid w:val="00824B3C"/>
    <w:rsid w:val="0082561D"/>
    <w:rsid w:val="00825C9B"/>
    <w:rsid w:val="0082630A"/>
    <w:rsid w:val="00827E48"/>
    <w:rsid w:val="00827EC8"/>
    <w:rsid w:val="00830746"/>
    <w:rsid w:val="0083234A"/>
    <w:rsid w:val="00832B70"/>
    <w:rsid w:val="00833F92"/>
    <w:rsid w:val="00835E1C"/>
    <w:rsid w:val="00836418"/>
    <w:rsid w:val="00840982"/>
    <w:rsid w:val="00840D65"/>
    <w:rsid w:val="00841396"/>
    <w:rsid w:val="00842A4D"/>
    <w:rsid w:val="00844915"/>
    <w:rsid w:val="008451B4"/>
    <w:rsid w:val="00845205"/>
    <w:rsid w:val="0084610A"/>
    <w:rsid w:val="00847568"/>
    <w:rsid w:val="008511D6"/>
    <w:rsid w:val="00851BD4"/>
    <w:rsid w:val="00854C77"/>
    <w:rsid w:val="00855321"/>
    <w:rsid w:val="00855A8C"/>
    <w:rsid w:val="00855F16"/>
    <w:rsid w:val="0085630C"/>
    <w:rsid w:val="00857834"/>
    <w:rsid w:val="00860D50"/>
    <w:rsid w:val="00860E3E"/>
    <w:rsid w:val="00863764"/>
    <w:rsid w:val="00863B68"/>
    <w:rsid w:val="008640E0"/>
    <w:rsid w:val="0086709B"/>
    <w:rsid w:val="00870737"/>
    <w:rsid w:val="0087095D"/>
    <w:rsid w:val="00873EA0"/>
    <w:rsid w:val="00874A65"/>
    <w:rsid w:val="00875963"/>
    <w:rsid w:val="00876E57"/>
    <w:rsid w:val="008809EB"/>
    <w:rsid w:val="00880E88"/>
    <w:rsid w:val="008824FD"/>
    <w:rsid w:val="00884439"/>
    <w:rsid w:val="008849E0"/>
    <w:rsid w:val="00884A93"/>
    <w:rsid w:val="00884AF1"/>
    <w:rsid w:val="00885230"/>
    <w:rsid w:val="00890C7F"/>
    <w:rsid w:val="00892925"/>
    <w:rsid w:val="00895682"/>
    <w:rsid w:val="00897590"/>
    <w:rsid w:val="008A2D41"/>
    <w:rsid w:val="008B00DA"/>
    <w:rsid w:val="008B1486"/>
    <w:rsid w:val="008B41D6"/>
    <w:rsid w:val="008B654A"/>
    <w:rsid w:val="008C18A3"/>
    <w:rsid w:val="008C4292"/>
    <w:rsid w:val="008C434C"/>
    <w:rsid w:val="008C5108"/>
    <w:rsid w:val="008C577E"/>
    <w:rsid w:val="008C7325"/>
    <w:rsid w:val="008C7BDE"/>
    <w:rsid w:val="008D1285"/>
    <w:rsid w:val="008D160E"/>
    <w:rsid w:val="008D3976"/>
    <w:rsid w:val="008D3CD1"/>
    <w:rsid w:val="008D4752"/>
    <w:rsid w:val="008D47C2"/>
    <w:rsid w:val="008D5A21"/>
    <w:rsid w:val="008D5D6D"/>
    <w:rsid w:val="008D5F32"/>
    <w:rsid w:val="008E0807"/>
    <w:rsid w:val="008E1728"/>
    <w:rsid w:val="008E2C69"/>
    <w:rsid w:val="008E440C"/>
    <w:rsid w:val="008E4662"/>
    <w:rsid w:val="008E5732"/>
    <w:rsid w:val="008E5C54"/>
    <w:rsid w:val="008E6A2B"/>
    <w:rsid w:val="008F159C"/>
    <w:rsid w:val="008F1DAB"/>
    <w:rsid w:val="008F2718"/>
    <w:rsid w:val="008F525F"/>
    <w:rsid w:val="008F6874"/>
    <w:rsid w:val="009011F6"/>
    <w:rsid w:val="0090168A"/>
    <w:rsid w:val="00903594"/>
    <w:rsid w:val="009043C4"/>
    <w:rsid w:val="00911EAB"/>
    <w:rsid w:val="00912A98"/>
    <w:rsid w:val="009144AE"/>
    <w:rsid w:val="00924DA6"/>
    <w:rsid w:val="00924E1C"/>
    <w:rsid w:val="00926158"/>
    <w:rsid w:val="009269BD"/>
    <w:rsid w:val="00927A3A"/>
    <w:rsid w:val="00930D3C"/>
    <w:rsid w:val="0093154B"/>
    <w:rsid w:val="00931639"/>
    <w:rsid w:val="009347B2"/>
    <w:rsid w:val="009352C6"/>
    <w:rsid w:val="00936905"/>
    <w:rsid w:val="00936EEB"/>
    <w:rsid w:val="00941508"/>
    <w:rsid w:val="00941A37"/>
    <w:rsid w:val="00945F9F"/>
    <w:rsid w:val="0094772A"/>
    <w:rsid w:val="00954672"/>
    <w:rsid w:val="00955CC4"/>
    <w:rsid w:val="009567C6"/>
    <w:rsid w:val="00960833"/>
    <w:rsid w:val="009627F3"/>
    <w:rsid w:val="0096417D"/>
    <w:rsid w:val="009643CB"/>
    <w:rsid w:val="00965438"/>
    <w:rsid w:val="00971400"/>
    <w:rsid w:val="009716DD"/>
    <w:rsid w:val="00971D1C"/>
    <w:rsid w:val="00973581"/>
    <w:rsid w:val="00974359"/>
    <w:rsid w:val="00974E9A"/>
    <w:rsid w:val="00975C07"/>
    <w:rsid w:val="0097660A"/>
    <w:rsid w:val="00980855"/>
    <w:rsid w:val="009824DD"/>
    <w:rsid w:val="00985B8A"/>
    <w:rsid w:val="00985BD2"/>
    <w:rsid w:val="0098605F"/>
    <w:rsid w:val="0098633B"/>
    <w:rsid w:val="00990891"/>
    <w:rsid w:val="009911B7"/>
    <w:rsid w:val="00992A80"/>
    <w:rsid w:val="00992C81"/>
    <w:rsid w:val="0099312F"/>
    <w:rsid w:val="00993A60"/>
    <w:rsid w:val="00994678"/>
    <w:rsid w:val="009965B1"/>
    <w:rsid w:val="00996E04"/>
    <w:rsid w:val="009A1275"/>
    <w:rsid w:val="009A222A"/>
    <w:rsid w:val="009A2EF8"/>
    <w:rsid w:val="009A43DB"/>
    <w:rsid w:val="009A5135"/>
    <w:rsid w:val="009B18BB"/>
    <w:rsid w:val="009B3C0B"/>
    <w:rsid w:val="009B3E39"/>
    <w:rsid w:val="009B495D"/>
    <w:rsid w:val="009B4963"/>
    <w:rsid w:val="009B516A"/>
    <w:rsid w:val="009B5DB8"/>
    <w:rsid w:val="009B6CAE"/>
    <w:rsid w:val="009B7F26"/>
    <w:rsid w:val="009C0A00"/>
    <w:rsid w:val="009C1C31"/>
    <w:rsid w:val="009C4BA4"/>
    <w:rsid w:val="009C581F"/>
    <w:rsid w:val="009C788A"/>
    <w:rsid w:val="009C7D45"/>
    <w:rsid w:val="009D0886"/>
    <w:rsid w:val="009D2563"/>
    <w:rsid w:val="009D2FB8"/>
    <w:rsid w:val="009D3B4E"/>
    <w:rsid w:val="009D59CF"/>
    <w:rsid w:val="009D5C7A"/>
    <w:rsid w:val="009D640E"/>
    <w:rsid w:val="009D649C"/>
    <w:rsid w:val="009D64E7"/>
    <w:rsid w:val="009D6A53"/>
    <w:rsid w:val="009E0013"/>
    <w:rsid w:val="009E0151"/>
    <w:rsid w:val="009E1609"/>
    <w:rsid w:val="009E22C6"/>
    <w:rsid w:val="009E318C"/>
    <w:rsid w:val="009E561B"/>
    <w:rsid w:val="009E5C57"/>
    <w:rsid w:val="009F1017"/>
    <w:rsid w:val="009F6B24"/>
    <w:rsid w:val="009F7A75"/>
    <w:rsid w:val="00A00705"/>
    <w:rsid w:val="00A0074E"/>
    <w:rsid w:val="00A01997"/>
    <w:rsid w:val="00A02E7A"/>
    <w:rsid w:val="00A030A8"/>
    <w:rsid w:val="00A050DB"/>
    <w:rsid w:val="00A06E36"/>
    <w:rsid w:val="00A106E1"/>
    <w:rsid w:val="00A11361"/>
    <w:rsid w:val="00A11741"/>
    <w:rsid w:val="00A1296E"/>
    <w:rsid w:val="00A12A21"/>
    <w:rsid w:val="00A1495E"/>
    <w:rsid w:val="00A151DD"/>
    <w:rsid w:val="00A175BA"/>
    <w:rsid w:val="00A17D12"/>
    <w:rsid w:val="00A22D89"/>
    <w:rsid w:val="00A2302E"/>
    <w:rsid w:val="00A26D5F"/>
    <w:rsid w:val="00A2726A"/>
    <w:rsid w:val="00A308DA"/>
    <w:rsid w:val="00A33BBD"/>
    <w:rsid w:val="00A377BA"/>
    <w:rsid w:val="00A40ECC"/>
    <w:rsid w:val="00A41C2A"/>
    <w:rsid w:val="00A42713"/>
    <w:rsid w:val="00A43C37"/>
    <w:rsid w:val="00A4450B"/>
    <w:rsid w:val="00A45546"/>
    <w:rsid w:val="00A5134E"/>
    <w:rsid w:val="00A51BDE"/>
    <w:rsid w:val="00A534E0"/>
    <w:rsid w:val="00A5515C"/>
    <w:rsid w:val="00A55ADA"/>
    <w:rsid w:val="00A55BF0"/>
    <w:rsid w:val="00A56092"/>
    <w:rsid w:val="00A565FE"/>
    <w:rsid w:val="00A56AC7"/>
    <w:rsid w:val="00A570C2"/>
    <w:rsid w:val="00A60FF4"/>
    <w:rsid w:val="00A62383"/>
    <w:rsid w:val="00A62E7B"/>
    <w:rsid w:val="00A64DA3"/>
    <w:rsid w:val="00A65252"/>
    <w:rsid w:val="00A67135"/>
    <w:rsid w:val="00A67956"/>
    <w:rsid w:val="00A67D0E"/>
    <w:rsid w:val="00A67E3F"/>
    <w:rsid w:val="00A72366"/>
    <w:rsid w:val="00A72F81"/>
    <w:rsid w:val="00A73A19"/>
    <w:rsid w:val="00A7412A"/>
    <w:rsid w:val="00A75F7F"/>
    <w:rsid w:val="00A762B9"/>
    <w:rsid w:val="00A7660E"/>
    <w:rsid w:val="00A778E0"/>
    <w:rsid w:val="00A80C65"/>
    <w:rsid w:val="00A83107"/>
    <w:rsid w:val="00A84298"/>
    <w:rsid w:val="00A8531C"/>
    <w:rsid w:val="00A86469"/>
    <w:rsid w:val="00A86643"/>
    <w:rsid w:val="00A86EE1"/>
    <w:rsid w:val="00A8760C"/>
    <w:rsid w:val="00A956B8"/>
    <w:rsid w:val="00A9613B"/>
    <w:rsid w:val="00AA2552"/>
    <w:rsid w:val="00AA303A"/>
    <w:rsid w:val="00AA5F7B"/>
    <w:rsid w:val="00AA6188"/>
    <w:rsid w:val="00AA6543"/>
    <w:rsid w:val="00AA7AE5"/>
    <w:rsid w:val="00AB4151"/>
    <w:rsid w:val="00AC0AB2"/>
    <w:rsid w:val="00AC228B"/>
    <w:rsid w:val="00AC5561"/>
    <w:rsid w:val="00AC5C1D"/>
    <w:rsid w:val="00AC6B92"/>
    <w:rsid w:val="00AD18F4"/>
    <w:rsid w:val="00AD4180"/>
    <w:rsid w:val="00AD52C5"/>
    <w:rsid w:val="00AE0E6D"/>
    <w:rsid w:val="00AE2654"/>
    <w:rsid w:val="00AE344E"/>
    <w:rsid w:val="00AE3E31"/>
    <w:rsid w:val="00AE46D2"/>
    <w:rsid w:val="00AE56F4"/>
    <w:rsid w:val="00AE7DA4"/>
    <w:rsid w:val="00AF2FB8"/>
    <w:rsid w:val="00AF33BD"/>
    <w:rsid w:val="00AF368E"/>
    <w:rsid w:val="00AF3989"/>
    <w:rsid w:val="00AF3CDC"/>
    <w:rsid w:val="00AF3D86"/>
    <w:rsid w:val="00AF56FA"/>
    <w:rsid w:val="00AF5CD5"/>
    <w:rsid w:val="00B014B3"/>
    <w:rsid w:val="00B01925"/>
    <w:rsid w:val="00B04545"/>
    <w:rsid w:val="00B05EC8"/>
    <w:rsid w:val="00B06ACF"/>
    <w:rsid w:val="00B06D6E"/>
    <w:rsid w:val="00B06D8A"/>
    <w:rsid w:val="00B107C3"/>
    <w:rsid w:val="00B116C1"/>
    <w:rsid w:val="00B129F6"/>
    <w:rsid w:val="00B14CD3"/>
    <w:rsid w:val="00B15D4F"/>
    <w:rsid w:val="00B17AD3"/>
    <w:rsid w:val="00B23DA8"/>
    <w:rsid w:val="00B23E93"/>
    <w:rsid w:val="00B2473E"/>
    <w:rsid w:val="00B257A2"/>
    <w:rsid w:val="00B27246"/>
    <w:rsid w:val="00B309B7"/>
    <w:rsid w:val="00B333C7"/>
    <w:rsid w:val="00B335B3"/>
    <w:rsid w:val="00B33959"/>
    <w:rsid w:val="00B35AF8"/>
    <w:rsid w:val="00B35CCD"/>
    <w:rsid w:val="00B36C33"/>
    <w:rsid w:val="00B40EED"/>
    <w:rsid w:val="00B4225E"/>
    <w:rsid w:val="00B43129"/>
    <w:rsid w:val="00B441B9"/>
    <w:rsid w:val="00B46245"/>
    <w:rsid w:val="00B474BF"/>
    <w:rsid w:val="00B5247D"/>
    <w:rsid w:val="00B55228"/>
    <w:rsid w:val="00B55DDD"/>
    <w:rsid w:val="00B57FE4"/>
    <w:rsid w:val="00B6066A"/>
    <w:rsid w:val="00B62073"/>
    <w:rsid w:val="00B621BF"/>
    <w:rsid w:val="00B6303E"/>
    <w:rsid w:val="00B6372C"/>
    <w:rsid w:val="00B63C2E"/>
    <w:rsid w:val="00B66168"/>
    <w:rsid w:val="00B66968"/>
    <w:rsid w:val="00B7091F"/>
    <w:rsid w:val="00B72020"/>
    <w:rsid w:val="00B72DF5"/>
    <w:rsid w:val="00B73A02"/>
    <w:rsid w:val="00B76F84"/>
    <w:rsid w:val="00B81197"/>
    <w:rsid w:val="00B81547"/>
    <w:rsid w:val="00B827A2"/>
    <w:rsid w:val="00B82C21"/>
    <w:rsid w:val="00B84A46"/>
    <w:rsid w:val="00B860B9"/>
    <w:rsid w:val="00B86BFE"/>
    <w:rsid w:val="00B87A3F"/>
    <w:rsid w:val="00B90C0C"/>
    <w:rsid w:val="00B91A0B"/>
    <w:rsid w:val="00B91C3D"/>
    <w:rsid w:val="00B9496B"/>
    <w:rsid w:val="00B964EF"/>
    <w:rsid w:val="00B974E2"/>
    <w:rsid w:val="00BA2339"/>
    <w:rsid w:val="00BA5552"/>
    <w:rsid w:val="00BB22A5"/>
    <w:rsid w:val="00BB5600"/>
    <w:rsid w:val="00BB57F9"/>
    <w:rsid w:val="00BB5E13"/>
    <w:rsid w:val="00BB6C6C"/>
    <w:rsid w:val="00BB7C05"/>
    <w:rsid w:val="00BC04FB"/>
    <w:rsid w:val="00BC0570"/>
    <w:rsid w:val="00BC2053"/>
    <w:rsid w:val="00BC2D0B"/>
    <w:rsid w:val="00BC7155"/>
    <w:rsid w:val="00BC73B6"/>
    <w:rsid w:val="00BD0223"/>
    <w:rsid w:val="00BD09EB"/>
    <w:rsid w:val="00BD1332"/>
    <w:rsid w:val="00BD216D"/>
    <w:rsid w:val="00BD223F"/>
    <w:rsid w:val="00BD32B2"/>
    <w:rsid w:val="00BD3522"/>
    <w:rsid w:val="00BD516E"/>
    <w:rsid w:val="00BD5937"/>
    <w:rsid w:val="00BD7F36"/>
    <w:rsid w:val="00BE2187"/>
    <w:rsid w:val="00BF1376"/>
    <w:rsid w:val="00BF3023"/>
    <w:rsid w:val="00BF36E0"/>
    <w:rsid w:val="00BF4A01"/>
    <w:rsid w:val="00BF620E"/>
    <w:rsid w:val="00BF7514"/>
    <w:rsid w:val="00C00305"/>
    <w:rsid w:val="00C01742"/>
    <w:rsid w:val="00C01823"/>
    <w:rsid w:val="00C01EB2"/>
    <w:rsid w:val="00C02157"/>
    <w:rsid w:val="00C02E9F"/>
    <w:rsid w:val="00C038EA"/>
    <w:rsid w:val="00C03EDE"/>
    <w:rsid w:val="00C10E27"/>
    <w:rsid w:val="00C117B4"/>
    <w:rsid w:val="00C15570"/>
    <w:rsid w:val="00C15B9D"/>
    <w:rsid w:val="00C163C3"/>
    <w:rsid w:val="00C16CDC"/>
    <w:rsid w:val="00C1718E"/>
    <w:rsid w:val="00C177AF"/>
    <w:rsid w:val="00C17EA3"/>
    <w:rsid w:val="00C229AF"/>
    <w:rsid w:val="00C2384F"/>
    <w:rsid w:val="00C23B0E"/>
    <w:rsid w:val="00C265F9"/>
    <w:rsid w:val="00C267FB"/>
    <w:rsid w:val="00C301CA"/>
    <w:rsid w:val="00C32EA9"/>
    <w:rsid w:val="00C3622A"/>
    <w:rsid w:val="00C3627A"/>
    <w:rsid w:val="00C3665F"/>
    <w:rsid w:val="00C3726C"/>
    <w:rsid w:val="00C37AFE"/>
    <w:rsid w:val="00C37B13"/>
    <w:rsid w:val="00C404FA"/>
    <w:rsid w:val="00C407ED"/>
    <w:rsid w:val="00C408E6"/>
    <w:rsid w:val="00C40CB2"/>
    <w:rsid w:val="00C41078"/>
    <w:rsid w:val="00C4109B"/>
    <w:rsid w:val="00C42605"/>
    <w:rsid w:val="00C430F9"/>
    <w:rsid w:val="00C439CA"/>
    <w:rsid w:val="00C4419A"/>
    <w:rsid w:val="00C4498F"/>
    <w:rsid w:val="00C450FA"/>
    <w:rsid w:val="00C45812"/>
    <w:rsid w:val="00C465F7"/>
    <w:rsid w:val="00C46AFA"/>
    <w:rsid w:val="00C54D98"/>
    <w:rsid w:val="00C550C3"/>
    <w:rsid w:val="00C5514A"/>
    <w:rsid w:val="00C60D07"/>
    <w:rsid w:val="00C633BE"/>
    <w:rsid w:val="00C646F3"/>
    <w:rsid w:val="00C663EE"/>
    <w:rsid w:val="00C70552"/>
    <w:rsid w:val="00C70E77"/>
    <w:rsid w:val="00C72981"/>
    <w:rsid w:val="00C72C38"/>
    <w:rsid w:val="00C742A5"/>
    <w:rsid w:val="00C8160D"/>
    <w:rsid w:val="00C83FD5"/>
    <w:rsid w:val="00C86244"/>
    <w:rsid w:val="00C8636F"/>
    <w:rsid w:val="00C873B9"/>
    <w:rsid w:val="00C87EF7"/>
    <w:rsid w:val="00C90323"/>
    <w:rsid w:val="00C91DEF"/>
    <w:rsid w:val="00C9269A"/>
    <w:rsid w:val="00C95382"/>
    <w:rsid w:val="00CA10A3"/>
    <w:rsid w:val="00CA29C4"/>
    <w:rsid w:val="00CA2C21"/>
    <w:rsid w:val="00CA317A"/>
    <w:rsid w:val="00CA3D38"/>
    <w:rsid w:val="00CA4353"/>
    <w:rsid w:val="00CA49A4"/>
    <w:rsid w:val="00CA5C79"/>
    <w:rsid w:val="00CA6E01"/>
    <w:rsid w:val="00CA7AB6"/>
    <w:rsid w:val="00CB3E5D"/>
    <w:rsid w:val="00CB50BD"/>
    <w:rsid w:val="00CC168F"/>
    <w:rsid w:val="00CC2DBD"/>
    <w:rsid w:val="00CC449C"/>
    <w:rsid w:val="00CC5EB2"/>
    <w:rsid w:val="00CC7462"/>
    <w:rsid w:val="00CD006C"/>
    <w:rsid w:val="00CD0E69"/>
    <w:rsid w:val="00CD1CFD"/>
    <w:rsid w:val="00CD23F1"/>
    <w:rsid w:val="00CD30A1"/>
    <w:rsid w:val="00CD61E3"/>
    <w:rsid w:val="00CD7F99"/>
    <w:rsid w:val="00CE13CB"/>
    <w:rsid w:val="00CE1B47"/>
    <w:rsid w:val="00CE36D9"/>
    <w:rsid w:val="00CE4E08"/>
    <w:rsid w:val="00CE51E3"/>
    <w:rsid w:val="00CE6CFF"/>
    <w:rsid w:val="00CE7C22"/>
    <w:rsid w:val="00CF1BB4"/>
    <w:rsid w:val="00CF2FBA"/>
    <w:rsid w:val="00CF60C8"/>
    <w:rsid w:val="00CF636B"/>
    <w:rsid w:val="00CF7C9F"/>
    <w:rsid w:val="00D000CD"/>
    <w:rsid w:val="00D02992"/>
    <w:rsid w:val="00D0367C"/>
    <w:rsid w:val="00D04BB3"/>
    <w:rsid w:val="00D06E5A"/>
    <w:rsid w:val="00D07717"/>
    <w:rsid w:val="00D07944"/>
    <w:rsid w:val="00D114A6"/>
    <w:rsid w:val="00D13473"/>
    <w:rsid w:val="00D1351B"/>
    <w:rsid w:val="00D13AF0"/>
    <w:rsid w:val="00D1400C"/>
    <w:rsid w:val="00D15E43"/>
    <w:rsid w:val="00D17B69"/>
    <w:rsid w:val="00D17D80"/>
    <w:rsid w:val="00D22959"/>
    <w:rsid w:val="00D2457D"/>
    <w:rsid w:val="00D2478C"/>
    <w:rsid w:val="00D24E51"/>
    <w:rsid w:val="00D25920"/>
    <w:rsid w:val="00D27025"/>
    <w:rsid w:val="00D27171"/>
    <w:rsid w:val="00D27FB7"/>
    <w:rsid w:val="00D27FFC"/>
    <w:rsid w:val="00D31ED4"/>
    <w:rsid w:val="00D32E81"/>
    <w:rsid w:val="00D33BB6"/>
    <w:rsid w:val="00D35961"/>
    <w:rsid w:val="00D36CCB"/>
    <w:rsid w:val="00D40556"/>
    <w:rsid w:val="00D42F88"/>
    <w:rsid w:val="00D43467"/>
    <w:rsid w:val="00D4421F"/>
    <w:rsid w:val="00D442F6"/>
    <w:rsid w:val="00D44B35"/>
    <w:rsid w:val="00D46064"/>
    <w:rsid w:val="00D4627C"/>
    <w:rsid w:val="00D47EAC"/>
    <w:rsid w:val="00D509BF"/>
    <w:rsid w:val="00D515B5"/>
    <w:rsid w:val="00D53561"/>
    <w:rsid w:val="00D60337"/>
    <w:rsid w:val="00D6080D"/>
    <w:rsid w:val="00D62C61"/>
    <w:rsid w:val="00D67B4E"/>
    <w:rsid w:val="00D713AE"/>
    <w:rsid w:val="00D7178A"/>
    <w:rsid w:val="00D72982"/>
    <w:rsid w:val="00D72C30"/>
    <w:rsid w:val="00D731F9"/>
    <w:rsid w:val="00D750A4"/>
    <w:rsid w:val="00D802D9"/>
    <w:rsid w:val="00D802E4"/>
    <w:rsid w:val="00D834C4"/>
    <w:rsid w:val="00D868D4"/>
    <w:rsid w:val="00D87FC9"/>
    <w:rsid w:val="00D905C2"/>
    <w:rsid w:val="00D90ED9"/>
    <w:rsid w:val="00D92208"/>
    <w:rsid w:val="00D92DE5"/>
    <w:rsid w:val="00D934C6"/>
    <w:rsid w:val="00D9535A"/>
    <w:rsid w:val="00D95AA1"/>
    <w:rsid w:val="00D95B44"/>
    <w:rsid w:val="00D97DAA"/>
    <w:rsid w:val="00DA0D4D"/>
    <w:rsid w:val="00DA2431"/>
    <w:rsid w:val="00DB1065"/>
    <w:rsid w:val="00DB1AAB"/>
    <w:rsid w:val="00DB4045"/>
    <w:rsid w:val="00DB62D1"/>
    <w:rsid w:val="00DC5049"/>
    <w:rsid w:val="00DC57E1"/>
    <w:rsid w:val="00DC6662"/>
    <w:rsid w:val="00DD07CD"/>
    <w:rsid w:val="00DD09A6"/>
    <w:rsid w:val="00DD16FB"/>
    <w:rsid w:val="00DD1A17"/>
    <w:rsid w:val="00DD37D9"/>
    <w:rsid w:val="00DD4943"/>
    <w:rsid w:val="00DD5D94"/>
    <w:rsid w:val="00DE1023"/>
    <w:rsid w:val="00DE27CE"/>
    <w:rsid w:val="00DE67B2"/>
    <w:rsid w:val="00DF0BE6"/>
    <w:rsid w:val="00DF2B5B"/>
    <w:rsid w:val="00DF4427"/>
    <w:rsid w:val="00DF723B"/>
    <w:rsid w:val="00E00C04"/>
    <w:rsid w:val="00E00DCA"/>
    <w:rsid w:val="00E010F1"/>
    <w:rsid w:val="00E025B3"/>
    <w:rsid w:val="00E0487E"/>
    <w:rsid w:val="00E0682D"/>
    <w:rsid w:val="00E11C62"/>
    <w:rsid w:val="00E11FAA"/>
    <w:rsid w:val="00E12EC2"/>
    <w:rsid w:val="00E14CA2"/>
    <w:rsid w:val="00E14E1E"/>
    <w:rsid w:val="00E16D7C"/>
    <w:rsid w:val="00E17A7F"/>
    <w:rsid w:val="00E22ADE"/>
    <w:rsid w:val="00E22AF6"/>
    <w:rsid w:val="00E23A96"/>
    <w:rsid w:val="00E247FE"/>
    <w:rsid w:val="00E24FBA"/>
    <w:rsid w:val="00E268FC"/>
    <w:rsid w:val="00E2797D"/>
    <w:rsid w:val="00E3074F"/>
    <w:rsid w:val="00E309F4"/>
    <w:rsid w:val="00E31A2B"/>
    <w:rsid w:val="00E31CC4"/>
    <w:rsid w:val="00E3277F"/>
    <w:rsid w:val="00E32883"/>
    <w:rsid w:val="00E3663E"/>
    <w:rsid w:val="00E3791A"/>
    <w:rsid w:val="00E408E2"/>
    <w:rsid w:val="00E4099A"/>
    <w:rsid w:val="00E40AA7"/>
    <w:rsid w:val="00E436FA"/>
    <w:rsid w:val="00E451AA"/>
    <w:rsid w:val="00E4612F"/>
    <w:rsid w:val="00E461FC"/>
    <w:rsid w:val="00E46E73"/>
    <w:rsid w:val="00E47A74"/>
    <w:rsid w:val="00E50C9A"/>
    <w:rsid w:val="00E5121C"/>
    <w:rsid w:val="00E51402"/>
    <w:rsid w:val="00E523BD"/>
    <w:rsid w:val="00E527D6"/>
    <w:rsid w:val="00E53636"/>
    <w:rsid w:val="00E562FA"/>
    <w:rsid w:val="00E56524"/>
    <w:rsid w:val="00E63DC1"/>
    <w:rsid w:val="00E662FF"/>
    <w:rsid w:val="00E663BC"/>
    <w:rsid w:val="00E668F7"/>
    <w:rsid w:val="00E66E54"/>
    <w:rsid w:val="00E676B6"/>
    <w:rsid w:val="00E67F9C"/>
    <w:rsid w:val="00E71CC3"/>
    <w:rsid w:val="00E72773"/>
    <w:rsid w:val="00E729C7"/>
    <w:rsid w:val="00E73504"/>
    <w:rsid w:val="00E73518"/>
    <w:rsid w:val="00E77E25"/>
    <w:rsid w:val="00E8096F"/>
    <w:rsid w:val="00E816F1"/>
    <w:rsid w:val="00E8449B"/>
    <w:rsid w:val="00E8576A"/>
    <w:rsid w:val="00E85FC3"/>
    <w:rsid w:val="00E8741C"/>
    <w:rsid w:val="00E87EAC"/>
    <w:rsid w:val="00E914BC"/>
    <w:rsid w:val="00E9324D"/>
    <w:rsid w:val="00E95552"/>
    <w:rsid w:val="00E96975"/>
    <w:rsid w:val="00E97260"/>
    <w:rsid w:val="00EA160E"/>
    <w:rsid w:val="00EA2566"/>
    <w:rsid w:val="00EA2C61"/>
    <w:rsid w:val="00EA2E17"/>
    <w:rsid w:val="00EA347B"/>
    <w:rsid w:val="00EA3A14"/>
    <w:rsid w:val="00EA593B"/>
    <w:rsid w:val="00EA5D1F"/>
    <w:rsid w:val="00EB0D77"/>
    <w:rsid w:val="00EB1D18"/>
    <w:rsid w:val="00EB4AC7"/>
    <w:rsid w:val="00EB60B7"/>
    <w:rsid w:val="00EB7F18"/>
    <w:rsid w:val="00EC2DED"/>
    <w:rsid w:val="00EC2F0D"/>
    <w:rsid w:val="00EC455E"/>
    <w:rsid w:val="00EC47DD"/>
    <w:rsid w:val="00EC6CDA"/>
    <w:rsid w:val="00EC7201"/>
    <w:rsid w:val="00ED11BE"/>
    <w:rsid w:val="00ED2108"/>
    <w:rsid w:val="00ED5341"/>
    <w:rsid w:val="00ED5F45"/>
    <w:rsid w:val="00ED6C95"/>
    <w:rsid w:val="00ED7D34"/>
    <w:rsid w:val="00EE013C"/>
    <w:rsid w:val="00EE19BC"/>
    <w:rsid w:val="00EE1FCE"/>
    <w:rsid w:val="00EE27EB"/>
    <w:rsid w:val="00EE48A4"/>
    <w:rsid w:val="00EE4DEF"/>
    <w:rsid w:val="00EE6DD1"/>
    <w:rsid w:val="00EF106B"/>
    <w:rsid w:val="00EF4307"/>
    <w:rsid w:val="00F00BA3"/>
    <w:rsid w:val="00F0146B"/>
    <w:rsid w:val="00F02130"/>
    <w:rsid w:val="00F0336B"/>
    <w:rsid w:val="00F037FA"/>
    <w:rsid w:val="00F04EBE"/>
    <w:rsid w:val="00F05675"/>
    <w:rsid w:val="00F05979"/>
    <w:rsid w:val="00F106E3"/>
    <w:rsid w:val="00F10E92"/>
    <w:rsid w:val="00F113D3"/>
    <w:rsid w:val="00F11D97"/>
    <w:rsid w:val="00F12A70"/>
    <w:rsid w:val="00F167C8"/>
    <w:rsid w:val="00F20983"/>
    <w:rsid w:val="00F21BB4"/>
    <w:rsid w:val="00F2295D"/>
    <w:rsid w:val="00F271D7"/>
    <w:rsid w:val="00F304F9"/>
    <w:rsid w:val="00F30A7F"/>
    <w:rsid w:val="00F31290"/>
    <w:rsid w:val="00F32D2E"/>
    <w:rsid w:val="00F33B77"/>
    <w:rsid w:val="00F34A77"/>
    <w:rsid w:val="00F34C54"/>
    <w:rsid w:val="00F3784E"/>
    <w:rsid w:val="00F400AC"/>
    <w:rsid w:val="00F42A19"/>
    <w:rsid w:val="00F462BA"/>
    <w:rsid w:val="00F46586"/>
    <w:rsid w:val="00F513C8"/>
    <w:rsid w:val="00F5286D"/>
    <w:rsid w:val="00F52D39"/>
    <w:rsid w:val="00F55A58"/>
    <w:rsid w:val="00F55DA5"/>
    <w:rsid w:val="00F55E0C"/>
    <w:rsid w:val="00F57C46"/>
    <w:rsid w:val="00F57C8E"/>
    <w:rsid w:val="00F60329"/>
    <w:rsid w:val="00F61CBC"/>
    <w:rsid w:val="00F62212"/>
    <w:rsid w:val="00F64403"/>
    <w:rsid w:val="00F65788"/>
    <w:rsid w:val="00F65DB0"/>
    <w:rsid w:val="00F67A9C"/>
    <w:rsid w:val="00F7590F"/>
    <w:rsid w:val="00F8011D"/>
    <w:rsid w:val="00F81838"/>
    <w:rsid w:val="00F83428"/>
    <w:rsid w:val="00F848BB"/>
    <w:rsid w:val="00F84B8E"/>
    <w:rsid w:val="00F85E11"/>
    <w:rsid w:val="00F860C9"/>
    <w:rsid w:val="00F86B41"/>
    <w:rsid w:val="00F8776F"/>
    <w:rsid w:val="00F90155"/>
    <w:rsid w:val="00F90719"/>
    <w:rsid w:val="00F92776"/>
    <w:rsid w:val="00F927D2"/>
    <w:rsid w:val="00F92FD1"/>
    <w:rsid w:val="00F9523A"/>
    <w:rsid w:val="00F95413"/>
    <w:rsid w:val="00F9598F"/>
    <w:rsid w:val="00F962D3"/>
    <w:rsid w:val="00F96C8E"/>
    <w:rsid w:val="00F96E19"/>
    <w:rsid w:val="00F9788E"/>
    <w:rsid w:val="00F9794D"/>
    <w:rsid w:val="00FA0ECC"/>
    <w:rsid w:val="00FA23CF"/>
    <w:rsid w:val="00FA42AE"/>
    <w:rsid w:val="00FA4311"/>
    <w:rsid w:val="00FA4446"/>
    <w:rsid w:val="00FA6962"/>
    <w:rsid w:val="00FA6A17"/>
    <w:rsid w:val="00FA7BE5"/>
    <w:rsid w:val="00FB372F"/>
    <w:rsid w:val="00FB5FC1"/>
    <w:rsid w:val="00FC06E5"/>
    <w:rsid w:val="00FC5BB9"/>
    <w:rsid w:val="00FC6A2F"/>
    <w:rsid w:val="00FC6AF7"/>
    <w:rsid w:val="00FC73FB"/>
    <w:rsid w:val="00FC7E0B"/>
    <w:rsid w:val="00FD196B"/>
    <w:rsid w:val="00FD3185"/>
    <w:rsid w:val="00FD5BAA"/>
    <w:rsid w:val="00FD634E"/>
    <w:rsid w:val="00FD730C"/>
    <w:rsid w:val="00FD7A32"/>
    <w:rsid w:val="00FE0B62"/>
    <w:rsid w:val="00FE243C"/>
    <w:rsid w:val="00FE24EB"/>
    <w:rsid w:val="00FE2957"/>
    <w:rsid w:val="00FE35AE"/>
    <w:rsid w:val="00FE481C"/>
    <w:rsid w:val="00FE6E18"/>
    <w:rsid w:val="00FF1677"/>
    <w:rsid w:val="00FF1D5F"/>
    <w:rsid w:val="00FF54AD"/>
    <w:rsid w:val="00FF6F5D"/>
    <w:rsid w:val="00FF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D8DB6CFC-64E5-4074-8DD6-CEE8EAF7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DD1A17"/>
  </w:style>
  <w:style w:type="character" w:styleId="nfaseSutil">
    <w:name w:val="Subtle Emphasis"/>
    <w:qFormat/>
    <w:rsid w:val="00AA303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FCC29-ECA2-4185-9AE9-908FB05DA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7</Pages>
  <Words>3018</Words>
  <Characters>16302</Characters>
  <Application>Microsoft Office Word</Application>
  <DocSecurity>0</DocSecurity>
  <Lines>135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848</cp:revision>
  <cp:lastPrinted>2018-06-04T20:19:00Z</cp:lastPrinted>
  <dcterms:created xsi:type="dcterms:W3CDTF">2018-02-22T21:25:00Z</dcterms:created>
  <dcterms:modified xsi:type="dcterms:W3CDTF">2018-06-04T20:19:00Z</dcterms:modified>
</cp:coreProperties>
</file>