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BB1C23" w:rsidRDefault="00E8422B" w:rsidP="00E8422B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1C23">
        <w:rPr>
          <w:rFonts w:ascii="Arial" w:hAnsi="Arial" w:cs="Arial"/>
          <w:b/>
          <w:sz w:val="22"/>
          <w:szCs w:val="22"/>
        </w:rPr>
        <w:t>Ata da 3</w:t>
      </w:r>
      <w:r w:rsidR="006B598A" w:rsidRPr="00BB1C23">
        <w:rPr>
          <w:rFonts w:ascii="Arial" w:hAnsi="Arial" w:cs="Arial"/>
          <w:b/>
          <w:sz w:val="22"/>
          <w:szCs w:val="22"/>
        </w:rPr>
        <w:t>6</w:t>
      </w:r>
      <w:r w:rsidRPr="00BB1C23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BB1C23" w:rsidRDefault="00E8422B" w:rsidP="00E842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BB1C23">
        <w:rPr>
          <w:rFonts w:ascii="Arial" w:eastAsia="Arial Unicode MS" w:hAnsi="Arial" w:cs="Arial"/>
          <w:sz w:val="22"/>
          <w:szCs w:val="22"/>
        </w:rPr>
        <w:t xml:space="preserve">Aos </w:t>
      </w:r>
      <w:r w:rsidR="006B598A" w:rsidRPr="00BB1C23">
        <w:rPr>
          <w:rFonts w:ascii="Arial" w:eastAsia="Arial Unicode MS" w:hAnsi="Arial" w:cs="Arial"/>
          <w:sz w:val="22"/>
          <w:szCs w:val="22"/>
        </w:rPr>
        <w:t>25</w:t>
      </w:r>
      <w:r w:rsidRPr="00BB1C23">
        <w:rPr>
          <w:rFonts w:ascii="Arial" w:eastAsia="Arial Unicode MS" w:hAnsi="Arial" w:cs="Arial"/>
          <w:sz w:val="22"/>
          <w:szCs w:val="22"/>
        </w:rPr>
        <w:t xml:space="preserve"> dias do mês de março de 2015, às 09 horas, reuniu-se, na Sede do Conselho de Arquitetura do RS, situado no endereço constante no rodapé desta página, o </w:t>
      </w:r>
      <w:r w:rsidRPr="00BB1C23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BB1C23">
        <w:rPr>
          <w:rFonts w:ascii="Arial" w:eastAsia="Arial Unicode MS" w:hAnsi="Arial" w:cs="Arial"/>
          <w:sz w:val="22"/>
          <w:szCs w:val="22"/>
        </w:rPr>
        <w:t>dando-se a mesma por encerrada às 11 horas e 30 minutos</w:t>
      </w:r>
      <w:r w:rsidRPr="00BB1C23">
        <w:rPr>
          <w:rFonts w:ascii="Arial" w:eastAsia="Arial Unicode MS" w:hAnsi="Arial" w:cs="Arial"/>
          <w:i/>
          <w:sz w:val="22"/>
          <w:szCs w:val="22"/>
        </w:rPr>
        <w:t>.</w:t>
      </w:r>
      <w:r w:rsidRPr="00BB1C23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BB1C23">
        <w:rPr>
          <w:rFonts w:ascii="Arial" w:hAnsi="Arial" w:cs="Arial"/>
          <w:sz w:val="22"/>
          <w:szCs w:val="22"/>
        </w:rPr>
        <w:t xml:space="preserve">o </w:t>
      </w:r>
      <w:r w:rsidRPr="00BB1C23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BB1C2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BB1C23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76C67" w:rsidRPr="00BB1C23">
        <w:rPr>
          <w:rFonts w:ascii="Arial" w:eastAsia="Arial" w:hAnsi="Arial" w:cs="Arial"/>
          <w:sz w:val="22"/>
          <w:szCs w:val="22"/>
        </w:rPr>
        <w:t xml:space="preserve">o Presidente do IAB/RS – Tiago da Silva </w:t>
      </w:r>
      <w:proofErr w:type="spellStart"/>
      <w:r w:rsidR="00576C67" w:rsidRPr="00BB1C23">
        <w:rPr>
          <w:rFonts w:ascii="Arial" w:eastAsia="Arial" w:hAnsi="Arial" w:cs="Arial"/>
          <w:sz w:val="22"/>
          <w:szCs w:val="22"/>
        </w:rPr>
        <w:t>Holzmann</w:t>
      </w:r>
      <w:proofErr w:type="spellEnd"/>
      <w:r w:rsidR="00576C67" w:rsidRPr="00BB1C23">
        <w:rPr>
          <w:rFonts w:ascii="Arial" w:eastAsia="Arial" w:hAnsi="Arial" w:cs="Arial"/>
          <w:sz w:val="22"/>
          <w:szCs w:val="22"/>
        </w:rPr>
        <w:t xml:space="preserve">, </w:t>
      </w:r>
      <w:r w:rsidRPr="00BB1C23">
        <w:rPr>
          <w:rFonts w:ascii="Arial" w:eastAsia="Arial Unicode MS" w:hAnsi="Arial" w:cs="Arial"/>
          <w:sz w:val="22"/>
          <w:szCs w:val="22"/>
        </w:rPr>
        <w:t xml:space="preserve">o </w:t>
      </w:r>
      <w:r w:rsidRPr="00BB1C23">
        <w:rPr>
          <w:rFonts w:ascii="Arial" w:hAnsi="Arial" w:cs="Arial"/>
          <w:sz w:val="22"/>
          <w:szCs w:val="22"/>
        </w:rPr>
        <w:t xml:space="preserve">Presidente </w:t>
      </w:r>
      <w:proofErr w:type="spellStart"/>
      <w:r w:rsidRPr="00BB1C23">
        <w:rPr>
          <w:rFonts w:ascii="Arial" w:hAnsi="Arial" w:cs="Arial"/>
          <w:sz w:val="22"/>
          <w:szCs w:val="22"/>
        </w:rPr>
        <w:t>AsBEA</w:t>
      </w:r>
      <w:proofErr w:type="spellEnd"/>
      <w:r w:rsidRPr="00BB1C23">
        <w:rPr>
          <w:rFonts w:ascii="Arial" w:hAnsi="Arial" w:cs="Arial"/>
          <w:sz w:val="22"/>
          <w:szCs w:val="22"/>
        </w:rPr>
        <w:t>/RS</w:t>
      </w:r>
      <w:r w:rsidRPr="00BB1C23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BB1C2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BB1C23">
        <w:rPr>
          <w:rFonts w:ascii="Arial" w:eastAsia="Arial Unicode MS" w:hAnsi="Arial" w:cs="Arial"/>
          <w:sz w:val="22"/>
          <w:szCs w:val="22"/>
        </w:rPr>
        <w:t xml:space="preserve"> </w:t>
      </w:r>
      <w:r w:rsidRPr="00BB1C23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BB1C23">
        <w:rPr>
          <w:rFonts w:ascii="Arial" w:eastAsia="Arial Unicode MS" w:hAnsi="Arial" w:cs="Arial"/>
          <w:sz w:val="22"/>
          <w:szCs w:val="22"/>
        </w:rPr>
        <w:t xml:space="preserve"> </w:t>
      </w:r>
      <w:r w:rsidR="0046534D" w:rsidRPr="00BB1C23">
        <w:rPr>
          <w:rFonts w:ascii="Arial" w:hAnsi="Arial" w:cs="Arial"/>
          <w:sz w:val="22"/>
          <w:szCs w:val="22"/>
          <w:shd w:val="clear" w:color="auto" w:fill="FFFFFF"/>
        </w:rPr>
        <w:t xml:space="preserve">o Vice-Presidente do SAERGS – André </w:t>
      </w:r>
      <w:proofErr w:type="spellStart"/>
      <w:r w:rsidR="0046534D" w:rsidRPr="00BB1C23">
        <w:rPr>
          <w:rFonts w:ascii="Arial" w:hAnsi="Arial" w:cs="Arial"/>
          <w:sz w:val="22"/>
          <w:szCs w:val="22"/>
          <w:shd w:val="clear" w:color="auto" w:fill="FFFFFF"/>
        </w:rPr>
        <w:t>Huyer</w:t>
      </w:r>
      <w:proofErr w:type="spellEnd"/>
      <w:r w:rsidR="0046534D" w:rsidRPr="00BB1C2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6534D" w:rsidRPr="00BB1C23">
        <w:rPr>
          <w:rFonts w:ascii="Arial" w:eastAsia="Arial Unicode MS" w:hAnsi="Arial" w:cs="Arial"/>
          <w:sz w:val="22"/>
          <w:szCs w:val="22"/>
        </w:rPr>
        <w:t xml:space="preserve"> </w:t>
      </w:r>
      <w:r w:rsidR="00387E4C">
        <w:rPr>
          <w:rFonts w:ascii="Arial" w:hAnsi="Arial" w:cs="Arial"/>
          <w:sz w:val="22"/>
          <w:szCs w:val="22"/>
        </w:rPr>
        <w:t xml:space="preserve">o Coordenador da </w:t>
      </w:r>
      <w:r w:rsidR="00387E4C" w:rsidRPr="002B19FE">
        <w:rPr>
          <w:rFonts w:ascii="Arial" w:hAnsi="Arial" w:cs="Arial"/>
          <w:sz w:val="22"/>
          <w:szCs w:val="22"/>
        </w:rPr>
        <w:t xml:space="preserve">CEF </w:t>
      </w:r>
      <w:r w:rsidR="00387E4C" w:rsidRPr="00BB1C2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2B19FE">
        <w:rPr>
          <w:rFonts w:ascii="Arial" w:hAnsi="Arial" w:cs="Arial"/>
          <w:sz w:val="22"/>
          <w:szCs w:val="22"/>
        </w:rPr>
        <w:t xml:space="preserve"> Luiz Antônio Veríssimo</w:t>
      </w:r>
      <w:r w:rsidR="005A3DD1" w:rsidRPr="00BB1C23">
        <w:rPr>
          <w:rFonts w:ascii="Arial" w:eastAsia="Arial Unicode MS" w:hAnsi="Arial" w:cs="Arial"/>
          <w:sz w:val="22"/>
          <w:szCs w:val="22"/>
        </w:rPr>
        <w:t xml:space="preserve">, o </w:t>
      </w:r>
      <w:r w:rsidR="00387E4C">
        <w:rPr>
          <w:rFonts w:ascii="Arial" w:eastAsia="Arial Unicode MS" w:hAnsi="Arial" w:cs="Arial"/>
          <w:sz w:val="22"/>
          <w:szCs w:val="22"/>
        </w:rPr>
        <w:t xml:space="preserve">Coordenador da </w:t>
      </w:r>
      <w:r w:rsidR="00387E4C" w:rsidRPr="00BB1C23">
        <w:rPr>
          <w:rFonts w:ascii="Arial" w:eastAsia="Arial Unicode MS" w:hAnsi="Arial" w:cs="Arial"/>
          <w:sz w:val="22"/>
          <w:szCs w:val="22"/>
        </w:rPr>
        <w:t>CEP</w:t>
      </w:r>
      <w:r w:rsidR="00387E4C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BB1C2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>
        <w:rPr>
          <w:rFonts w:ascii="Arial" w:eastAsia="Arial Unicode MS" w:hAnsi="Arial" w:cs="Arial"/>
          <w:sz w:val="22"/>
          <w:szCs w:val="22"/>
        </w:rPr>
        <w:t xml:space="preserve"> Conselheiro Carlos Pedone</w:t>
      </w:r>
      <w:r w:rsidR="005A3DD1" w:rsidRPr="00BB1C23">
        <w:rPr>
          <w:rFonts w:ascii="Arial" w:eastAsia="Arial Unicode MS" w:hAnsi="Arial" w:cs="Arial"/>
          <w:sz w:val="22"/>
          <w:szCs w:val="22"/>
        </w:rPr>
        <w:t xml:space="preserve">, </w:t>
      </w:r>
      <w:r w:rsidR="006B598A" w:rsidRPr="00BB1C23">
        <w:rPr>
          <w:rFonts w:ascii="Arial" w:eastAsia="Arial Unicode MS" w:hAnsi="Arial" w:cs="Arial"/>
          <w:sz w:val="22"/>
          <w:szCs w:val="22"/>
        </w:rPr>
        <w:t>a</w:t>
      </w:r>
      <w:r w:rsidRPr="00BB1C23">
        <w:rPr>
          <w:rFonts w:ascii="Arial" w:hAnsi="Arial" w:cs="Arial"/>
          <w:sz w:val="22"/>
          <w:szCs w:val="22"/>
        </w:rPr>
        <w:t xml:space="preserve"> Diretora </w:t>
      </w:r>
      <w:r w:rsidR="006B598A" w:rsidRPr="00BB1C23">
        <w:rPr>
          <w:rFonts w:ascii="Arial" w:hAnsi="Arial" w:cs="Arial"/>
          <w:sz w:val="22"/>
          <w:szCs w:val="22"/>
        </w:rPr>
        <w:t xml:space="preserve">de Relações Externas </w:t>
      </w:r>
      <w:r w:rsidRPr="00BB1C23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BB1C23">
        <w:rPr>
          <w:rFonts w:ascii="Arial" w:hAnsi="Arial" w:cs="Arial"/>
          <w:sz w:val="22"/>
          <w:szCs w:val="22"/>
        </w:rPr>
        <w:t>FeNEA</w:t>
      </w:r>
      <w:proofErr w:type="spellEnd"/>
      <w:r w:rsidRPr="00BB1C2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6B598A" w:rsidRPr="00BB1C23">
        <w:rPr>
          <w:rFonts w:ascii="Arial" w:hAnsi="Arial" w:cs="Arial"/>
          <w:sz w:val="22"/>
          <w:szCs w:val="22"/>
        </w:rPr>
        <w:t>Thaíse</w:t>
      </w:r>
      <w:proofErr w:type="spellEnd"/>
      <w:r w:rsidR="006B598A" w:rsidRPr="00BB1C23">
        <w:rPr>
          <w:rFonts w:ascii="Arial" w:hAnsi="Arial" w:cs="Arial"/>
          <w:sz w:val="22"/>
          <w:szCs w:val="22"/>
        </w:rPr>
        <w:t xml:space="preserve"> Machado</w:t>
      </w:r>
      <w:r w:rsidRPr="00BB1C23">
        <w:rPr>
          <w:rFonts w:ascii="Arial" w:hAnsi="Arial" w:cs="Arial"/>
          <w:sz w:val="22"/>
          <w:szCs w:val="22"/>
        </w:rPr>
        <w:t xml:space="preserve"> </w:t>
      </w:r>
      <w:r w:rsidRPr="00BB1C23">
        <w:rPr>
          <w:rFonts w:ascii="Arial" w:eastAsia="Arial Unicode MS" w:hAnsi="Arial" w:cs="Arial"/>
          <w:sz w:val="22"/>
          <w:szCs w:val="22"/>
        </w:rPr>
        <w:t xml:space="preserve">e </w:t>
      </w:r>
      <w:r w:rsidRPr="00BB1C23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044D89" w:rsidRPr="00044D89" w:rsidRDefault="00E8422B" w:rsidP="00807C2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044D89">
        <w:rPr>
          <w:rFonts w:ascii="Arial" w:hAnsi="Arial" w:cs="Arial"/>
          <w:b/>
        </w:rPr>
        <w:t>Aprovação da Ata da 3</w:t>
      </w:r>
      <w:r w:rsidR="009A1473" w:rsidRPr="00044D89">
        <w:rPr>
          <w:rFonts w:ascii="Arial" w:hAnsi="Arial" w:cs="Arial"/>
          <w:b/>
        </w:rPr>
        <w:t>5</w:t>
      </w:r>
      <w:r w:rsidRPr="00044D89">
        <w:rPr>
          <w:rFonts w:ascii="Arial" w:hAnsi="Arial" w:cs="Arial"/>
          <w:b/>
        </w:rPr>
        <w:t xml:space="preserve">ª Reunião. </w:t>
      </w:r>
      <w:r w:rsidRPr="00044D89">
        <w:rPr>
          <w:rFonts w:ascii="Arial" w:hAnsi="Arial" w:cs="Arial"/>
        </w:rPr>
        <w:t>A ata foi aprovada por unanimidade.</w:t>
      </w:r>
    </w:p>
    <w:p w:rsidR="005A3DD1" w:rsidRPr="00044D89" w:rsidRDefault="005A3DD1" w:rsidP="00807C2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044D89">
        <w:rPr>
          <w:rFonts w:ascii="Arial" w:hAnsi="Arial" w:cs="Arial"/>
          <w:b/>
        </w:rPr>
        <w:t>Concurso para elaboração de projeto arquitetônico para o espaço Loja do CAU/RS.</w:t>
      </w:r>
      <w:r w:rsidR="00576C67" w:rsidRPr="00044D89">
        <w:rPr>
          <w:rFonts w:ascii="Arial" w:hAnsi="Arial" w:cs="Arial"/>
        </w:rPr>
        <w:t xml:space="preserve"> Tiago </w:t>
      </w:r>
      <w:r w:rsidR="00537520" w:rsidRPr="00044D89">
        <w:rPr>
          <w:rFonts w:ascii="Arial" w:hAnsi="Arial" w:cs="Arial"/>
        </w:rPr>
        <w:t>Holzmann colocou-se à disposição para escl</w:t>
      </w:r>
      <w:r w:rsidR="007B54A5" w:rsidRPr="00044D89">
        <w:rPr>
          <w:rFonts w:ascii="Arial" w:hAnsi="Arial" w:cs="Arial"/>
        </w:rPr>
        <w:t xml:space="preserve">arecer quaisquer dúvidas sobre a proposta </w:t>
      </w:r>
      <w:r w:rsidR="00412DB7" w:rsidRPr="00044D89">
        <w:rPr>
          <w:rFonts w:ascii="Arial" w:hAnsi="Arial" w:cs="Arial"/>
        </w:rPr>
        <w:t>(</w:t>
      </w:r>
      <w:r w:rsidR="007B54A5" w:rsidRPr="00044D89">
        <w:rPr>
          <w:rFonts w:ascii="Arial" w:hAnsi="Arial" w:cs="Arial"/>
        </w:rPr>
        <w:t>para elaboração e gerenciamento do concurso</w:t>
      </w:r>
      <w:r w:rsidR="00412DB7" w:rsidRPr="00044D89">
        <w:rPr>
          <w:rFonts w:ascii="Arial" w:hAnsi="Arial" w:cs="Arial"/>
        </w:rPr>
        <w:t>)</w:t>
      </w:r>
      <w:r w:rsidR="007B54A5" w:rsidRPr="00044D89">
        <w:rPr>
          <w:rFonts w:ascii="Arial" w:hAnsi="Arial" w:cs="Arial"/>
        </w:rPr>
        <w:t xml:space="preserve"> enviada pelo IA</w:t>
      </w:r>
      <w:r w:rsidR="009431F3">
        <w:rPr>
          <w:rFonts w:ascii="Arial" w:hAnsi="Arial" w:cs="Arial"/>
        </w:rPr>
        <w:t>B</w:t>
      </w:r>
      <w:r w:rsidR="007B54A5" w:rsidRPr="00044D89">
        <w:rPr>
          <w:rFonts w:ascii="Arial" w:hAnsi="Arial" w:cs="Arial"/>
        </w:rPr>
        <w:t>/BR</w:t>
      </w:r>
      <w:r w:rsidR="00537520" w:rsidRPr="00044D89">
        <w:rPr>
          <w:rFonts w:ascii="Arial" w:hAnsi="Arial" w:cs="Arial"/>
        </w:rPr>
        <w:t xml:space="preserve">. Informou que o </w:t>
      </w:r>
      <w:r w:rsidR="00504FD2" w:rsidRPr="00044D89">
        <w:rPr>
          <w:rFonts w:ascii="Arial" w:hAnsi="Arial" w:cs="Arial"/>
        </w:rPr>
        <w:t xml:space="preserve">Dr. André </w:t>
      </w:r>
      <w:proofErr w:type="spellStart"/>
      <w:r w:rsidR="00504FD2" w:rsidRPr="00044D89">
        <w:rPr>
          <w:rFonts w:ascii="Arial" w:hAnsi="Arial" w:cs="Arial"/>
        </w:rPr>
        <w:t>Pachioni</w:t>
      </w:r>
      <w:proofErr w:type="spellEnd"/>
      <w:r w:rsidR="00504FD2" w:rsidRPr="00044D89">
        <w:rPr>
          <w:rFonts w:ascii="Arial" w:hAnsi="Arial" w:cs="Arial"/>
        </w:rPr>
        <w:t xml:space="preserve"> Baeta</w:t>
      </w:r>
      <w:r w:rsidR="00537520" w:rsidRPr="00044D89">
        <w:rPr>
          <w:rFonts w:ascii="Arial" w:hAnsi="Arial" w:cs="Arial"/>
        </w:rPr>
        <w:t xml:space="preserve">, </w:t>
      </w:r>
      <w:r w:rsidR="00BB1C23" w:rsidRPr="00044D89">
        <w:rPr>
          <w:rFonts w:ascii="Arial" w:hAnsi="Arial" w:cs="Arial"/>
        </w:rPr>
        <w:t xml:space="preserve">Auditor Federal de Controle Externo </w:t>
      </w:r>
      <w:r w:rsidR="00412DB7" w:rsidRPr="00044D89">
        <w:rPr>
          <w:rFonts w:ascii="Arial" w:hAnsi="Arial" w:cs="Arial"/>
        </w:rPr>
        <w:t>do Tribunal de Contas da União</w:t>
      </w:r>
      <w:r w:rsidR="00BB1C23" w:rsidRPr="00044D89">
        <w:rPr>
          <w:rFonts w:ascii="Arial" w:hAnsi="Arial" w:cs="Arial"/>
        </w:rPr>
        <w:t>,</w:t>
      </w:r>
      <w:r w:rsidR="00537520" w:rsidRPr="00044D89">
        <w:rPr>
          <w:rFonts w:ascii="Arial" w:hAnsi="Arial" w:cs="Arial"/>
        </w:rPr>
        <w:t xml:space="preserve"> escreveu um artigo </w:t>
      </w:r>
      <w:r w:rsidR="004452F8" w:rsidRPr="00044D89">
        <w:rPr>
          <w:rFonts w:ascii="Arial" w:hAnsi="Arial" w:cs="Arial"/>
        </w:rPr>
        <w:t>sobre</w:t>
      </w:r>
      <w:r w:rsidR="00537520" w:rsidRPr="00044D89">
        <w:rPr>
          <w:rFonts w:ascii="Arial" w:hAnsi="Arial" w:cs="Arial"/>
        </w:rPr>
        <w:t xml:space="preserve"> </w:t>
      </w:r>
      <w:r w:rsidR="00807C22" w:rsidRPr="00044D89">
        <w:rPr>
          <w:rFonts w:ascii="Arial" w:hAnsi="Arial" w:cs="Arial"/>
          <w:i/>
        </w:rPr>
        <w:t>As vantagens dos concursos para a contratação de projetos</w:t>
      </w:r>
      <w:r w:rsidR="00537520" w:rsidRPr="00044D89">
        <w:rPr>
          <w:rFonts w:ascii="Arial" w:hAnsi="Arial" w:cs="Arial"/>
        </w:rPr>
        <w:t xml:space="preserve">, que a Secretária Executiva Denise Lima enviará aos demais participantes. </w:t>
      </w:r>
      <w:r w:rsidR="008109A5" w:rsidRPr="00044D89">
        <w:rPr>
          <w:rFonts w:ascii="Arial" w:hAnsi="Arial" w:cs="Arial"/>
        </w:rPr>
        <w:t xml:space="preserve">Pensa que é necessário buscar </w:t>
      </w:r>
      <w:r w:rsidR="00105772" w:rsidRPr="00044D89">
        <w:rPr>
          <w:rFonts w:ascii="Arial" w:hAnsi="Arial" w:cs="Arial"/>
        </w:rPr>
        <w:t xml:space="preserve">alternativas para a viabilização deste projeto, contornando questões que possam se tornar impeditivas. Conforme sugestões recebidas, comentou sobre a possibilidade de ampliação da área de abrangência </w:t>
      </w:r>
      <w:r w:rsidR="00D17246" w:rsidRPr="00044D89">
        <w:rPr>
          <w:rFonts w:ascii="Arial" w:hAnsi="Arial" w:cs="Arial"/>
        </w:rPr>
        <w:t xml:space="preserve">do concurso </w:t>
      </w:r>
      <w:r w:rsidR="00105772" w:rsidRPr="00044D89">
        <w:rPr>
          <w:rFonts w:ascii="Arial" w:hAnsi="Arial" w:cs="Arial"/>
        </w:rPr>
        <w:t>para os atuais andares de uso do CAU/RS (14º e 15º</w:t>
      </w:r>
      <w:r w:rsidR="00DF0F67" w:rsidRPr="00044D89">
        <w:rPr>
          <w:rFonts w:ascii="Arial" w:hAnsi="Arial" w:cs="Arial"/>
        </w:rPr>
        <w:t xml:space="preserve"> do próprio Edifício </w:t>
      </w:r>
      <w:r w:rsidR="00DF0F67" w:rsidRPr="00044D89">
        <w:rPr>
          <w:rFonts w:ascii="Arial" w:hAnsi="Arial" w:cs="Arial"/>
          <w:i/>
        </w:rPr>
        <w:t xml:space="preserve">La </w:t>
      </w:r>
      <w:proofErr w:type="spellStart"/>
      <w:r w:rsidR="00DF0F67" w:rsidRPr="00044D89">
        <w:rPr>
          <w:rFonts w:ascii="Arial" w:hAnsi="Arial" w:cs="Arial"/>
          <w:i/>
        </w:rPr>
        <w:t>Défense</w:t>
      </w:r>
      <w:proofErr w:type="spellEnd"/>
      <w:r w:rsidR="00105772" w:rsidRPr="00044D89">
        <w:rPr>
          <w:rFonts w:ascii="Arial" w:hAnsi="Arial" w:cs="Arial"/>
        </w:rPr>
        <w:t>). Sugere que antes mesmo da realização do concurso, obtenha-se um parecer do TCU visando antecipar quaisquer questionamentos futuros</w:t>
      </w:r>
      <w:r w:rsidR="00050833" w:rsidRPr="00044D89">
        <w:rPr>
          <w:rFonts w:ascii="Arial" w:hAnsi="Arial" w:cs="Arial"/>
        </w:rPr>
        <w:t xml:space="preserve"> des</w:t>
      </w:r>
      <w:r w:rsidR="00B75DE9" w:rsidRPr="00044D89">
        <w:rPr>
          <w:rFonts w:ascii="Arial" w:hAnsi="Arial" w:cs="Arial"/>
        </w:rPr>
        <w:t>s</w:t>
      </w:r>
      <w:r w:rsidR="00050833" w:rsidRPr="00044D89">
        <w:rPr>
          <w:rFonts w:ascii="Arial" w:hAnsi="Arial" w:cs="Arial"/>
        </w:rPr>
        <w:t>e órgão</w:t>
      </w:r>
      <w:r w:rsidR="00105772" w:rsidRPr="00044D89">
        <w:rPr>
          <w:rFonts w:ascii="Arial" w:hAnsi="Arial" w:cs="Arial"/>
        </w:rPr>
        <w:t>.</w:t>
      </w:r>
      <w:r w:rsidR="003030CE" w:rsidRPr="00044D89">
        <w:rPr>
          <w:rFonts w:ascii="Arial" w:hAnsi="Arial" w:cs="Arial"/>
        </w:rPr>
        <w:t xml:space="preserve"> Paulo Rodrigues reconhece a importância de um certame como este e até mesmo </w:t>
      </w:r>
      <w:r w:rsidR="00073C62" w:rsidRPr="00044D89">
        <w:rPr>
          <w:rFonts w:ascii="Arial" w:hAnsi="Arial" w:cs="Arial"/>
        </w:rPr>
        <w:t xml:space="preserve">sobre a reforma dos andares já em uso pelo Conselho. </w:t>
      </w:r>
      <w:r w:rsidR="00011552" w:rsidRPr="00044D89">
        <w:rPr>
          <w:rFonts w:ascii="Arial" w:hAnsi="Arial" w:cs="Arial"/>
        </w:rPr>
        <w:t>O Presidente Roberto Py reiterou a importância de se realizar um evento como esse. Primeiro, porque seria uma forma de demonstrar que é possível fazer um concurso para uma obra pequena e divulg</w:t>
      </w:r>
      <w:r w:rsidR="00B75DE9" w:rsidRPr="00044D89">
        <w:rPr>
          <w:rFonts w:ascii="Arial" w:hAnsi="Arial" w:cs="Arial"/>
        </w:rPr>
        <w:t>á</w:t>
      </w:r>
      <w:r w:rsidR="00011552" w:rsidRPr="00044D89">
        <w:rPr>
          <w:rFonts w:ascii="Arial" w:hAnsi="Arial" w:cs="Arial"/>
        </w:rPr>
        <w:t xml:space="preserve">-lo para a sociedade. E segundo, </w:t>
      </w:r>
      <w:r w:rsidR="00B75DE9" w:rsidRPr="00044D89">
        <w:rPr>
          <w:rFonts w:ascii="Arial" w:hAnsi="Arial" w:cs="Arial"/>
        </w:rPr>
        <w:t xml:space="preserve">se </w:t>
      </w:r>
      <w:r w:rsidR="00011552" w:rsidRPr="00044D89">
        <w:rPr>
          <w:rFonts w:ascii="Arial" w:hAnsi="Arial" w:cs="Arial"/>
        </w:rPr>
        <w:t>realiz</w:t>
      </w:r>
      <w:r w:rsidR="00B75DE9" w:rsidRPr="00044D89">
        <w:rPr>
          <w:rFonts w:ascii="Arial" w:hAnsi="Arial" w:cs="Arial"/>
        </w:rPr>
        <w:t>ad</w:t>
      </w:r>
      <w:r w:rsidR="00011552" w:rsidRPr="00044D89">
        <w:rPr>
          <w:rFonts w:ascii="Arial" w:hAnsi="Arial" w:cs="Arial"/>
        </w:rPr>
        <w:t xml:space="preserve">o num curto espaço de tempo, comprovando a sua eficácia, que seria demonstrada aos gestores públicos. </w:t>
      </w:r>
      <w:r w:rsidR="0031020B" w:rsidRPr="00044D89">
        <w:rPr>
          <w:rFonts w:ascii="Arial" w:hAnsi="Arial" w:cs="Arial"/>
        </w:rPr>
        <w:t>Acrescentou, ainda, que o</w:t>
      </w:r>
      <w:r w:rsidR="003D7437" w:rsidRPr="00044D89">
        <w:rPr>
          <w:rFonts w:ascii="Arial" w:hAnsi="Arial" w:cs="Arial"/>
        </w:rPr>
        <w:t xml:space="preserve">s concursos </w:t>
      </w:r>
      <w:r w:rsidR="006C57A0" w:rsidRPr="00044D89">
        <w:rPr>
          <w:rFonts w:ascii="Arial" w:hAnsi="Arial" w:cs="Arial"/>
        </w:rPr>
        <w:t xml:space="preserve">acabam sendo </w:t>
      </w:r>
      <w:r w:rsidR="005F3318" w:rsidRPr="00044D89">
        <w:rPr>
          <w:rFonts w:ascii="Arial" w:hAnsi="Arial" w:cs="Arial"/>
        </w:rPr>
        <w:t>dificultados</w:t>
      </w:r>
      <w:r w:rsidR="003D7437" w:rsidRPr="00044D89">
        <w:rPr>
          <w:rFonts w:ascii="Arial" w:hAnsi="Arial" w:cs="Arial"/>
        </w:rPr>
        <w:t xml:space="preserve"> </w:t>
      </w:r>
      <w:r w:rsidR="005F3318" w:rsidRPr="00044D89">
        <w:rPr>
          <w:rFonts w:ascii="Arial" w:hAnsi="Arial" w:cs="Arial"/>
        </w:rPr>
        <w:t xml:space="preserve">em virtude da legislação </w:t>
      </w:r>
      <w:r w:rsidR="0031020B" w:rsidRPr="00044D89">
        <w:rPr>
          <w:rFonts w:ascii="Arial" w:hAnsi="Arial" w:cs="Arial"/>
        </w:rPr>
        <w:t>para as</w:t>
      </w:r>
      <w:r w:rsidR="003D7437" w:rsidRPr="00044D89">
        <w:rPr>
          <w:rFonts w:ascii="Arial" w:hAnsi="Arial" w:cs="Arial"/>
        </w:rPr>
        <w:t xml:space="preserve"> licitações. O Conselheiro Luiz Veríssimo afirmou que sempre defende os concursos</w:t>
      </w:r>
      <w:r w:rsidR="00623ABF" w:rsidRPr="00044D89">
        <w:rPr>
          <w:rFonts w:ascii="Arial" w:hAnsi="Arial" w:cs="Arial"/>
        </w:rPr>
        <w:t xml:space="preserve">, visto que </w:t>
      </w:r>
      <w:r w:rsidR="005F3318" w:rsidRPr="00044D89">
        <w:rPr>
          <w:rFonts w:ascii="Arial" w:hAnsi="Arial" w:cs="Arial"/>
        </w:rPr>
        <w:t xml:space="preserve">eles </w:t>
      </w:r>
      <w:r w:rsidR="00623ABF" w:rsidRPr="00044D89">
        <w:rPr>
          <w:rFonts w:ascii="Arial" w:hAnsi="Arial" w:cs="Arial"/>
        </w:rPr>
        <w:t>valoriza</w:t>
      </w:r>
      <w:r w:rsidR="005F3318" w:rsidRPr="00044D89">
        <w:rPr>
          <w:rFonts w:ascii="Arial" w:hAnsi="Arial" w:cs="Arial"/>
        </w:rPr>
        <w:t>m</w:t>
      </w:r>
      <w:r w:rsidR="00623ABF" w:rsidRPr="00044D89">
        <w:rPr>
          <w:rFonts w:ascii="Arial" w:hAnsi="Arial" w:cs="Arial"/>
        </w:rPr>
        <w:t xml:space="preserve"> a profissão e as próprias Entidades de Classe. André </w:t>
      </w:r>
      <w:proofErr w:type="spellStart"/>
      <w:r w:rsidR="00623ABF" w:rsidRPr="00044D89">
        <w:rPr>
          <w:rFonts w:ascii="Arial" w:hAnsi="Arial" w:cs="Arial"/>
        </w:rPr>
        <w:t>Huyer</w:t>
      </w:r>
      <w:proofErr w:type="spellEnd"/>
      <w:r w:rsidR="00623ABF" w:rsidRPr="00044D89">
        <w:rPr>
          <w:rFonts w:ascii="Arial" w:hAnsi="Arial" w:cs="Arial"/>
        </w:rPr>
        <w:t xml:space="preserve"> falou que a questão </w:t>
      </w:r>
      <w:r w:rsidR="00B30975" w:rsidRPr="00044D89">
        <w:rPr>
          <w:rFonts w:ascii="Arial" w:hAnsi="Arial" w:cs="Arial"/>
        </w:rPr>
        <w:t xml:space="preserve">de ser o IAB/RS o administrador do evento não </w:t>
      </w:r>
      <w:r w:rsidR="005F3318" w:rsidRPr="00044D89">
        <w:rPr>
          <w:rFonts w:ascii="Arial" w:hAnsi="Arial" w:cs="Arial"/>
        </w:rPr>
        <w:t>está em discussão</w:t>
      </w:r>
      <w:r w:rsidR="00B30975" w:rsidRPr="00044D89">
        <w:rPr>
          <w:rFonts w:ascii="Arial" w:hAnsi="Arial" w:cs="Arial"/>
        </w:rPr>
        <w:t>, devido a sua experiência</w:t>
      </w:r>
      <w:r w:rsidR="00BC372A" w:rsidRPr="00044D89">
        <w:rPr>
          <w:rFonts w:ascii="Arial" w:hAnsi="Arial" w:cs="Arial"/>
        </w:rPr>
        <w:t xml:space="preserve"> na área</w:t>
      </w:r>
      <w:r w:rsidR="004F6D80" w:rsidRPr="00044D89">
        <w:rPr>
          <w:rFonts w:ascii="Arial" w:hAnsi="Arial" w:cs="Arial"/>
        </w:rPr>
        <w:t>, questionando apenas se haveria alguma forma de reduzir os custos</w:t>
      </w:r>
      <w:r w:rsidR="00B30975" w:rsidRPr="00044D89">
        <w:rPr>
          <w:rFonts w:ascii="Arial" w:hAnsi="Arial" w:cs="Arial"/>
        </w:rPr>
        <w:t xml:space="preserve">. </w:t>
      </w:r>
      <w:r w:rsidR="004F6D80" w:rsidRPr="00044D89">
        <w:rPr>
          <w:rFonts w:ascii="Arial" w:hAnsi="Arial" w:cs="Arial"/>
        </w:rPr>
        <w:t xml:space="preserve">Tiago </w:t>
      </w:r>
      <w:r w:rsidR="00D32F04" w:rsidRPr="00044D89">
        <w:rPr>
          <w:rFonts w:ascii="Arial" w:hAnsi="Arial" w:cs="Arial"/>
        </w:rPr>
        <w:t>informa que tem experiência com outros concursos que não foram avante por determinadas economias que causaram prejuízos maiores</w:t>
      </w:r>
      <w:r w:rsidR="005F3318" w:rsidRPr="00044D89">
        <w:rPr>
          <w:rFonts w:ascii="Arial" w:hAnsi="Arial" w:cs="Arial"/>
        </w:rPr>
        <w:t xml:space="preserve">, </w:t>
      </w:r>
      <w:r w:rsidR="00BC372A" w:rsidRPr="00044D89">
        <w:rPr>
          <w:rFonts w:ascii="Arial" w:hAnsi="Arial" w:cs="Arial"/>
        </w:rPr>
        <w:t xml:space="preserve">que os </w:t>
      </w:r>
      <w:r w:rsidR="005F3318" w:rsidRPr="00044D89">
        <w:rPr>
          <w:rFonts w:ascii="Arial" w:hAnsi="Arial" w:cs="Arial"/>
        </w:rPr>
        <w:t>inviabilizaram</w:t>
      </w:r>
      <w:r w:rsidR="00D32F04" w:rsidRPr="00044D89">
        <w:rPr>
          <w:rFonts w:ascii="Arial" w:hAnsi="Arial" w:cs="Arial"/>
        </w:rPr>
        <w:t xml:space="preserve">. </w:t>
      </w:r>
      <w:r w:rsidR="00AB6402" w:rsidRPr="00044D89">
        <w:rPr>
          <w:rFonts w:ascii="Arial" w:hAnsi="Arial" w:cs="Arial"/>
        </w:rPr>
        <w:t xml:space="preserve">Também </w:t>
      </w:r>
      <w:r w:rsidR="00E95ED4" w:rsidRPr="00044D89">
        <w:rPr>
          <w:rFonts w:ascii="Arial" w:hAnsi="Arial" w:cs="Arial"/>
        </w:rPr>
        <w:t>lembrou</w:t>
      </w:r>
      <w:r w:rsidR="00AB6402" w:rsidRPr="00044D89">
        <w:rPr>
          <w:rFonts w:ascii="Arial" w:hAnsi="Arial" w:cs="Arial"/>
        </w:rPr>
        <w:t xml:space="preserve"> sobre o retorno de mídia que o Conselho </w:t>
      </w:r>
      <w:r w:rsidR="00AB6402" w:rsidRPr="00044D89">
        <w:rPr>
          <w:rFonts w:ascii="Arial" w:hAnsi="Arial" w:cs="Arial"/>
        </w:rPr>
        <w:lastRenderedPageBreak/>
        <w:t>receber</w:t>
      </w:r>
      <w:r w:rsidR="00E95ED4" w:rsidRPr="00044D89">
        <w:rPr>
          <w:rFonts w:ascii="Arial" w:hAnsi="Arial" w:cs="Arial"/>
        </w:rPr>
        <w:t>á.</w:t>
      </w:r>
      <w:r w:rsidR="00AB6402" w:rsidRPr="00044D89">
        <w:rPr>
          <w:rFonts w:ascii="Arial" w:hAnsi="Arial" w:cs="Arial"/>
        </w:rPr>
        <w:t xml:space="preserve"> </w:t>
      </w:r>
      <w:r w:rsidR="00D32F04" w:rsidRPr="00044D89">
        <w:rPr>
          <w:rFonts w:ascii="Arial" w:hAnsi="Arial" w:cs="Arial"/>
        </w:rPr>
        <w:t xml:space="preserve">Pedone crê que alguns custos, como o de publicidade, </w:t>
      </w:r>
      <w:proofErr w:type="gramStart"/>
      <w:r w:rsidR="00D32F04" w:rsidRPr="00044D89">
        <w:rPr>
          <w:rFonts w:ascii="Arial" w:hAnsi="Arial" w:cs="Arial"/>
        </w:rPr>
        <w:t>poderiam ser</w:t>
      </w:r>
      <w:proofErr w:type="gramEnd"/>
      <w:r w:rsidR="00D32F04" w:rsidRPr="00044D89">
        <w:rPr>
          <w:rFonts w:ascii="Arial" w:hAnsi="Arial" w:cs="Arial"/>
        </w:rPr>
        <w:t xml:space="preserve"> absorvidos </w:t>
      </w:r>
      <w:r w:rsidR="00BC372A" w:rsidRPr="00044D89">
        <w:rPr>
          <w:rFonts w:ascii="Arial" w:hAnsi="Arial" w:cs="Arial"/>
        </w:rPr>
        <w:t xml:space="preserve">diretamente </w:t>
      </w:r>
      <w:r w:rsidR="00D32F04" w:rsidRPr="00044D89">
        <w:rPr>
          <w:rFonts w:ascii="Arial" w:hAnsi="Arial" w:cs="Arial"/>
        </w:rPr>
        <w:t xml:space="preserve">pelo próprio CAU/RS. </w:t>
      </w:r>
      <w:r w:rsidR="006638AE" w:rsidRPr="00044D89">
        <w:rPr>
          <w:rFonts w:ascii="Arial" w:hAnsi="Arial" w:cs="Arial"/>
        </w:rPr>
        <w:t>Paulo Rodrigues disse que a sua única preocupação é a proporcionalidade do concurso (custos</w:t>
      </w:r>
      <w:r w:rsidR="005F3318" w:rsidRPr="00044D89">
        <w:rPr>
          <w:rFonts w:ascii="Arial" w:hAnsi="Arial" w:cs="Arial"/>
        </w:rPr>
        <w:t xml:space="preserve"> da organização</w:t>
      </w:r>
      <w:r w:rsidR="006638AE" w:rsidRPr="00044D89">
        <w:rPr>
          <w:rFonts w:ascii="Arial" w:hAnsi="Arial" w:cs="Arial"/>
        </w:rPr>
        <w:t xml:space="preserve"> x </w:t>
      </w:r>
      <w:r w:rsidR="005F3318" w:rsidRPr="00044D89">
        <w:rPr>
          <w:rFonts w:ascii="Arial" w:hAnsi="Arial" w:cs="Arial"/>
        </w:rPr>
        <w:t>custos honorários</w:t>
      </w:r>
      <w:r w:rsidR="006638AE" w:rsidRPr="00044D89">
        <w:rPr>
          <w:rFonts w:ascii="Arial" w:hAnsi="Arial" w:cs="Arial"/>
        </w:rPr>
        <w:t xml:space="preserve">). </w:t>
      </w:r>
      <w:r w:rsidR="000139D7" w:rsidRPr="00044D89">
        <w:rPr>
          <w:rFonts w:ascii="Arial" w:hAnsi="Arial" w:cs="Arial"/>
        </w:rPr>
        <w:t>Tiago mencionou que o ideal é que a legislação promova concursos e não licitações pelo menor custo.</w:t>
      </w:r>
      <w:r w:rsidR="001C76E8" w:rsidRPr="00044D89">
        <w:rPr>
          <w:rFonts w:ascii="Arial" w:hAnsi="Arial" w:cs="Arial"/>
        </w:rPr>
        <w:t xml:space="preserve"> </w:t>
      </w:r>
      <w:r w:rsidR="00123FFE" w:rsidRPr="00044D89">
        <w:rPr>
          <w:rFonts w:ascii="Arial" w:hAnsi="Arial" w:cs="Arial"/>
        </w:rPr>
        <w:t xml:space="preserve">Pedone afirmou já ter trabalho em concursos e que demandam uma atividade intensa. </w:t>
      </w:r>
      <w:r w:rsidR="00B2255C" w:rsidRPr="00044D89">
        <w:rPr>
          <w:rFonts w:ascii="Arial" w:hAnsi="Arial" w:cs="Arial"/>
        </w:rPr>
        <w:t xml:space="preserve">André </w:t>
      </w:r>
      <w:proofErr w:type="spellStart"/>
      <w:r w:rsidR="00B2255C" w:rsidRPr="00044D89">
        <w:rPr>
          <w:rFonts w:ascii="Arial" w:hAnsi="Arial" w:cs="Arial"/>
        </w:rPr>
        <w:t>Huyer</w:t>
      </w:r>
      <w:proofErr w:type="spellEnd"/>
      <w:r w:rsidR="00B2255C" w:rsidRPr="00044D89">
        <w:rPr>
          <w:rFonts w:ascii="Arial" w:hAnsi="Arial" w:cs="Arial"/>
        </w:rPr>
        <w:t xml:space="preserve"> propôs que se defina o objetivo principal do concurso: </w:t>
      </w:r>
      <w:r w:rsidR="00BC372A" w:rsidRPr="00044D89">
        <w:rPr>
          <w:rFonts w:ascii="Arial" w:hAnsi="Arial" w:cs="Arial"/>
        </w:rPr>
        <w:t xml:space="preserve">a) </w:t>
      </w:r>
      <w:r w:rsidR="00B2255C" w:rsidRPr="00044D89">
        <w:rPr>
          <w:rFonts w:ascii="Arial" w:hAnsi="Arial" w:cs="Arial"/>
        </w:rPr>
        <w:t>fazer algo grandioso ou divulgar que a arquitetura de interiores também é arquitetura</w:t>
      </w:r>
      <w:r w:rsidR="00BC372A" w:rsidRPr="00044D89">
        <w:rPr>
          <w:rFonts w:ascii="Arial" w:hAnsi="Arial" w:cs="Arial"/>
        </w:rPr>
        <w:t>; b) s</w:t>
      </w:r>
      <w:r w:rsidR="00706E7F" w:rsidRPr="00044D89">
        <w:rPr>
          <w:rFonts w:ascii="Arial" w:hAnsi="Arial" w:cs="Arial"/>
        </w:rPr>
        <w:t xml:space="preserve">erão incluídos, além da Loja térrea, o 14º e o 15º andares? </w:t>
      </w:r>
      <w:r w:rsidR="005D0B12" w:rsidRPr="00044D89">
        <w:rPr>
          <w:rFonts w:ascii="Arial" w:hAnsi="Arial" w:cs="Arial"/>
        </w:rPr>
        <w:t>Tiago falou sobre o impacto de realizar um concurso para a Sede do CAU/RS, o qual será o primeiro a comprar Sede própria</w:t>
      </w:r>
      <w:r w:rsidR="002762FC" w:rsidRPr="00044D89">
        <w:rPr>
          <w:rFonts w:ascii="Arial" w:hAnsi="Arial" w:cs="Arial"/>
        </w:rPr>
        <w:t>,</w:t>
      </w:r>
      <w:r w:rsidR="005D0B12" w:rsidRPr="00044D89">
        <w:rPr>
          <w:rFonts w:ascii="Arial" w:hAnsi="Arial" w:cs="Arial"/>
        </w:rPr>
        <w:t xml:space="preserve"> o primeiro</w:t>
      </w:r>
      <w:r w:rsidR="00337831" w:rsidRPr="00044D89">
        <w:rPr>
          <w:rFonts w:ascii="Arial" w:hAnsi="Arial" w:cs="Arial"/>
        </w:rPr>
        <w:t xml:space="preserve"> a realizar um concurso de arquitetura de interiores</w:t>
      </w:r>
      <w:r w:rsidR="002762FC" w:rsidRPr="00044D89">
        <w:rPr>
          <w:rFonts w:ascii="Arial" w:hAnsi="Arial" w:cs="Arial"/>
        </w:rPr>
        <w:t xml:space="preserve"> e </w:t>
      </w:r>
      <w:r w:rsidR="00BC372A" w:rsidRPr="00044D89">
        <w:rPr>
          <w:rFonts w:ascii="Arial" w:hAnsi="Arial" w:cs="Arial"/>
        </w:rPr>
        <w:t xml:space="preserve">a </w:t>
      </w:r>
      <w:r w:rsidR="002762FC" w:rsidRPr="00044D89">
        <w:rPr>
          <w:rFonts w:ascii="Arial" w:hAnsi="Arial" w:cs="Arial"/>
        </w:rPr>
        <w:t>criar a sua identidade visual</w:t>
      </w:r>
      <w:r w:rsidR="00337831" w:rsidRPr="00044D89">
        <w:rPr>
          <w:rFonts w:ascii="Arial" w:hAnsi="Arial" w:cs="Arial"/>
        </w:rPr>
        <w:t>.</w:t>
      </w:r>
      <w:r w:rsidR="00667E9E" w:rsidRPr="00044D89">
        <w:rPr>
          <w:rFonts w:ascii="Arial" w:hAnsi="Arial" w:cs="Arial"/>
        </w:rPr>
        <w:t xml:space="preserve"> </w:t>
      </w:r>
      <w:r w:rsidR="00337831" w:rsidRPr="00044D89">
        <w:rPr>
          <w:rFonts w:ascii="Arial" w:hAnsi="Arial" w:cs="Arial"/>
        </w:rPr>
        <w:t xml:space="preserve"> </w:t>
      </w:r>
      <w:r w:rsidR="00CC1EBD" w:rsidRPr="00044D89">
        <w:rPr>
          <w:rFonts w:ascii="Arial" w:hAnsi="Arial" w:cs="Arial"/>
        </w:rPr>
        <w:t>O CP-CAU propôs que o objeto do concurso seja a totalidade da Sede do CAU/RS, abrangendo os três andares. Em função disso, o IAB/RS enviará nova proposta.</w:t>
      </w:r>
    </w:p>
    <w:p w:rsidR="00891F3B" w:rsidRPr="00BB1C23" w:rsidRDefault="005A3DD1" w:rsidP="00051171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B1C23">
        <w:rPr>
          <w:rFonts w:ascii="Arial" w:hAnsi="Arial" w:cs="Arial"/>
          <w:b/>
          <w:sz w:val="22"/>
          <w:szCs w:val="22"/>
          <w:lang w:eastAsia="pt-BR"/>
        </w:rPr>
        <w:t xml:space="preserve">Revisão do Plano de Ação (até 30/04) enviado por </w:t>
      </w:r>
      <w:r w:rsidRPr="00BB1C23">
        <w:rPr>
          <w:rFonts w:ascii="Arial" w:hAnsi="Arial" w:cs="Arial"/>
          <w:b/>
          <w:i/>
          <w:sz w:val="22"/>
          <w:szCs w:val="22"/>
          <w:lang w:eastAsia="pt-BR"/>
        </w:rPr>
        <w:t>e-mail</w:t>
      </w:r>
      <w:r w:rsidRPr="00BB1C23">
        <w:rPr>
          <w:rFonts w:ascii="Arial" w:hAnsi="Arial" w:cs="Arial"/>
          <w:b/>
          <w:sz w:val="22"/>
          <w:szCs w:val="22"/>
          <w:lang w:eastAsia="pt-BR"/>
        </w:rPr>
        <w:t xml:space="preserve"> em 27/02/2015.</w:t>
      </w:r>
      <w:r w:rsidR="00E8422B" w:rsidRPr="00BB1C23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262470" w:rsidRPr="00BB1C23">
        <w:rPr>
          <w:rFonts w:ascii="Arial" w:hAnsi="Arial" w:cs="Arial"/>
          <w:sz w:val="22"/>
          <w:szCs w:val="22"/>
          <w:lang w:eastAsia="pt-BR"/>
        </w:rPr>
        <w:t>Solicitar à Ângela que elabore uma súmula a respeito para enviar a todos.</w:t>
      </w:r>
      <w:r w:rsidR="00857C83" w:rsidRPr="00BB1C23">
        <w:rPr>
          <w:rFonts w:ascii="Arial" w:hAnsi="Arial" w:cs="Arial"/>
          <w:sz w:val="22"/>
          <w:szCs w:val="22"/>
          <w:lang w:eastAsia="pt-BR"/>
        </w:rPr>
        <w:t xml:space="preserve"> </w:t>
      </w:r>
    </w:p>
    <w:p w:rsidR="00E8422B" w:rsidRPr="00690EBF" w:rsidRDefault="00E8422B" w:rsidP="00E8422B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 w:rsidRPr="00690EBF">
        <w:rPr>
          <w:rFonts w:ascii="Arial" w:hAnsi="Arial" w:cs="Arial"/>
          <w:b/>
        </w:rPr>
        <w:t xml:space="preserve">Assuntos Gerais. </w:t>
      </w:r>
      <w:bookmarkStart w:id="0" w:name="_GoBack"/>
      <w:bookmarkEnd w:id="0"/>
      <w:r w:rsidRPr="00690EBF">
        <w:rPr>
          <w:rFonts w:ascii="Arial" w:eastAsia="Arial Unicode MS" w:hAnsi="Arial" w:cs="Arial"/>
        </w:rPr>
        <w:t xml:space="preserve">O </w:t>
      </w:r>
      <w:r w:rsidR="00857C83" w:rsidRPr="00690EBF">
        <w:rPr>
          <w:rFonts w:ascii="Arial" w:eastAsia="Arial Unicode MS" w:hAnsi="Arial" w:cs="Arial"/>
        </w:rPr>
        <w:t xml:space="preserve">Presidente Roberto </w:t>
      </w:r>
      <w:proofErr w:type="spellStart"/>
      <w:r w:rsidR="00857C83" w:rsidRPr="00690EBF">
        <w:rPr>
          <w:rFonts w:ascii="Arial" w:eastAsia="Arial Unicode MS" w:hAnsi="Arial" w:cs="Arial"/>
        </w:rPr>
        <w:t>Py</w:t>
      </w:r>
      <w:proofErr w:type="spellEnd"/>
      <w:r w:rsidR="00857C83" w:rsidRPr="00690EBF">
        <w:rPr>
          <w:rFonts w:ascii="Arial" w:eastAsia="Arial Unicode MS" w:hAnsi="Arial" w:cs="Arial"/>
        </w:rPr>
        <w:t xml:space="preserve"> </w:t>
      </w:r>
      <w:r w:rsidR="009E3E9A" w:rsidRPr="00690EBF">
        <w:rPr>
          <w:rFonts w:ascii="Arial" w:eastAsia="Arial Unicode MS" w:hAnsi="Arial" w:cs="Arial"/>
        </w:rPr>
        <w:t>registrou ter recebido</w:t>
      </w:r>
      <w:r w:rsidR="00857C83" w:rsidRPr="00690EBF">
        <w:rPr>
          <w:rFonts w:ascii="Arial" w:eastAsia="Arial Unicode MS" w:hAnsi="Arial" w:cs="Arial"/>
        </w:rPr>
        <w:t xml:space="preserve"> </w:t>
      </w:r>
      <w:r w:rsidR="006777D3" w:rsidRPr="00690EBF">
        <w:rPr>
          <w:rFonts w:ascii="Arial" w:eastAsia="Arial Unicode MS" w:hAnsi="Arial" w:cs="Arial"/>
        </w:rPr>
        <w:t xml:space="preserve">editais de concurso </w:t>
      </w:r>
      <w:r w:rsidR="00052242" w:rsidRPr="00690EBF">
        <w:rPr>
          <w:rFonts w:ascii="Arial" w:eastAsia="Arial Unicode MS" w:hAnsi="Arial" w:cs="Arial"/>
        </w:rPr>
        <w:t>público para contratação de Arqui</w:t>
      </w:r>
      <w:r w:rsidR="00C9735D" w:rsidRPr="00690EBF">
        <w:rPr>
          <w:rFonts w:ascii="Arial" w:eastAsia="Arial Unicode MS" w:hAnsi="Arial" w:cs="Arial"/>
        </w:rPr>
        <w:t>t</w:t>
      </w:r>
      <w:r w:rsidR="00052242" w:rsidRPr="00690EBF">
        <w:rPr>
          <w:rFonts w:ascii="Arial" w:eastAsia="Arial Unicode MS" w:hAnsi="Arial" w:cs="Arial"/>
        </w:rPr>
        <w:t xml:space="preserve">etos e também de pregão </w:t>
      </w:r>
      <w:proofErr w:type="gramStart"/>
      <w:r w:rsidR="009E3E9A" w:rsidRPr="00690EBF">
        <w:rPr>
          <w:rFonts w:ascii="Arial" w:eastAsia="Arial Unicode MS" w:hAnsi="Arial" w:cs="Arial"/>
        </w:rPr>
        <w:t xml:space="preserve">eletrônico </w:t>
      </w:r>
      <w:r w:rsidR="006777D3" w:rsidRPr="00690EBF">
        <w:rPr>
          <w:rFonts w:ascii="Arial" w:eastAsia="Arial Unicode MS" w:hAnsi="Arial" w:cs="Arial"/>
        </w:rPr>
        <w:t>enviados po</w:t>
      </w:r>
      <w:r w:rsidR="00D16BE0" w:rsidRPr="00690EBF">
        <w:rPr>
          <w:rFonts w:ascii="Arial" w:eastAsia="Arial Unicode MS" w:hAnsi="Arial" w:cs="Arial"/>
        </w:rPr>
        <w:t>r</w:t>
      </w:r>
      <w:r w:rsidR="006777D3" w:rsidRPr="00690EBF">
        <w:rPr>
          <w:rFonts w:ascii="Arial" w:eastAsia="Arial Unicode MS" w:hAnsi="Arial" w:cs="Arial"/>
        </w:rPr>
        <w:t xml:space="preserve"> Tiago</w:t>
      </w:r>
      <w:r w:rsidR="00D16BE0" w:rsidRPr="00690EBF">
        <w:rPr>
          <w:rFonts w:ascii="Arial" w:eastAsia="Arial Unicode MS" w:hAnsi="Arial" w:cs="Arial"/>
        </w:rPr>
        <w:t xml:space="preserve"> </w:t>
      </w:r>
      <w:r w:rsidR="00E717E3" w:rsidRPr="00690EBF">
        <w:rPr>
          <w:rFonts w:ascii="Arial" w:eastAsia="Arial Unicode MS" w:hAnsi="Arial" w:cs="Arial"/>
        </w:rPr>
        <w:t>H</w:t>
      </w:r>
      <w:r w:rsidR="00D16BE0" w:rsidRPr="00690EBF">
        <w:rPr>
          <w:rFonts w:ascii="Arial" w:eastAsia="Arial Unicode MS" w:hAnsi="Arial" w:cs="Arial"/>
        </w:rPr>
        <w:t>olzmann</w:t>
      </w:r>
      <w:proofErr w:type="gramEnd"/>
      <w:r w:rsidR="006777D3" w:rsidRPr="00690EBF">
        <w:rPr>
          <w:rFonts w:ascii="Arial" w:eastAsia="Arial Unicode MS" w:hAnsi="Arial" w:cs="Arial"/>
        </w:rPr>
        <w:t xml:space="preserve">. Sugere que seja realizada uma reunião conjunta do CAU/RS com as Entidades de Classe. </w:t>
      </w:r>
      <w:r w:rsidR="00052242" w:rsidRPr="00690EBF">
        <w:rPr>
          <w:rFonts w:ascii="Arial" w:eastAsia="Arial Unicode MS" w:hAnsi="Arial" w:cs="Arial"/>
        </w:rPr>
        <w:t xml:space="preserve">Ficou definido que na próxima reunião, em 15/04, façam parte também os advogados para uma discussão sobre o tema. </w:t>
      </w:r>
      <w:r w:rsidRPr="00690EBF">
        <w:rPr>
          <w:rFonts w:ascii="Arial" w:hAnsi="Arial" w:cs="Arial"/>
          <w:shd w:val="clear" w:color="auto" w:fill="FFFFFF"/>
        </w:rPr>
        <w:t xml:space="preserve">A próxima reunião foi agendada para o dia </w:t>
      </w:r>
      <w:r w:rsidR="009A1473" w:rsidRPr="00690EBF">
        <w:rPr>
          <w:rFonts w:ascii="Arial" w:hAnsi="Arial" w:cs="Arial"/>
          <w:shd w:val="clear" w:color="auto" w:fill="FFFFFF"/>
        </w:rPr>
        <w:t>15</w:t>
      </w:r>
      <w:r w:rsidRPr="00690EBF">
        <w:rPr>
          <w:rFonts w:ascii="Arial" w:hAnsi="Arial" w:cs="Arial"/>
          <w:shd w:val="clear" w:color="auto" w:fill="FFFFFF"/>
        </w:rPr>
        <w:t xml:space="preserve"> de </w:t>
      </w:r>
      <w:r w:rsidR="009A1473" w:rsidRPr="00690EBF">
        <w:rPr>
          <w:rFonts w:ascii="Arial" w:hAnsi="Arial" w:cs="Arial"/>
          <w:shd w:val="clear" w:color="auto" w:fill="FFFFFF"/>
        </w:rPr>
        <w:t>abril</w:t>
      </w:r>
      <w:r w:rsidRPr="00690EBF">
        <w:rPr>
          <w:rFonts w:ascii="Arial" w:hAnsi="Arial" w:cs="Arial"/>
          <w:shd w:val="clear" w:color="auto" w:fill="FFFFFF"/>
        </w:rPr>
        <w:t xml:space="preserve"> do corrente ano.</w:t>
      </w:r>
    </w:p>
    <w:p w:rsidR="00E8422B" w:rsidRPr="00BB1C23" w:rsidRDefault="009A1473" w:rsidP="00E8422B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BB1C23">
        <w:rPr>
          <w:rFonts w:ascii="Arial" w:hAnsi="Arial" w:cs="Arial"/>
        </w:rPr>
        <w:t>Porto Alegre, 25</w:t>
      </w:r>
      <w:r w:rsidR="00E8422B" w:rsidRPr="00BB1C23">
        <w:rPr>
          <w:rFonts w:ascii="Arial" w:hAnsi="Arial" w:cs="Arial"/>
        </w:rPr>
        <w:t xml:space="preserve"> de março de 2015.</w:t>
      </w:r>
    </w:p>
    <w:p w:rsidR="00E8422B" w:rsidRPr="00BB1C23" w:rsidRDefault="00E8422B" w:rsidP="00E8422B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BB1C23" w:rsidRDefault="00E8422B" w:rsidP="00E8422B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2C38" w:rsidRPr="00BB1C23" w:rsidRDefault="003B2C38" w:rsidP="003B2C38">
      <w:pPr>
        <w:jc w:val="center"/>
        <w:rPr>
          <w:rFonts w:ascii="Arial" w:hAnsi="Arial" w:cs="Arial"/>
          <w:b/>
          <w:sz w:val="22"/>
          <w:szCs w:val="22"/>
        </w:rPr>
      </w:pPr>
      <w:r w:rsidRPr="00BB1C23">
        <w:rPr>
          <w:rFonts w:ascii="Arial" w:hAnsi="Arial" w:cs="Arial"/>
          <w:b/>
          <w:sz w:val="22"/>
          <w:szCs w:val="22"/>
          <w:shd w:val="clear" w:color="auto" w:fill="FFFFFF"/>
        </w:rPr>
        <w:t>Tiago Holzmann da Silva</w:t>
      </w:r>
      <w:r w:rsidRPr="00BB1C23">
        <w:rPr>
          <w:rFonts w:ascii="Arial" w:hAnsi="Arial" w:cs="Arial"/>
          <w:b/>
          <w:sz w:val="22"/>
          <w:szCs w:val="22"/>
        </w:rPr>
        <w:t xml:space="preserve"> </w:t>
      </w:r>
    </w:p>
    <w:p w:rsidR="006254A5" w:rsidRPr="00BB1C23" w:rsidRDefault="003B2C38" w:rsidP="003B2C38">
      <w:pPr>
        <w:jc w:val="center"/>
        <w:rPr>
          <w:rFonts w:ascii="Arial" w:hAnsi="Arial" w:cs="Arial"/>
          <w:sz w:val="22"/>
          <w:szCs w:val="22"/>
        </w:rPr>
      </w:pPr>
      <w:r w:rsidRPr="00BB1C23">
        <w:rPr>
          <w:rFonts w:ascii="Arial" w:hAnsi="Arial" w:cs="Arial"/>
          <w:sz w:val="22"/>
          <w:szCs w:val="22"/>
        </w:rPr>
        <w:t xml:space="preserve">Presidente do </w:t>
      </w:r>
      <w:r w:rsidRPr="00BB1C23">
        <w:rPr>
          <w:rFonts w:ascii="Arial" w:eastAsia="Arial" w:hAnsi="Arial" w:cs="Arial"/>
          <w:sz w:val="22"/>
          <w:szCs w:val="22"/>
        </w:rPr>
        <w:t>IAB/RS</w:t>
      </w:r>
    </w:p>
    <w:sectPr w:rsidR="006254A5" w:rsidRPr="00BB1C23" w:rsidSect="00E8422B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23" w:rsidRDefault="00464723">
      <w:r>
        <w:separator/>
      </w:r>
    </w:p>
  </w:endnote>
  <w:endnote w:type="continuationSeparator" w:id="0">
    <w:p w:rsidR="00464723" w:rsidRDefault="0046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23" w:rsidRDefault="00464723">
      <w:r>
        <w:separator/>
      </w:r>
    </w:p>
  </w:footnote>
  <w:footnote w:type="continuationSeparator" w:id="0">
    <w:p w:rsidR="00464723" w:rsidRDefault="0046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67BC"/>
    <w:rsid w:val="00044D89"/>
    <w:rsid w:val="00050833"/>
    <w:rsid w:val="00051171"/>
    <w:rsid w:val="00052242"/>
    <w:rsid w:val="00066C04"/>
    <w:rsid w:val="000732BE"/>
    <w:rsid w:val="00073C62"/>
    <w:rsid w:val="00073F98"/>
    <w:rsid w:val="00074B62"/>
    <w:rsid w:val="00086752"/>
    <w:rsid w:val="0009025F"/>
    <w:rsid w:val="000A6759"/>
    <w:rsid w:val="000B468D"/>
    <w:rsid w:val="000C37E7"/>
    <w:rsid w:val="000D4FBE"/>
    <w:rsid w:val="000D5E44"/>
    <w:rsid w:val="00105772"/>
    <w:rsid w:val="00112DB1"/>
    <w:rsid w:val="00123FFE"/>
    <w:rsid w:val="001333E2"/>
    <w:rsid w:val="00140683"/>
    <w:rsid w:val="00152D32"/>
    <w:rsid w:val="00160669"/>
    <w:rsid w:val="00164637"/>
    <w:rsid w:val="001B00EE"/>
    <w:rsid w:val="001B6D56"/>
    <w:rsid w:val="001C4189"/>
    <w:rsid w:val="001C76E8"/>
    <w:rsid w:val="001F028B"/>
    <w:rsid w:val="002214C9"/>
    <w:rsid w:val="0022192F"/>
    <w:rsid w:val="002406B9"/>
    <w:rsid w:val="00240CA5"/>
    <w:rsid w:val="002435EC"/>
    <w:rsid w:val="002472DD"/>
    <w:rsid w:val="00262470"/>
    <w:rsid w:val="00272E4D"/>
    <w:rsid w:val="002762FC"/>
    <w:rsid w:val="00293477"/>
    <w:rsid w:val="00295A82"/>
    <w:rsid w:val="002D29E2"/>
    <w:rsid w:val="002E6182"/>
    <w:rsid w:val="002F4FF0"/>
    <w:rsid w:val="00300C18"/>
    <w:rsid w:val="003030CE"/>
    <w:rsid w:val="0031020B"/>
    <w:rsid w:val="00326333"/>
    <w:rsid w:val="00335AB9"/>
    <w:rsid w:val="00337831"/>
    <w:rsid w:val="00363B58"/>
    <w:rsid w:val="00363CE4"/>
    <w:rsid w:val="00374E6E"/>
    <w:rsid w:val="00387E4C"/>
    <w:rsid w:val="003951C9"/>
    <w:rsid w:val="003B2C38"/>
    <w:rsid w:val="003D1F9A"/>
    <w:rsid w:val="003D7437"/>
    <w:rsid w:val="004020E4"/>
    <w:rsid w:val="00412DB7"/>
    <w:rsid w:val="00433319"/>
    <w:rsid w:val="00434A01"/>
    <w:rsid w:val="004379A4"/>
    <w:rsid w:val="004452F8"/>
    <w:rsid w:val="004543F3"/>
    <w:rsid w:val="00457B17"/>
    <w:rsid w:val="00461DED"/>
    <w:rsid w:val="00464723"/>
    <w:rsid w:val="0046534D"/>
    <w:rsid w:val="00486E6B"/>
    <w:rsid w:val="00486F05"/>
    <w:rsid w:val="004C3F76"/>
    <w:rsid w:val="004D213C"/>
    <w:rsid w:val="004E78B9"/>
    <w:rsid w:val="004F6D80"/>
    <w:rsid w:val="00504FD2"/>
    <w:rsid w:val="005214C8"/>
    <w:rsid w:val="00521870"/>
    <w:rsid w:val="00530072"/>
    <w:rsid w:val="00537520"/>
    <w:rsid w:val="00541535"/>
    <w:rsid w:val="00570D71"/>
    <w:rsid w:val="00573C05"/>
    <w:rsid w:val="00576C67"/>
    <w:rsid w:val="005817F3"/>
    <w:rsid w:val="005873C5"/>
    <w:rsid w:val="005A3DD1"/>
    <w:rsid w:val="005B5490"/>
    <w:rsid w:val="005D0B12"/>
    <w:rsid w:val="005D5869"/>
    <w:rsid w:val="005E5F1B"/>
    <w:rsid w:val="005F3318"/>
    <w:rsid w:val="0060719A"/>
    <w:rsid w:val="00620DC7"/>
    <w:rsid w:val="00621F38"/>
    <w:rsid w:val="00623ABF"/>
    <w:rsid w:val="006254A5"/>
    <w:rsid w:val="00646C4D"/>
    <w:rsid w:val="006638AE"/>
    <w:rsid w:val="00667E9E"/>
    <w:rsid w:val="00675BF1"/>
    <w:rsid w:val="006777D3"/>
    <w:rsid w:val="00690EBF"/>
    <w:rsid w:val="006A177B"/>
    <w:rsid w:val="006B19A0"/>
    <w:rsid w:val="006B598A"/>
    <w:rsid w:val="006C57A0"/>
    <w:rsid w:val="006D625F"/>
    <w:rsid w:val="006E1949"/>
    <w:rsid w:val="006F0063"/>
    <w:rsid w:val="00702A2A"/>
    <w:rsid w:val="00703578"/>
    <w:rsid w:val="00706E7F"/>
    <w:rsid w:val="00722B76"/>
    <w:rsid w:val="00752A82"/>
    <w:rsid w:val="00767E59"/>
    <w:rsid w:val="00787AB2"/>
    <w:rsid w:val="0079033A"/>
    <w:rsid w:val="00794581"/>
    <w:rsid w:val="007B54A5"/>
    <w:rsid w:val="007C3112"/>
    <w:rsid w:val="007C3E65"/>
    <w:rsid w:val="007C7B5F"/>
    <w:rsid w:val="00807C22"/>
    <w:rsid w:val="008109A5"/>
    <w:rsid w:val="008124A4"/>
    <w:rsid w:val="00820098"/>
    <w:rsid w:val="00834D79"/>
    <w:rsid w:val="00837230"/>
    <w:rsid w:val="008431F3"/>
    <w:rsid w:val="00843A5F"/>
    <w:rsid w:val="008506DC"/>
    <w:rsid w:val="00855A7B"/>
    <w:rsid w:val="00857BCA"/>
    <w:rsid w:val="00857C83"/>
    <w:rsid w:val="00863F1B"/>
    <w:rsid w:val="00886FB3"/>
    <w:rsid w:val="00891F3B"/>
    <w:rsid w:val="0089714F"/>
    <w:rsid w:val="008B0962"/>
    <w:rsid w:val="008B5AE2"/>
    <w:rsid w:val="008C0167"/>
    <w:rsid w:val="008D60FF"/>
    <w:rsid w:val="008E2E5A"/>
    <w:rsid w:val="008F2B1E"/>
    <w:rsid w:val="008F2F6A"/>
    <w:rsid w:val="0090682D"/>
    <w:rsid w:val="0092213C"/>
    <w:rsid w:val="009251C6"/>
    <w:rsid w:val="009337E4"/>
    <w:rsid w:val="009400A0"/>
    <w:rsid w:val="009431F3"/>
    <w:rsid w:val="00952765"/>
    <w:rsid w:val="00983A8D"/>
    <w:rsid w:val="009A1473"/>
    <w:rsid w:val="009B1AEA"/>
    <w:rsid w:val="009D4DD7"/>
    <w:rsid w:val="009D7DDD"/>
    <w:rsid w:val="009E3E9A"/>
    <w:rsid w:val="009F4666"/>
    <w:rsid w:val="00A04474"/>
    <w:rsid w:val="00A145B8"/>
    <w:rsid w:val="00A21307"/>
    <w:rsid w:val="00A248EC"/>
    <w:rsid w:val="00A27743"/>
    <w:rsid w:val="00A30E60"/>
    <w:rsid w:val="00A373D8"/>
    <w:rsid w:val="00A525EE"/>
    <w:rsid w:val="00A947F2"/>
    <w:rsid w:val="00A96C44"/>
    <w:rsid w:val="00AB6402"/>
    <w:rsid w:val="00AC50B0"/>
    <w:rsid w:val="00B2255C"/>
    <w:rsid w:val="00B2565A"/>
    <w:rsid w:val="00B27CBB"/>
    <w:rsid w:val="00B30975"/>
    <w:rsid w:val="00B32BF3"/>
    <w:rsid w:val="00B34A8A"/>
    <w:rsid w:val="00B5236F"/>
    <w:rsid w:val="00B52505"/>
    <w:rsid w:val="00B63940"/>
    <w:rsid w:val="00B721B0"/>
    <w:rsid w:val="00B75DE9"/>
    <w:rsid w:val="00B76F5E"/>
    <w:rsid w:val="00B80E52"/>
    <w:rsid w:val="00B95898"/>
    <w:rsid w:val="00BA0E86"/>
    <w:rsid w:val="00BA41A0"/>
    <w:rsid w:val="00BB1C23"/>
    <w:rsid w:val="00BC372A"/>
    <w:rsid w:val="00BE05EE"/>
    <w:rsid w:val="00C02117"/>
    <w:rsid w:val="00C05956"/>
    <w:rsid w:val="00C06BEC"/>
    <w:rsid w:val="00C50F3C"/>
    <w:rsid w:val="00C5470C"/>
    <w:rsid w:val="00C55B31"/>
    <w:rsid w:val="00C9139E"/>
    <w:rsid w:val="00C91F01"/>
    <w:rsid w:val="00C94BF3"/>
    <w:rsid w:val="00C95F1C"/>
    <w:rsid w:val="00C9735D"/>
    <w:rsid w:val="00CA6BE0"/>
    <w:rsid w:val="00CC1EBD"/>
    <w:rsid w:val="00CC3345"/>
    <w:rsid w:val="00CE101D"/>
    <w:rsid w:val="00CF3AA8"/>
    <w:rsid w:val="00D13DE9"/>
    <w:rsid w:val="00D16BE0"/>
    <w:rsid w:val="00D17246"/>
    <w:rsid w:val="00D23B6E"/>
    <w:rsid w:val="00D30142"/>
    <w:rsid w:val="00D32F04"/>
    <w:rsid w:val="00D355B3"/>
    <w:rsid w:val="00D50943"/>
    <w:rsid w:val="00DB1AD6"/>
    <w:rsid w:val="00DD3561"/>
    <w:rsid w:val="00DE7F08"/>
    <w:rsid w:val="00DF0F67"/>
    <w:rsid w:val="00DF5902"/>
    <w:rsid w:val="00DF7B0B"/>
    <w:rsid w:val="00E12D3A"/>
    <w:rsid w:val="00E13D3F"/>
    <w:rsid w:val="00E2397B"/>
    <w:rsid w:val="00E37E15"/>
    <w:rsid w:val="00E61630"/>
    <w:rsid w:val="00E717E3"/>
    <w:rsid w:val="00E8422B"/>
    <w:rsid w:val="00E87968"/>
    <w:rsid w:val="00E95ED4"/>
    <w:rsid w:val="00E96958"/>
    <w:rsid w:val="00EC317D"/>
    <w:rsid w:val="00EE0138"/>
    <w:rsid w:val="00EE7BE9"/>
    <w:rsid w:val="00EF0B87"/>
    <w:rsid w:val="00F354CE"/>
    <w:rsid w:val="00F57DDE"/>
    <w:rsid w:val="00F96614"/>
    <w:rsid w:val="00FA3468"/>
    <w:rsid w:val="00FB2A54"/>
    <w:rsid w:val="00FB5327"/>
    <w:rsid w:val="00FC2FC1"/>
    <w:rsid w:val="00FF065B"/>
    <w:rsid w:val="00FF0D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90E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0E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90E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0E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63B0-C72E-41D7-8F38-D1E409A4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747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62</cp:revision>
  <cp:lastPrinted>2015-04-15T13:22:00Z</cp:lastPrinted>
  <dcterms:created xsi:type="dcterms:W3CDTF">2015-03-25T12:13:00Z</dcterms:created>
  <dcterms:modified xsi:type="dcterms:W3CDTF">2015-04-15T13:23:00Z</dcterms:modified>
</cp:coreProperties>
</file>